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924" w:rsidTr="0010095E">
        <w:trPr>
          <w:trHeight w:hRule="exact" w:val="1418"/>
        </w:trPr>
        <w:tc>
          <w:tcPr>
            <w:tcW w:w="6804" w:type="dxa"/>
            <w:shd w:val="clear" w:color="auto" w:fill="auto"/>
            <w:vAlign w:val="center"/>
          </w:tcPr>
          <w:p w:rsidR="00751A4A" w:rsidRPr="00A82924" w:rsidRDefault="00474FF2" w:rsidP="0010095E">
            <w:pPr>
              <w:pStyle w:val="EPName"/>
            </w:pPr>
            <w:r w:rsidRPr="00A82924">
              <w:t>Ευρωπαϊκό Κοινοβούλιο</w:t>
            </w:r>
          </w:p>
          <w:p w:rsidR="00751A4A" w:rsidRPr="00A82924" w:rsidRDefault="00817416" w:rsidP="00756632">
            <w:pPr>
              <w:pStyle w:val="EPTerm"/>
              <w:rPr>
                <w:rStyle w:val="HideTWBExt"/>
                <w:noProof w:val="0"/>
                <w:vanish w:val="0"/>
                <w:color w:val="auto"/>
              </w:rPr>
            </w:pPr>
            <w:r w:rsidRPr="00F67A2C">
              <w:t>2019</w:t>
            </w:r>
            <w:r w:rsidRPr="00A82924">
              <w:t>-</w:t>
            </w:r>
            <w:r w:rsidRPr="00F67A2C">
              <w:t>2024</w:t>
            </w:r>
          </w:p>
        </w:tc>
        <w:tc>
          <w:tcPr>
            <w:tcW w:w="2268" w:type="dxa"/>
            <w:shd w:val="clear" w:color="auto" w:fill="auto"/>
          </w:tcPr>
          <w:p w:rsidR="00751A4A" w:rsidRPr="00A82924" w:rsidRDefault="00187494" w:rsidP="0010095E">
            <w:pPr>
              <w:pStyle w:val="EPLogo"/>
            </w:pPr>
            <w:r w:rsidRPr="00A829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924" w:rsidRDefault="00D058B8" w:rsidP="004C5D52">
      <w:pPr>
        <w:pStyle w:val="LineTop"/>
      </w:pPr>
    </w:p>
    <w:p w:rsidR="00680577" w:rsidRPr="00A82924" w:rsidRDefault="00474FF2" w:rsidP="00680577">
      <w:pPr>
        <w:pStyle w:val="EPBodyTA1"/>
      </w:pPr>
      <w:r w:rsidRPr="00A82924">
        <w:t>ΚΕΙΜΕΝΑ ΠΟΥ ΕΓΚΡΙΘΗΚΑΝ</w:t>
      </w:r>
    </w:p>
    <w:p w:rsidR="00D058B8" w:rsidRPr="00A82924" w:rsidRDefault="00D058B8" w:rsidP="00D058B8">
      <w:pPr>
        <w:pStyle w:val="LineBottom"/>
      </w:pPr>
    </w:p>
    <w:p w:rsidR="00474FF2" w:rsidRPr="00A82924" w:rsidRDefault="00474FF2" w:rsidP="00474FF2">
      <w:pPr>
        <w:pStyle w:val="ATHeading1"/>
      </w:pPr>
      <w:bookmarkStart w:id="0" w:name="TANumber"/>
      <w:r w:rsidRPr="00A82924">
        <w:t>P</w:t>
      </w:r>
      <w:r w:rsidRPr="00F67A2C">
        <w:t>9</w:t>
      </w:r>
      <w:r w:rsidRPr="00A82924">
        <w:t>_TA(</w:t>
      </w:r>
      <w:r w:rsidRPr="00F67A2C">
        <w:t>2024</w:t>
      </w:r>
      <w:r w:rsidRPr="00A82924">
        <w:t>)</w:t>
      </w:r>
      <w:r w:rsidRPr="00F67A2C">
        <w:t>0</w:t>
      </w:r>
      <w:r w:rsidR="00752D6B" w:rsidRPr="00F67A2C">
        <w:t>155</w:t>
      </w:r>
      <w:bookmarkEnd w:id="0"/>
    </w:p>
    <w:p w:rsidR="00474FF2" w:rsidRPr="00A82924" w:rsidRDefault="00474FF2" w:rsidP="00474FF2">
      <w:pPr>
        <w:pStyle w:val="ATHeading2"/>
      </w:pPr>
      <w:bookmarkStart w:id="1" w:name="title"/>
      <w:r w:rsidRPr="00A82924">
        <w:t>Προσωρινά μέτρα ελευθέρωσης του εμπορίου, τα οποία συμπληρώνουν τις εμπορικές παραχωρήσεις που εφαρμόζονται σε μολδαβικά προϊόντα βάσει της συμφωνίας σύνδεσης ΕΕ/Ευρατόμ/Μολδαβίας</w:t>
      </w:r>
      <w:bookmarkEnd w:id="1"/>
    </w:p>
    <w:p w:rsidR="00474FF2" w:rsidRPr="00A82924" w:rsidRDefault="00474FF2" w:rsidP="00474FF2">
      <w:pPr>
        <w:rPr>
          <w:i/>
          <w:vanish/>
        </w:rPr>
      </w:pPr>
      <w:r w:rsidRPr="00A82924">
        <w:rPr>
          <w:i/>
        </w:rPr>
        <w:fldChar w:fldCharType="begin"/>
      </w:r>
      <w:r w:rsidRPr="00A82924">
        <w:rPr>
          <w:i/>
        </w:rPr>
        <w:instrText xml:space="preserve"> TC"(</w:instrText>
      </w:r>
      <w:bookmarkStart w:id="2" w:name="DocNumber"/>
      <w:r w:rsidRPr="00A82924">
        <w:rPr>
          <w:i/>
        </w:rPr>
        <w:instrText>A</w:instrText>
      </w:r>
      <w:r w:rsidRPr="00F67A2C">
        <w:rPr>
          <w:i/>
        </w:rPr>
        <w:instrText>9</w:instrText>
      </w:r>
      <w:r w:rsidRPr="00A82924">
        <w:rPr>
          <w:i/>
        </w:rPr>
        <w:instrText>-</w:instrText>
      </w:r>
      <w:r w:rsidRPr="00F67A2C">
        <w:rPr>
          <w:i/>
        </w:rPr>
        <w:instrText>0079</w:instrText>
      </w:r>
      <w:r w:rsidRPr="00A82924">
        <w:rPr>
          <w:i/>
        </w:rPr>
        <w:instrText>/</w:instrText>
      </w:r>
      <w:r w:rsidRPr="00F67A2C">
        <w:rPr>
          <w:i/>
        </w:rPr>
        <w:instrText>2024</w:instrText>
      </w:r>
      <w:bookmarkEnd w:id="2"/>
      <w:r w:rsidRPr="00A82924">
        <w:rPr>
          <w:i/>
        </w:rPr>
        <w:instrText xml:space="preserve"> - Εισηγήτρια: Markéta Gregorová)"\l</w:instrText>
      </w:r>
      <w:r w:rsidRPr="00F67A2C">
        <w:rPr>
          <w:i/>
        </w:rPr>
        <w:instrText>3</w:instrText>
      </w:r>
      <w:r w:rsidRPr="00A82924">
        <w:rPr>
          <w:i/>
        </w:rPr>
        <w:instrText xml:space="preserve"> \n&gt; \* MERGEFORMAT </w:instrText>
      </w:r>
      <w:r w:rsidRPr="00A82924">
        <w:rPr>
          <w:i/>
        </w:rPr>
        <w:fldChar w:fldCharType="end"/>
      </w:r>
    </w:p>
    <w:p w:rsidR="00474FF2" w:rsidRPr="00A82924" w:rsidRDefault="00474FF2" w:rsidP="00474FF2">
      <w:pPr>
        <w:rPr>
          <w:vanish/>
        </w:rPr>
      </w:pPr>
      <w:bookmarkStart w:id="3" w:name="Commission"/>
      <w:r w:rsidRPr="00A82924">
        <w:rPr>
          <w:vanish/>
        </w:rPr>
        <w:t>Επιτροπή Διεθνούς Εμπορίου</w:t>
      </w:r>
      <w:bookmarkEnd w:id="3"/>
    </w:p>
    <w:p w:rsidR="00474FF2" w:rsidRPr="00A82924" w:rsidRDefault="00474FF2" w:rsidP="00474FF2">
      <w:pPr>
        <w:rPr>
          <w:vanish/>
        </w:rPr>
      </w:pPr>
      <w:bookmarkStart w:id="4" w:name="PE"/>
      <w:r w:rsidRPr="00A82924">
        <w:rPr>
          <w:vanish/>
        </w:rPr>
        <w:t>PE</w:t>
      </w:r>
      <w:r w:rsidRPr="00F67A2C">
        <w:rPr>
          <w:vanish/>
        </w:rPr>
        <w:t>759</w:t>
      </w:r>
      <w:r w:rsidRPr="00A82924">
        <w:rPr>
          <w:vanish/>
        </w:rPr>
        <w:t>.</w:t>
      </w:r>
      <w:r w:rsidRPr="00F67A2C">
        <w:rPr>
          <w:vanish/>
        </w:rPr>
        <w:t>004</w:t>
      </w:r>
      <w:bookmarkEnd w:id="4"/>
    </w:p>
    <w:p w:rsidR="00474FF2" w:rsidRPr="00A82924" w:rsidRDefault="00474FF2" w:rsidP="00474FF2">
      <w:pPr>
        <w:pStyle w:val="ATHeading3"/>
      </w:pPr>
      <w:bookmarkStart w:id="5" w:name="Sujet"/>
      <w:r w:rsidRPr="00A82924">
        <w:t xml:space="preserve">Νομοθετικό ψήφισμα του Ευρωπαϊκού Κοινοβουλίου </w:t>
      </w:r>
      <w:r w:rsidR="000E5002">
        <w:t xml:space="preserve">της </w:t>
      </w:r>
      <w:r w:rsidR="000E5002" w:rsidRPr="00F67A2C">
        <w:t>13</w:t>
      </w:r>
      <w:r w:rsidR="000E5002">
        <w:t xml:space="preserve">ης Μαρτίου </w:t>
      </w:r>
      <w:r w:rsidR="000E5002" w:rsidRPr="00F67A2C">
        <w:t>2024</w:t>
      </w:r>
      <w:r w:rsidR="000E5002">
        <w:t xml:space="preserve"> </w:t>
      </w:r>
      <w:r w:rsidRPr="00A82924">
        <w:t>σχετικά με την πρόταση κανονισμού του Ευρωπαϊκού Κοινοβουλίου και του Συμβουλίου που αφορά τα προσωρινά μέτρα ελευθέρωσης του εμπορίου, τα οποία συμπληρώνουν τις εμπορικές παραχωρήσεις που εφαρμόζονται στα μολδαβικά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Δημοκρατίας της Μολδαβίας, αφετέρου</w:t>
      </w:r>
      <w:bookmarkEnd w:id="5"/>
      <w:r w:rsidRPr="00A82924">
        <w:t xml:space="preserve"> </w:t>
      </w:r>
      <w:bookmarkStart w:id="6" w:name="References"/>
      <w:r w:rsidRPr="00A82924">
        <w:t>(COM(</w:t>
      </w:r>
      <w:r w:rsidRPr="00F67A2C">
        <w:t>2024</w:t>
      </w:r>
      <w:r w:rsidRPr="00A82924">
        <w:t>)</w:t>
      </w:r>
      <w:r w:rsidRPr="00F67A2C">
        <w:t>0051</w:t>
      </w:r>
      <w:r w:rsidRPr="00A82924">
        <w:t xml:space="preserve"> – C</w:t>
      </w:r>
      <w:r w:rsidRPr="00F67A2C">
        <w:t>9</w:t>
      </w:r>
      <w:r w:rsidRPr="00A82924">
        <w:t>-</w:t>
      </w:r>
      <w:r w:rsidRPr="00F67A2C">
        <w:t>0022</w:t>
      </w:r>
      <w:r w:rsidRPr="00A82924">
        <w:t>/</w:t>
      </w:r>
      <w:r w:rsidRPr="00F67A2C">
        <w:t>2024</w:t>
      </w:r>
      <w:r w:rsidRPr="00A82924">
        <w:t xml:space="preserve"> – </w:t>
      </w:r>
      <w:r w:rsidRPr="00F67A2C">
        <w:t>2024</w:t>
      </w:r>
      <w:r w:rsidRPr="00A82924">
        <w:t>/</w:t>
      </w:r>
      <w:r w:rsidRPr="00F67A2C">
        <w:t>0029</w:t>
      </w:r>
      <w:r w:rsidRPr="00A82924">
        <w:t>(COD))</w:t>
      </w:r>
      <w:bookmarkEnd w:id="6"/>
    </w:p>
    <w:p w:rsidR="00E776F1" w:rsidRPr="00A82924" w:rsidRDefault="00E776F1" w:rsidP="00E776F1">
      <w:pPr>
        <w:pStyle w:val="NormalBold"/>
      </w:pPr>
      <w:bookmarkStart w:id="7" w:name="TextBodyBegin"/>
      <w:bookmarkEnd w:id="7"/>
      <w:r w:rsidRPr="00A82924">
        <w:t>(Συνήθης νομοθετική διαδικασία: πρώτη ανάγνωση)</w:t>
      </w:r>
    </w:p>
    <w:p w:rsidR="00E776F1" w:rsidRPr="00A82924" w:rsidRDefault="00E776F1" w:rsidP="00E776F1">
      <w:pPr>
        <w:pStyle w:val="EPComma"/>
      </w:pPr>
      <w:r w:rsidRPr="00A82924">
        <w:rPr>
          <w:i/>
          <w:iCs/>
        </w:rPr>
        <w:t>Το Ευρωπαϊκό Κοινοβούλιο,</w:t>
      </w:r>
    </w:p>
    <w:p w:rsidR="00E776F1" w:rsidRPr="00A82924" w:rsidRDefault="00E776F1" w:rsidP="00E776F1">
      <w:pPr>
        <w:pStyle w:val="NormalHanging12a"/>
      </w:pPr>
      <w:r w:rsidRPr="00A82924">
        <w:t>–</w:t>
      </w:r>
      <w:r w:rsidRPr="00A82924">
        <w:tab/>
        <w:t>έχοντας υπόψη την πρόταση της Επιτροπής προς το Κοινοβούλιο και το Συμβούλιο (COM(</w:t>
      </w:r>
      <w:r w:rsidRPr="00F67A2C">
        <w:t>2024</w:t>
      </w:r>
      <w:r w:rsidRPr="00A82924">
        <w:t>)</w:t>
      </w:r>
      <w:r w:rsidRPr="00F67A2C">
        <w:t>0051</w:t>
      </w:r>
      <w:r w:rsidRPr="00A82924">
        <w:t>),</w:t>
      </w:r>
    </w:p>
    <w:p w:rsidR="00E776F1" w:rsidRPr="00A82924" w:rsidRDefault="00E776F1" w:rsidP="00E776F1">
      <w:pPr>
        <w:pStyle w:val="NormalHanging12a"/>
      </w:pPr>
      <w:r w:rsidRPr="00A82924">
        <w:t>–</w:t>
      </w:r>
      <w:r w:rsidRPr="00A82924">
        <w:tab/>
        <w:t xml:space="preserve">έχοντας υπόψη το άρθρο </w:t>
      </w:r>
      <w:r w:rsidRPr="00F67A2C">
        <w:t>294</w:t>
      </w:r>
      <w:r w:rsidRPr="00A82924">
        <w:t xml:space="preserve"> παράγραφος </w:t>
      </w:r>
      <w:r w:rsidRPr="00F67A2C">
        <w:t>2</w:t>
      </w:r>
      <w:r w:rsidRPr="00A82924">
        <w:t xml:space="preserve"> και το άρθρο </w:t>
      </w:r>
      <w:r w:rsidRPr="00F67A2C">
        <w:t>207</w:t>
      </w:r>
      <w:r w:rsidRPr="00A82924">
        <w:t xml:space="preserve"> παράγραφος </w:t>
      </w:r>
      <w:r w:rsidRPr="00F67A2C">
        <w:t>2</w:t>
      </w:r>
      <w:r w:rsidRPr="00A82924">
        <w:t xml:space="preserve"> της Συνθήκης για τη λειτουργία της Ευρωπαϊκής Ένωσης, σύμφωνα με τα οποία του υποβλήθηκε η πρόταση από την Επιτροπή (C</w:t>
      </w:r>
      <w:r w:rsidRPr="00F67A2C">
        <w:t>9</w:t>
      </w:r>
      <w:r w:rsidRPr="00A82924">
        <w:t>-</w:t>
      </w:r>
      <w:r w:rsidRPr="00F67A2C">
        <w:t>0022</w:t>
      </w:r>
      <w:r w:rsidRPr="00A82924">
        <w:t>/</w:t>
      </w:r>
      <w:r w:rsidRPr="00F67A2C">
        <w:t>2024</w:t>
      </w:r>
      <w:r w:rsidRPr="00A82924">
        <w:t>),</w:t>
      </w:r>
    </w:p>
    <w:p w:rsidR="00E776F1" w:rsidRDefault="00E776F1" w:rsidP="00E776F1">
      <w:pPr>
        <w:pStyle w:val="NormalHanging12a"/>
      </w:pPr>
      <w:r w:rsidRPr="00A82924">
        <w:t>–</w:t>
      </w:r>
      <w:r w:rsidRPr="00A82924">
        <w:tab/>
        <w:t>έχοντας υπόψη το άρθρο </w:t>
      </w:r>
      <w:r w:rsidRPr="00F67A2C">
        <w:t>294</w:t>
      </w:r>
      <w:r w:rsidRPr="00A82924">
        <w:t xml:space="preserve"> παράγραφος </w:t>
      </w:r>
      <w:r w:rsidRPr="00F67A2C">
        <w:t>3</w:t>
      </w:r>
      <w:r w:rsidRPr="00A82924">
        <w:t xml:space="preserve"> της Συνθήκης για τη λειτουργία της Ευρωπαϊκής Ένωσης,</w:t>
      </w:r>
    </w:p>
    <w:p w:rsidR="000F1C19" w:rsidRPr="00A82924" w:rsidRDefault="000F1C19" w:rsidP="00E776F1">
      <w:pPr>
        <w:pStyle w:val="NormalHanging12a"/>
      </w:pPr>
      <w:r>
        <w:t>–</w:t>
      </w:r>
      <w:r>
        <w:tab/>
        <w:t xml:space="preserve">έχοντας υπόψη </w:t>
      </w:r>
      <w:r w:rsidRPr="00A0457C">
        <w:t xml:space="preserve">τη δέσμευση του εκπροσώπου του Συμβουλίου, με επιστολή της </w:t>
      </w:r>
      <w:r w:rsidRPr="00F67A2C">
        <w:t>8</w:t>
      </w:r>
      <w:r>
        <w:t xml:space="preserve">ης Μαρτίου </w:t>
      </w:r>
      <w:r w:rsidRPr="00F67A2C">
        <w:t>2024</w:t>
      </w:r>
      <w:r w:rsidRPr="00A0457C">
        <w:t xml:space="preserve">, να εγκρίνει τη θέση του Κοινοβουλίου, σύμφωνα με το άρθρο </w:t>
      </w:r>
      <w:r w:rsidRPr="00F67A2C">
        <w:t>294</w:t>
      </w:r>
      <w:r w:rsidRPr="00A0457C">
        <w:t xml:space="preserve"> παράγραφος </w:t>
      </w:r>
      <w:r w:rsidRPr="00F67A2C">
        <w:t>4</w:t>
      </w:r>
      <w:r w:rsidRPr="00A0457C">
        <w:t xml:space="preserve"> της Συνθήκης για τη λειτ</w:t>
      </w:r>
      <w:r>
        <w:t>ουργία της Ευρωπαϊκής Ένωσης,</w:t>
      </w:r>
    </w:p>
    <w:p w:rsidR="00E776F1" w:rsidRPr="00A82924" w:rsidRDefault="00E776F1" w:rsidP="00E776F1">
      <w:pPr>
        <w:pStyle w:val="NormalHanging12a"/>
      </w:pPr>
      <w:r w:rsidRPr="00A82924">
        <w:t>–</w:t>
      </w:r>
      <w:r w:rsidRPr="00A82924">
        <w:tab/>
        <w:t xml:space="preserve">έχοντας υπόψη το άρθρο </w:t>
      </w:r>
      <w:r w:rsidRPr="00F67A2C">
        <w:t>59</w:t>
      </w:r>
      <w:r w:rsidRPr="00A82924">
        <w:t xml:space="preserve"> του Κανονισμού του,</w:t>
      </w:r>
    </w:p>
    <w:p w:rsidR="00E776F1" w:rsidRPr="00A82924" w:rsidRDefault="00E776F1" w:rsidP="00E776F1">
      <w:pPr>
        <w:pStyle w:val="NormalHanging12a"/>
      </w:pPr>
      <w:r w:rsidRPr="00A82924">
        <w:t>–</w:t>
      </w:r>
      <w:r w:rsidRPr="00A82924">
        <w:tab/>
        <w:t>έχοντας υπόψη την επιστολή της Επιτροπής Γεωργίας και Ανάπτυξης της Υπαίθρου,</w:t>
      </w:r>
    </w:p>
    <w:p w:rsidR="00E776F1" w:rsidRPr="00A82924" w:rsidRDefault="00E776F1" w:rsidP="00E776F1">
      <w:pPr>
        <w:pStyle w:val="NormalHanging12a"/>
      </w:pPr>
      <w:r w:rsidRPr="00A82924">
        <w:t>–</w:t>
      </w:r>
      <w:r w:rsidRPr="00A82924">
        <w:tab/>
        <w:t>έχοντας υπόψη την έκθεση της Επιτροπής Διεθνούς Εμπορίου (A</w:t>
      </w:r>
      <w:r w:rsidRPr="00F67A2C">
        <w:t>9</w:t>
      </w:r>
      <w:r w:rsidRPr="00A82924">
        <w:t>-</w:t>
      </w:r>
      <w:r w:rsidRPr="00F67A2C">
        <w:t>0079</w:t>
      </w:r>
      <w:r w:rsidRPr="00A82924">
        <w:t>/</w:t>
      </w:r>
      <w:r w:rsidRPr="00F67A2C">
        <w:t>2024</w:t>
      </w:r>
      <w:r w:rsidRPr="00A82924">
        <w:t>),</w:t>
      </w:r>
    </w:p>
    <w:p w:rsidR="00E776F1" w:rsidRPr="00A82924" w:rsidRDefault="00E776F1" w:rsidP="00E776F1">
      <w:pPr>
        <w:pStyle w:val="NormalHanging12a"/>
      </w:pPr>
      <w:r w:rsidRPr="00F67A2C">
        <w:t>1</w:t>
      </w:r>
      <w:r w:rsidRPr="00A82924">
        <w:t>.</w:t>
      </w:r>
      <w:r w:rsidRPr="00A82924">
        <w:tab/>
        <w:t xml:space="preserve">εγκρίνει τη θέση του σε πρώτη ανάγνωση </w:t>
      </w:r>
      <w:r w:rsidR="00E14941" w:rsidRPr="00752D6B">
        <w:t xml:space="preserve">, </w:t>
      </w:r>
      <w:r w:rsidR="00E14941">
        <w:t>όπως</w:t>
      </w:r>
      <w:r w:rsidR="000F1C19">
        <w:t xml:space="preserve"> παρατίθεται κατωτέρω</w:t>
      </w:r>
      <w:r w:rsidRPr="00A82924">
        <w:t>·</w:t>
      </w:r>
    </w:p>
    <w:p w:rsidR="00E776F1" w:rsidRPr="00A82924" w:rsidRDefault="00E776F1" w:rsidP="00E776F1">
      <w:pPr>
        <w:pStyle w:val="NormalHanging12a"/>
      </w:pPr>
      <w:r w:rsidRPr="00F67A2C">
        <w:lastRenderedPageBreak/>
        <w:t>2</w:t>
      </w:r>
      <w:r w:rsidRPr="00A82924">
        <w:t>.</w:t>
      </w:r>
      <w:r w:rsidRPr="00A82924">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776F1" w:rsidRPr="00A82924" w:rsidRDefault="00E776F1" w:rsidP="00E776F1">
      <w:pPr>
        <w:pStyle w:val="NormalHanging12a"/>
      </w:pPr>
      <w:r w:rsidRPr="00F67A2C">
        <w:t>3</w:t>
      </w:r>
      <w:r w:rsidRPr="00A82924">
        <w:t>.</w:t>
      </w:r>
      <w:r w:rsidRPr="00A82924">
        <w:tab/>
        <w:t>αναθέτει στην Πρόεδρό του να διαβιβάσει τη θέση του Κοινοβουλίου στο Συμβούλιο, στην Επιτροπή και στα εθνικά κοινοβούλια.</w:t>
      </w:r>
    </w:p>
    <w:p w:rsidR="00B57833" w:rsidRDefault="00B57833" w:rsidP="00474FF2">
      <w:pPr>
        <w:sectPr w:rsidR="00B57833" w:rsidSect="00A829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B57833" w:rsidRPr="00C96A0A" w:rsidRDefault="00B57833" w:rsidP="00B5783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F67A2C">
        <w:rPr>
          <w:b/>
        </w:rPr>
        <w:t>9</w:t>
      </w:r>
      <w:r>
        <w:rPr>
          <w:b/>
        </w:rPr>
        <w:t>_TC</w:t>
      </w:r>
      <w:r w:rsidRPr="00F67A2C">
        <w:rPr>
          <w:b/>
        </w:rPr>
        <w:t>1</w:t>
      </w:r>
      <w:r>
        <w:rPr>
          <w:b/>
        </w:rPr>
        <w:t>-COD(</w:t>
      </w:r>
      <w:r w:rsidRPr="00F67A2C">
        <w:rPr>
          <w:b/>
        </w:rPr>
        <w:t>2024</w:t>
      </w:r>
      <w:r w:rsidRPr="00C96A0A">
        <w:rPr>
          <w:b/>
        </w:rPr>
        <w:t>)</w:t>
      </w:r>
      <w:r w:rsidRPr="00F67A2C">
        <w:rPr>
          <w:b/>
        </w:rPr>
        <w:t>0029</w:t>
      </w:r>
    </w:p>
    <w:p w:rsidR="00B57833" w:rsidRPr="00B57833" w:rsidRDefault="00B57833" w:rsidP="00B57833">
      <w:pPr>
        <w:rPr>
          <w:rFonts w:eastAsia="Calibri"/>
          <w:b/>
          <w:noProof/>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F67A2C">
        <w:rPr>
          <w:b/>
        </w:rPr>
        <w:t>13</w:t>
      </w:r>
      <w:r w:rsidRPr="00C96A0A">
        <w:rPr>
          <w:b/>
        </w:rPr>
        <w:t> </w:t>
      </w:r>
      <w:r>
        <w:rPr>
          <w:b/>
        </w:rPr>
        <w:t xml:space="preserve">Μαρτίου </w:t>
      </w:r>
      <w:r w:rsidRPr="00F67A2C">
        <w:rPr>
          <w:b/>
        </w:rPr>
        <w:t>2024</w:t>
      </w:r>
      <w:r w:rsidRPr="00C96A0A">
        <w:rPr>
          <w:b/>
        </w:rPr>
        <w:t xml:space="preserve"> εν όψει της έγκρισης κανονισμού (ΕΕ) </w:t>
      </w:r>
      <w:r w:rsidRPr="00F67A2C">
        <w:rPr>
          <w:b/>
        </w:rPr>
        <w:t>2024</w:t>
      </w:r>
      <w:r w:rsidRPr="00C96A0A">
        <w:rPr>
          <w:b/>
        </w:rPr>
        <w:t>/... του Ευρωπαϊκού Κοινοβουλίου και του Συμβουλίου</w:t>
      </w:r>
      <w:r>
        <w:rPr>
          <w:b/>
        </w:rPr>
        <w:t xml:space="preserve"> </w:t>
      </w:r>
      <w:r w:rsidRPr="00B57833">
        <w:rPr>
          <w:rFonts w:eastAsia="Calibri"/>
          <w:b/>
          <w:noProof/>
          <w:szCs w:val="22"/>
          <w:lang w:eastAsia="en-US"/>
        </w:rPr>
        <w:t>για τα προσωρινά μέτρα ελευθέρωσης του εμπορίου, τα οποία συμπληρώνουν τις εμπορικές παραχωρήσεις που εφαρμόζονται σε προϊόντα από τη Δημοκρατία της Μολδαβίας βάσει της συμφωνίας σύνδεσης μεταξύ της Ευρωπαϊκής Ένωσης και της Ε</w:t>
      </w:r>
      <w:bookmarkStart w:id="9" w:name="_GoBack"/>
      <w:bookmarkEnd w:id="9"/>
      <w:r w:rsidRPr="00B57833">
        <w:rPr>
          <w:rFonts w:eastAsia="Calibri"/>
          <w:b/>
          <w:noProof/>
          <w:szCs w:val="22"/>
          <w:lang w:eastAsia="en-US"/>
        </w:rPr>
        <w:t>υρωπαϊκής Κοινότητας Ατομικής Ενέργειας και των κρατών μελών τους, αφενός, και της Δημοκρατίας της Μολδαβίας, αφετέρου</w:t>
      </w:r>
    </w:p>
    <w:p w:rsidR="00655949" w:rsidRPr="00B57833" w:rsidRDefault="00655949" w:rsidP="00655949">
      <w:pPr>
        <w:spacing w:before="240"/>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r>
        <w:rPr>
          <w:i/>
        </w:rPr>
        <w:t xml:space="preserve"> </w:t>
      </w:r>
      <w:r w:rsidRPr="007B7B26">
        <w:rPr>
          <w:i/>
        </w:rPr>
        <w:t>(Ε</w:t>
      </w:r>
      <w:r>
        <w:rPr>
          <w:i/>
        </w:rPr>
        <w:t>Ε</w:t>
      </w:r>
      <w:r w:rsidRPr="007B7B26">
        <w:rPr>
          <w:i/>
        </w:rPr>
        <w:t xml:space="preserve">) </w:t>
      </w:r>
      <w:r>
        <w:rPr>
          <w:i/>
        </w:rPr>
        <w:t>202</w:t>
      </w:r>
      <w:r>
        <w:rPr>
          <w:i/>
        </w:rPr>
        <w:t>4</w:t>
      </w:r>
      <w:r>
        <w:rPr>
          <w:i/>
        </w:rPr>
        <w:t>/</w:t>
      </w:r>
      <w:r>
        <w:rPr>
          <w:i/>
        </w:rPr>
        <w:t>1501</w:t>
      </w:r>
      <w:r>
        <w:rPr>
          <w:i/>
        </w:rPr>
        <w:t>.)</w:t>
      </w:r>
    </w:p>
    <w:sectPr w:rsidR="00655949" w:rsidRPr="00B57833" w:rsidSect="00A829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FF2" w:rsidRPr="00A82924" w:rsidRDefault="00474FF2">
      <w:r w:rsidRPr="00A82924">
        <w:separator/>
      </w:r>
    </w:p>
  </w:endnote>
  <w:endnote w:type="continuationSeparator" w:id="0">
    <w:p w:rsidR="00474FF2" w:rsidRPr="00A82924" w:rsidRDefault="00474FF2">
      <w:r w:rsidRPr="00A82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FF2" w:rsidRPr="00A82924" w:rsidRDefault="00474FF2">
      <w:r w:rsidRPr="00A82924">
        <w:separator/>
      </w:r>
    </w:p>
  </w:footnote>
  <w:footnote w:type="continuationSeparator" w:id="0">
    <w:p w:rsidR="00474FF2" w:rsidRPr="00A82924" w:rsidRDefault="00474FF2">
      <w:r w:rsidRPr="00A829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29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EL"/>
    <w:docVar w:name="dvnumam" w:val="0"/>
    <w:docVar w:name="dvpe" w:val="759.004"/>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α προσωρινά μέτρα ελευθέρωσης του εμπορίου, τα οποία συμπληρώνουν τις εμπορικές παραχωρήσεις που εφαρμόζονται στα μολδαβ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Δημοκρατίας της Μολδαβίας, αφετέρου(COM(2024)0051 – C9-0022/2024 – 2024/0029(COD))"/>
  </w:docVars>
  <w:rsids>
    <w:rsidRoot w:val="00474FF2"/>
    <w:rsid w:val="00002272"/>
    <w:rsid w:val="00064002"/>
    <w:rsid w:val="000677B9"/>
    <w:rsid w:val="000831BA"/>
    <w:rsid w:val="000A42CC"/>
    <w:rsid w:val="000E5002"/>
    <w:rsid w:val="000E7DD9"/>
    <w:rsid w:val="000F1C19"/>
    <w:rsid w:val="0010095E"/>
    <w:rsid w:val="00125B37"/>
    <w:rsid w:val="00184378"/>
    <w:rsid w:val="00187494"/>
    <w:rsid w:val="001F32AE"/>
    <w:rsid w:val="00260FA6"/>
    <w:rsid w:val="002767FF"/>
    <w:rsid w:val="002B18FE"/>
    <w:rsid w:val="002B5493"/>
    <w:rsid w:val="00343214"/>
    <w:rsid w:val="00361C00"/>
    <w:rsid w:val="00395FA1"/>
    <w:rsid w:val="003E15D4"/>
    <w:rsid w:val="00411CCE"/>
    <w:rsid w:val="0041666E"/>
    <w:rsid w:val="00421060"/>
    <w:rsid w:val="00471C19"/>
    <w:rsid w:val="00474FF2"/>
    <w:rsid w:val="004867E3"/>
    <w:rsid w:val="00494A28"/>
    <w:rsid w:val="004C0004"/>
    <w:rsid w:val="004C5D52"/>
    <w:rsid w:val="0050519A"/>
    <w:rsid w:val="005072A1"/>
    <w:rsid w:val="00514517"/>
    <w:rsid w:val="00545827"/>
    <w:rsid w:val="00560270"/>
    <w:rsid w:val="005C2568"/>
    <w:rsid w:val="006037C0"/>
    <w:rsid w:val="00655949"/>
    <w:rsid w:val="006631B6"/>
    <w:rsid w:val="00680577"/>
    <w:rsid w:val="006F74FA"/>
    <w:rsid w:val="00731ADD"/>
    <w:rsid w:val="00734777"/>
    <w:rsid w:val="00747932"/>
    <w:rsid w:val="00751A4A"/>
    <w:rsid w:val="00752D6B"/>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924"/>
    <w:rsid w:val="00AB441E"/>
    <w:rsid w:val="00AB6293"/>
    <w:rsid w:val="00AE0928"/>
    <w:rsid w:val="00AF3B82"/>
    <w:rsid w:val="00B12E95"/>
    <w:rsid w:val="00B22876"/>
    <w:rsid w:val="00B558F0"/>
    <w:rsid w:val="00B5783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248"/>
    <w:rsid w:val="00E14941"/>
    <w:rsid w:val="00E365E1"/>
    <w:rsid w:val="00E776F1"/>
    <w:rsid w:val="00E820A4"/>
    <w:rsid w:val="00EB006A"/>
    <w:rsid w:val="00EB4772"/>
    <w:rsid w:val="00ED169E"/>
    <w:rsid w:val="00ED4235"/>
    <w:rsid w:val="00F04346"/>
    <w:rsid w:val="00F075DC"/>
    <w:rsid w:val="00F149E9"/>
    <w:rsid w:val="00F5134D"/>
    <w:rsid w:val="00F67A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F4257"/>
  <w15:chartTrackingRefBased/>
  <w15:docId w15:val="{3289FA49-9BA3-4233-A88C-DF410857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76F1"/>
    <w:pPr>
      <w:spacing w:before="480" w:after="240"/>
    </w:pPr>
  </w:style>
  <w:style w:type="paragraph" w:customStyle="1" w:styleId="NormalBold">
    <w:name w:val="NormalBold"/>
    <w:basedOn w:val="Normal"/>
    <w:rsid w:val="00E776F1"/>
    <w:rPr>
      <w:b/>
    </w:rPr>
  </w:style>
  <w:style w:type="paragraph" w:customStyle="1" w:styleId="NormalHanging12a">
    <w:name w:val="NormalHanging12a"/>
    <w:basedOn w:val="Normal"/>
    <w:rsid w:val="00E776F1"/>
    <w:pPr>
      <w:spacing w:after="240"/>
      <w:ind w:left="567" w:hanging="567"/>
    </w:pPr>
  </w:style>
  <w:style w:type="paragraph" w:styleId="BalloonText">
    <w:name w:val="Balloon Text"/>
    <w:basedOn w:val="Normal"/>
    <w:link w:val="BalloonTextChar"/>
    <w:rsid w:val="00B57833"/>
    <w:rPr>
      <w:rFonts w:ascii="Segoe UI" w:hAnsi="Segoe UI" w:cs="Segoe UI"/>
      <w:sz w:val="18"/>
      <w:szCs w:val="18"/>
    </w:rPr>
  </w:style>
  <w:style w:type="character" w:customStyle="1" w:styleId="BalloonTextChar">
    <w:name w:val="Balloon Text Char"/>
    <w:basedOn w:val="DefaultParagraphFont"/>
    <w:link w:val="BalloonText"/>
    <w:rsid w:val="00B57833"/>
    <w:rPr>
      <w:rFonts w:ascii="Segoe UI" w:hAnsi="Segoe UI" w:cs="Segoe UI"/>
      <w:sz w:val="18"/>
      <w:szCs w:val="18"/>
      <w:lang w:val="el-GR"/>
    </w:rPr>
  </w:style>
  <w:style w:type="paragraph" w:customStyle="1" w:styleId="FootnoteText1">
    <w:name w:val="Footnote Text1"/>
    <w:basedOn w:val="Normal"/>
    <w:next w:val="FootnoteText"/>
    <w:uiPriority w:val="99"/>
    <w:semiHidden/>
    <w:unhideWhenUsed/>
    <w:rsid w:val="00B57833"/>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556DE-CF00-4436-833A-743CD13D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2024-06-19T12:46:00Z</dcterms:created>
  <dcterms:modified xsi:type="dcterms:W3CDTF">2024-06-19T12:46:00Z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P9_TA(2024)0155_</vt:lpwstr>
  </property>
  <property fmtid="{D5CDD505-2E9C-101B-9397-08002B2CF9AE}" pid="4" name="&lt;Type&gt;">
    <vt:lpwstr>RR</vt:lpwstr>
  </property>
</Properties>
</file>