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2BF5" w:rsidTr="0010095E">
        <w:trPr>
          <w:trHeight w:hRule="exact" w:val="1418"/>
        </w:trPr>
        <w:tc>
          <w:tcPr>
            <w:tcW w:w="6804" w:type="dxa"/>
            <w:shd w:val="clear" w:color="auto" w:fill="auto"/>
            <w:vAlign w:val="center"/>
          </w:tcPr>
          <w:p w:rsidR="00751A4A" w:rsidRPr="00C52BF5" w:rsidRDefault="007F59E0" w:rsidP="0010095E">
            <w:pPr>
              <w:pStyle w:val="EPName"/>
            </w:pPr>
            <w:r w:rsidRPr="00C52BF5">
              <w:t>Euroopan parlamentti</w:t>
            </w:r>
          </w:p>
          <w:p w:rsidR="00751A4A" w:rsidRPr="00C52BF5" w:rsidRDefault="00817416" w:rsidP="00756632">
            <w:pPr>
              <w:pStyle w:val="EPTerm"/>
              <w:rPr>
                <w:rStyle w:val="HideTWBExt"/>
                <w:noProof w:val="0"/>
                <w:vanish w:val="0"/>
                <w:color w:val="auto"/>
              </w:rPr>
            </w:pPr>
            <w:r w:rsidRPr="00530E2B">
              <w:t>2019</w:t>
            </w:r>
            <w:r w:rsidRPr="00C52BF5">
              <w:t>-</w:t>
            </w:r>
            <w:r w:rsidRPr="00530E2B">
              <w:t>2024</w:t>
            </w:r>
          </w:p>
        </w:tc>
        <w:tc>
          <w:tcPr>
            <w:tcW w:w="2268" w:type="dxa"/>
            <w:shd w:val="clear" w:color="auto" w:fill="auto"/>
          </w:tcPr>
          <w:p w:rsidR="00751A4A" w:rsidRPr="00C52BF5" w:rsidRDefault="00187494" w:rsidP="0010095E">
            <w:pPr>
              <w:pStyle w:val="EPLogo"/>
            </w:pPr>
            <w:r w:rsidRPr="00C52B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52BF5" w:rsidRDefault="00D058B8" w:rsidP="004C5D52">
      <w:pPr>
        <w:pStyle w:val="LineTop"/>
      </w:pPr>
    </w:p>
    <w:p w:rsidR="00680577" w:rsidRPr="00C52BF5" w:rsidRDefault="007F59E0" w:rsidP="00680577">
      <w:pPr>
        <w:pStyle w:val="EPBodyTA1"/>
      </w:pPr>
      <w:r w:rsidRPr="00C52BF5">
        <w:t>HYVÄKSYTYT TEKSTIT</w:t>
      </w:r>
    </w:p>
    <w:p w:rsidR="00D058B8" w:rsidRPr="00C52BF5" w:rsidRDefault="00D058B8" w:rsidP="00D058B8">
      <w:pPr>
        <w:pStyle w:val="LineBottom"/>
      </w:pPr>
    </w:p>
    <w:p w:rsidR="007F59E0" w:rsidRPr="00C52BF5" w:rsidRDefault="007F59E0" w:rsidP="007F59E0">
      <w:pPr>
        <w:pStyle w:val="ATHeading1"/>
      </w:pPr>
      <w:bookmarkStart w:id="0" w:name="TANumber"/>
      <w:r w:rsidRPr="00C52BF5">
        <w:t>P</w:t>
      </w:r>
      <w:r w:rsidRPr="00530E2B">
        <w:t>9</w:t>
      </w:r>
      <w:r w:rsidRPr="00C52BF5">
        <w:t>_TA(</w:t>
      </w:r>
      <w:r w:rsidRPr="00530E2B">
        <w:t>2024</w:t>
      </w:r>
      <w:r w:rsidRPr="00C52BF5">
        <w:t>)</w:t>
      </w:r>
      <w:r w:rsidRPr="00530E2B">
        <w:t>0</w:t>
      </w:r>
      <w:r w:rsidR="004F3C63" w:rsidRPr="00530E2B">
        <w:t>155</w:t>
      </w:r>
      <w:bookmarkEnd w:id="0"/>
    </w:p>
    <w:p w:rsidR="007F59E0" w:rsidRPr="00C52BF5" w:rsidRDefault="007F59E0" w:rsidP="007F59E0">
      <w:pPr>
        <w:pStyle w:val="ATHeading2"/>
      </w:pPr>
      <w:bookmarkStart w:id="1" w:name="title"/>
      <w:r w:rsidRPr="00C52BF5">
        <w:t>Moldovasta tuotaviin tuotteisiin EU:n ja Euratomin sekä Moldovan välisen assosiaatiosopimuksen</w:t>
      </w:r>
      <w:r w:rsidR="00D9575A" w:rsidRPr="00C52BF5">
        <w:t xml:space="preserve"> </w:t>
      </w:r>
      <w:r w:rsidRPr="00C52BF5">
        <w:t>nojalla sovellettavia kauppaa koskevia myönnytyksiä täydentävät väliaikaiset kauppaa vapauttavat</w:t>
      </w:r>
      <w:r w:rsidR="00D9575A" w:rsidRPr="00C52BF5">
        <w:t xml:space="preserve"> </w:t>
      </w:r>
      <w:r w:rsidRPr="00C52BF5">
        <w:t>toimenpiteet</w:t>
      </w:r>
      <w:bookmarkEnd w:id="1"/>
    </w:p>
    <w:p w:rsidR="007F59E0" w:rsidRPr="00C52BF5" w:rsidRDefault="007F59E0" w:rsidP="007F59E0">
      <w:pPr>
        <w:rPr>
          <w:i/>
          <w:vanish/>
        </w:rPr>
      </w:pPr>
      <w:r w:rsidRPr="00C52BF5">
        <w:rPr>
          <w:i/>
        </w:rPr>
        <w:fldChar w:fldCharType="begin"/>
      </w:r>
      <w:r w:rsidRPr="00C52BF5">
        <w:rPr>
          <w:i/>
        </w:rPr>
        <w:instrText xml:space="preserve"> TC"(</w:instrText>
      </w:r>
      <w:bookmarkStart w:id="2" w:name="DocNumber"/>
      <w:r w:rsidRPr="00C52BF5">
        <w:rPr>
          <w:i/>
        </w:rPr>
        <w:instrText>A</w:instrText>
      </w:r>
      <w:r w:rsidRPr="00530E2B">
        <w:rPr>
          <w:i/>
        </w:rPr>
        <w:instrText>9</w:instrText>
      </w:r>
      <w:r w:rsidRPr="00C52BF5">
        <w:rPr>
          <w:i/>
        </w:rPr>
        <w:instrText>-</w:instrText>
      </w:r>
      <w:r w:rsidRPr="00530E2B">
        <w:rPr>
          <w:i/>
        </w:rPr>
        <w:instrText>0079</w:instrText>
      </w:r>
      <w:r w:rsidRPr="00C52BF5">
        <w:rPr>
          <w:i/>
        </w:rPr>
        <w:instrText>/</w:instrText>
      </w:r>
      <w:r w:rsidRPr="00530E2B">
        <w:rPr>
          <w:i/>
        </w:rPr>
        <w:instrText>2024</w:instrText>
      </w:r>
      <w:bookmarkEnd w:id="2"/>
      <w:r w:rsidRPr="00C52BF5">
        <w:rPr>
          <w:i/>
        </w:rPr>
        <w:instrText xml:space="preserve"> - Esittelijä: Markéta Gregorová)"\l</w:instrText>
      </w:r>
      <w:r w:rsidRPr="00530E2B">
        <w:rPr>
          <w:i/>
        </w:rPr>
        <w:instrText>3</w:instrText>
      </w:r>
      <w:r w:rsidRPr="00C52BF5">
        <w:rPr>
          <w:i/>
        </w:rPr>
        <w:instrText xml:space="preserve"> \n&gt; \* MERGEFORMAT </w:instrText>
      </w:r>
      <w:r w:rsidRPr="00C52BF5">
        <w:rPr>
          <w:i/>
        </w:rPr>
        <w:fldChar w:fldCharType="end"/>
      </w:r>
    </w:p>
    <w:p w:rsidR="007F59E0" w:rsidRPr="00C52BF5" w:rsidRDefault="007F59E0" w:rsidP="007F59E0">
      <w:pPr>
        <w:rPr>
          <w:vanish/>
        </w:rPr>
      </w:pPr>
      <w:bookmarkStart w:id="3" w:name="Commission"/>
      <w:r w:rsidRPr="00C52BF5">
        <w:rPr>
          <w:vanish/>
        </w:rPr>
        <w:t>Kansainvälisen kaupan valiokunta</w:t>
      </w:r>
      <w:bookmarkEnd w:id="3"/>
    </w:p>
    <w:p w:rsidR="007F59E0" w:rsidRPr="00C52BF5" w:rsidRDefault="007F59E0" w:rsidP="007F59E0">
      <w:pPr>
        <w:rPr>
          <w:vanish/>
        </w:rPr>
      </w:pPr>
      <w:bookmarkStart w:id="4" w:name="PE"/>
      <w:r w:rsidRPr="00C52BF5">
        <w:rPr>
          <w:vanish/>
        </w:rPr>
        <w:t>PE</w:t>
      </w:r>
      <w:r w:rsidRPr="00530E2B">
        <w:rPr>
          <w:vanish/>
        </w:rPr>
        <w:t>759</w:t>
      </w:r>
      <w:r w:rsidRPr="00C52BF5">
        <w:rPr>
          <w:vanish/>
        </w:rPr>
        <w:t>.</w:t>
      </w:r>
      <w:r w:rsidRPr="00530E2B">
        <w:rPr>
          <w:vanish/>
        </w:rPr>
        <w:t>004</w:t>
      </w:r>
      <w:bookmarkEnd w:id="4"/>
    </w:p>
    <w:p w:rsidR="007F59E0" w:rsidRPr="00C52BF5" w:rsidRDefault="007F59E0" w:rsidP="007F59E0">
      <w:pPr>
        <w:pStyle w:val="ATHeading3"/>
      </w:pPr>
      <w:bookmarkStart w:id="5" w:name="Sujet"/>
      <w:r w:rsidRPr="00C52BF5">
        <w:t xml:space="preserve">Euroopan parlamentin lainsäädäntöpäätöslauselma </w:t>
      </w:r>
      <w:r w:rsidR="00C71605" w:rsidRPr="00530E2B">
        <w:t>13</w:t>
      </w:r>
      <w:r w:rsidRPr="00C52BF5">
        <w:t xml:space="preserve">. maaliskuuta </w:t>
      </w:r>
      <w:r w:rsidRPr="00530E2B">
        <w:t>2024</w:t>
      </w:r>
      <w:r w:rsidRPr="00C52BF5">
        <w:t xml:space="preserve"> ehdotuksesta Euroopan parlamentin ja neuvoston asetukseksi Moldovan tasavallasta tuotaviin tuotteisiin Euroopan unionin ja atomienergiayhteisön ja niiden jäsenvaltioiden sekä Moldovan tasavallan välisen assosiaatiosopimuksen nojalla sovellettavia kauppaa koskevia myönnytyksiä täydentävistä väliaikaisista kauppaa vapauttavista toimenpiteistä</w:t>
      </w:r>
      <w:bookmarkEnd w:id="5"/>
      <w:r w:rsidRPr="00C52BF5">
        <w:t xml:space="preserve"> </w:t>
      </w:r>
      <w:bookmarkStart w:id="6" w:name="References"/>
      <w:r w:rsidRPr="00C52BF5">
        <w:t>(COM(</w:t>
      </w:r>
      <w:r w:rsidRPr="00530E2B">
        <w:t>2024</w:t>
      </w:r>
      <w:r w:rsidRPr="00C52BF5">
        <w:t>)</w:t>
      </w:r>
      <w:r w:rsidRPr="00530E2B">
        <w:t>0051</w:t>
      </w:r>
      <w:r w:rsidRPr="00C52BF5">
        <w:t xml:space="preserve"> – C</w:t>
      </w:r>
      <w:r w:rsidRPr="00530E2B">
        <w:t>9</w:t>
      </w:r>
      <w:r w:rsidRPr="00C52BF5">
        <w:t>-</w:t>
      </w:r>
      <w:r w:rsidRPr="00530E2B">
        <w:t>0022</w:t>
      </w:r>
      <w:r w:rsidRPr="00C52BF5">
        <w:t>/</w:t>
      </w:r>
      <w:r w:rsidRPr="00530E2B">
        <w:t>2024</w:t>
      </w:r>
      <w:r w:rsidRPr="00C52BF5">
        <w:t xml:space="preserve"> – </w:t>
      </w:r>
      <w:r w:rsidRPr="00530E2B">
        <w:t>2024</w:t>
      </w:r>
      <w:r w:rsidRPr="00C52BF5">
        <w:t>/</w:t>
      </w:r>
      <w:r w:rsidRPr="00530E2B">
        <w:t>0029</w:t>
      </w:r>
      <w:r w:rsidRPr="00C52BF5">
        <w:t>(COD))</w:t>
      </w:r>
      <w:bookmarkEnd w:id="6"/>
    </w:p>
    <w:p w:rsidR="00D518E9" w:rsidRPr="00C52BF5" w:rsidRDefault="00D518E9" w:rsidP="00D518E9">
      <w:pPr>
        <w:pStyle w:val="NormalBold"/>
        <w:widowControl/>
      </w:pPr>
      <w:bookmarkStart w:id="7" w:name="TextBodyBegin"/>
      <w:bookmarkEnd w:id="7"/>
      <w:r w:rsidRPr="00C52BF5">
        <w:t>(Tavallinen lainsäätämisjärjestys: ensimmäinen käsittely)</w:t>
      </w:r>
    </w:p>
    <w:p w:rsidR="00D518E9" w:rsidRPr="00C52BF5" w:rsidRDefault="00D518E9" w:rsidP="00D518E9">
      <w:pPr>
        <w:pStyle w:val="EPComma"/>
        <w:widowControl/>
      </w:pPr>
      <w:r w:rsidRPr="00C52BF5">
        <w:rPr>
          <w:i/>
          <w:iCs/>
        </w:rPr>
        <w:t>Euroopan parlamentti</w:t>
      </w:r>
      <w:r w:rsidRPr="00C52BF5">
        <w:t>, joka</w:t>
      </w:r>
    </w:p>
    <w:p w:rsidR="00D518E9" w:rsidRPr="00C52BF5" w:rsidRDefault="00D518E9" w:rsidP="00D518E9">
      <w:pPr>
        <w:pStyle w:val="NormalHanging12a"/>
        <w:widowControl/>
      </w:pPr>
      <w:r w:rsidRPr="00C52BF5">
        <w:t>–</w:t>
      </w:r>
      <w:r w:rsidRPr="00C52BF5">
        <w:tab/>
        <w:t>ottaa huomioon komission ehdotuksen Euroopan parlamentille ja neuvostolle (COM(</w:t>
      </w:r>
      <w:r w:rsidRPr="00530E2B">
        <w:t>2024</w:t>
      </w:r>
      <w:r w:rsidRPr="00C52BF5">
        <w:t>)</w:t>
      </w:r>
      <w:r w:rsidRPr="00530E2B">
        <w:t>0051</w:t>
      </w:r>
      <w:r w:rsidRPr="00C52BF5">
        <w:t>),</w:t>
      </w:r>
    </w:p>
    <w:p w:rsidR="00D518E9" w:rsidRPr="00C52BF5" w:rsidRDefault="00D518E9" w:rsidP="00D518E9">
      <w:pPr>
        <w:pStyle w:val="NormalHanging12a"/>
        <w:widowControl/>
      </w:pPr>
      <w:r w:rsidRPr="00C52BF5">
        <w:t>–</w:t>
      </w:r>
      <w:r w:rsidRPr="00C52BF5">
        <w:tab/>
        <w:t xml:space="preserve">ottaa huomioon Euroopan unionin toiminnasta tehdyn sopimuksen </w:t>
      </w:r>
      <w:r w:rsidRPr="00530E2B">
        <w:t>294</w:t>
      </w:r>
      <w:r w:rsidRPr="00C52BF5">
        <w:t xml:space="preserve"> artiklan </w:t>
      </w:r>
      <w:r w:rsidRPr="00530E2B">
        <w:t>2</w:t>
      </w:r>
      <w:r w:rsidRPr="00C52BF5">
        <w:t xml:space="preserve"> kohdan ja </w:t>
      </w:r>
      <w:r w:rsidRPr="00530E2B">
        <w:t>207</w:t>
      </w:r>
      <w:r w:rsidRPr="00C52BF5">
        <w:t xml:space="preserve"> artiklan </w:t>
      </w:r>
      <w:r w:rsidRPr="00530E2B">
        <w:t>2</w:t>
      </w:r>
      <w:r w:rsidRPr="00C52BF5">
        <w:t xml:space="preserve"> kohdan, joiden mukaisesti komissio on antanut ehdotuksen Euroopan parlamentille (C</w:t>
      </w:r>
      <w:r w:rsidRPr="00530E2B">
        <w:t>9</w:t>
      </w:r>
      <w:r w:rsidRPr="00C52BF5">
        <w:t>-</w:t>
      </w:r>
      <w:r w:rsidRPr="00530E2B">
        <w:t>0022</w:t>
      </w:r>
      <w:r w:rsidRPr="00C52BF5">
        <w:t>/</w:t>
      </w:r>
      <w:r w:rsidRPr="00530E2B">
        <w:t>2024</w:t>
      </w:r>
      <w:r w:rsidRPr="00C52BF5">
        <w:t>),</w:t>
      </w:r>
    </w:p>
    <w:p w:rsidR="00D518E9" w:rsidRPr="00C52BF5" w:rsidRDefault="00D518E9" w:rsidP="00D518E9">
      <w:pPr>
        <w:pStyle w:val="NormalHanging12a"/>
        <w:widowControl/>
      </w:pPr>
      <w:r w:rsidRPr="00C52BF5">
        <w:t>–</w:t>
      </w:r>
      <w:r w:rsidRPr="00C52BF5">
        <w:tab/>
        <w:t xml:space="preserve">ottaa huomioon Euroopan unionin toiminnasta tehdyn sopimuksen </w:t>
      </w:r>
      <w:r w:rsidRPr="00530E2B">
        <w:t>294</w:t>
      </w:r>
      <w:r w:rsidRPr="00C52BF5">
        <w:t xml:space="preserve"> artiklan </w:t>
      </w:r>
      <w:r w:rsidRPr="00530E2B">
        <w:t>3</w:t>
      </w:r>
      <w:r w:rsidRPr="00C52BF5">
        <w:t> kohdan,</w:t>
      </w:r>
    </w:p>
    <w:p w:rsidR="00C71605" w:rsidRPr="00C52BF5" w:rsidRDefault="00C71605" w:rsidP="00C52BF5">
      <w:pPr>
        <w:pStyle w:val="NormalHanging12a"/>
      </w:pPr>
      <w:r w:rsidRPr="00C52BF5">
        <w:t>–</w:t>
      </w:r>
      <w:r w:rsidRPr="00C52BF5">
        <w:tab/>
        <w:t xml:space="preserve">ottaa huomioon neuvoston edustajan </w:t>
      </w:r>
      <w:r w:rsidRPr="00530E2B">
        <w:t>8</w:t>
      </w:r>
      <w:r w:rsidRPr="00C52BF5">
        <w:t xml:space="preserve">. maaliskuuta </w:t>
      </w:r>
      <w:r w:rsidRPr="00530E2B">
        <w:t>2024</w:t>
      </w:r>
      <w:r w:rsidRPr="00C52BF5">
        <w:t xml:space="preserve"> päivätyllä kirjeellä antaman sitoumuksen hyväksyä Euroopan parlamentin kanta Euroopan unionin toiminnasta tehdyn sopimuksen </w:t>
      </w:r>
      <w:r w:rsidRPr="00530E2B">
        <w:t>294</w:t>
      </w:r>
      <w:r w:rsidRPr="00C52BF5">
        <w:t xml:space="preserve"> artiklan </w:t>
      </w:r>
      <w:r w:rsidRPr="00530E2B">
        <w:t>4</w:t>
      </w:r>
      <w:r w:rsidRPr="00C52BF5">
        <w:t xml:space="preserve"> kohdan mukaisesti,</w:t>
      </w:r>
    </w:p>
    <w:p w:rsidR="00D518E9" w:rsidRPr="00C52BF5" w:rsidRDefault="00D518E9" w:rsidP="00D518E9">
      <w:pPr>
        <w:pStyle w:val="NormalHanging12a"/>
        <w:widowControl/>
      </w:pPr>
      <w:r w:rsidRPr="00C52BF5">
        <w:t>–</w:t>
      </w:r>
      <w:r w:rsidRPr="00C52BF5">
        <w:tab/>
        <w:t xml:space="preserve">ottaa huomioon työjärjestyksen </w:t>
      </w:r>
      <w:r w:rsidRPr="00530E2B">
        <w:t>59</w:t>
      </w:r>
      <w:r w:rsidRPr="00C52BF5">
        <w:t> artiklan,</w:t>
      </w:r>
    </w:p>
    <w:p w:rsidR="00D518E9" w:rsidRPr="00C52BF5" w:rsidRDefault="00D518E9" w:rsidP="00D518E9">
      <w:pPr>
        <w:pStyle w:val="NormalHanging12a"/>
        <w:widowControl/>
      </w:pPr>
      <w:r w:rsidRPr="00C52BF5">
        <w:t>–</w:t>
      </w:r>
      <w:r w:rsidRPr="00C52BF5">
        <w:tab/>
        <w:t>ottaa huomioon maatalouden ja maaseudun kehittämisen valiokunnan kirjeen,</w:t>
      </w:r>
    </w:p>
    <w:p w:rsidR="00D518E9" w:rsidRPr="00C52BF5" w:rsidRDefault="00D518E9" w:rsidP="00D518E9">
      <w:pPr>
        <w:pStyle w:val="NormalHanging12a"/>
        <w:widowControl/>
      </w:pPr>
      <w:r w:rsidRPr="00C52BF5">
        <w:t>–</w:t>
      </w:r>
      <w:r w:rsidRPr="00C52BF5">
        <w:tab/>
        <w:t>ottaa huomioon kansainvälisen kaupan valiokunnan mietinnön (A</w:t>
      </w:r>
      <w:r w:rsidRPr="00530E2B">
        <w:t>9</w:t>
      </w:r>
      <w:r w:rsidRPr="00C52BF5">
        <w:t>-</w:t>
      </w:r>
      <w:r w:rsidRPr="00530E2B">
        <w:t>0079</w:t>
      </w:r>
      <w:r w:rsidRPr="00C52BF5">
        <w:t>/</w:t>
      </w:r>
      <w:r w:rsidRPr="00530E2B">
        <w:t>2024</w:t>
      </w:r>
      <w:r w:rsidRPr="00C52BF5">
        <w:t>),</w:t>
      </w:r>
    </w:p>
    <w:p w:rsidR="00D518E9" w:rsidRPr="00C52BF5" w:rsidRDefault="00D518E9" w:rsidP="00D518E9">
      <w:pPr>
        <w:pStyle w:val="NormalHanging12a"/>
        <w:widowControl/>
      </w:pPr>
      <w:r w:rsidRPr="00530E2B">
        <w:t>1</w:t>
      </w:r>
      <w:r w:rsidRPr="00C52BF5">
        <w:t>.</w:t>
      </w:r>
      <w:r w:rsidRPr="00C52BF5">
        <w:tab/>
        <w:t xml:space="preserve">vahvistaa </w:t>
      </w:r>
      <w:r w:rsidR="00C71605" w:rsidRPr="00C52BF5">
        <w:t>jäljempänä esitetyn ensimmäisen käsittelyn kannan</w:t>
      </w:r>
      <w:r w:rsidRPr="00C52BF5">
        <w:t>;</w:t>
      </w:r>
    </w:p>
    <w:p w:rsidR="00D518E9" w:rsidRPr="00C52BF5" w:rsidRDefault="00D518E9" w:rsidP="00D518E9">
      <w:pPr>
        <w:pStyle w:val="NormalHanging12a"/>
        <w:widowControl/>
      </w:pPr>
      <w:r w:rsidRPr="00530E2B">
        <w:lastRenderedPageBreak/>
        <w:t>2</w:t>
      </w:r>
      <w:r w:rsidRPr="00C52BF5">
        <w:t>.</w:t>
      </w:r>
      <w:r w:rsidRPr="00C52BF5">
        <w:tab/>
        <w:t>pyytää komissiota antamaan asian uudelleen Euroopan parlamentin käsiteltäväksi, jos se korvaa ehdotuksensa, muuttaa sitä huomattavasti tai aikoo muuttaa sitä huomattavasti;</w:t>
      </w:r>
    </w:p>
    <w:p w:rsidR="00D518E9" w:rsidRPr="00C52BF5" w:rsidRDefault="00D518E9" w:rsidP="00D518E9">
      <w:pPr>
        <w:pStyle w:val="NormalHanging12a"/>
        <w:widowControl/>
      </w:pPr>
      <w:r w:rsidRPr="00530E2B">
        <w:t>3</w:t>
      </w:r>
      <w:r w:rsidRPr="00C52BF5">
        <w:t>.</w:t>
      </w:r>
      <w:r w:rsidRPr="00C52BF5">
        <w:tab/>
        <w:t>kehottaa puhemiestä välittämään parlamentin kannan neuvostolle ja komissiolle sekä kansallisille parlamenteille.</w:t>
      </w:r>
    </w:p>
    <w:p w:rsidR="00C71605" w:rsidRPr="00C52BF5" w:rsidRDefault="00C71605" w:rsidP="00D518E9">
      <w:pPr>
        <w:sectPr w:rsidR="00C71605" w:rsidRPr="00C52BF5" w:rsidSect="005D3B7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71605" w:rsidRPr="00C52BF5" w:rsidRDefault="00C71605" w:rsidP="00C71605">
      <w:pPr>
        <w:spacing w:after="240"/>
        <w:rPr>
          <w:b/>
          <w:szCs w:val="24"/>
        </w:rPr>
      </w:pPr>
      <w:r w:rsidRPr="00C52BF5">
        <w:rPr>
          <w:b/>
          <w:szCs w:val="24"/>
        </w:rPr>
        <w:lastRenderedPageBreak/>
        <w:t>P</w:t>
      </w:r>
      <w:r w:rsidRPr="00530E2B">
        <w:rPr>
          <w:b/>
          <w:szCs w:val="24"/>
        </w:rPr>
        <w:t>9</w:t>
      </w:r>
      <w:r w:rsidRPr="00C52BF5">
        <w:rPr>
          <w:b/>
          <w:szCs w:val="24"/>
        </w:rPr>
        <w:t>_TC</w:t>
      </w:r>
      <w:r w:rsidRPr="00530E2B">
        <w:rPr>
          <w:b/>
          <w:szCs w:val="24"/>
        </w:rPr>
        <w:t>1</w:t>
      </w:r>
      <w:r w:rsidRPr="00C52BF5">
        <w:rPr>
          <w:b/>
          <w:szCs w:val="24"/>
        </w:rPr>
        <w:t>-COD(</w:t>
      </w:r>
      <w:r w:rsidRPr="00530E2B">
        <w:rPr>
          <w:b/>
          <w:szCs w:val="24"/>
        </w:rPr>
        <w:t>2024</w:t>
      </w:r>
      <w:r w:rsidRPr="00C52BF5">
        <w:rPr>
          <w:b/>
          <w:szCs w:val="24"/>
        </w:rPr>
        <w:t>)</w:t>
      </w:r>
      <w:r w:rsidRPr="00530E2B">
        <w:rPr>
          <w:b/>
          <w:szCs w:val="24"/>
        </w:rPr>
        <w:t>0029</w:t>
      </w:r>
    </w:p>
    <w:p w:rsidR="00C71605" w:rsidRDefault="00C71605" w:rsidP="00C71605">
      <w:pPr>
        <w:spacing w:after="240"/>
        <w:rPr>
          <w:rFonts w:eastAsia="Calibri"/>
          <w:b/>
          <w:noProof/>
          <w:szCs w:val="22"/>
          <w:lang w:eastAsia="en-US"/>
        </w:rPr>
      </w:pPr>
      <w:r w:rsidRPr="00C52BF5">
        <w:rPr>
          <w:b/>
          <w:szCs w:val="24"/>
        </w:rPr>
        <w:t xml:space="preserve">Euroopan parlamentin kanta, vahvistettu ensimmäisessä käsittelyssä </w:t>
      </w:r>
      <w:r w:rsidRPr="00530E2B">
        <w:rPr>
          <w:b/>
          <w:szCs w:val="24"/>
        </w:rPr>
        <w:t>13</w:t>
      </w:r>
      <w:r w:rsidRPr="00C52BF5">
        <w:rPr>
          <w:b/>
          <w:szCs w:val="24"/>
        </w:rPr>
        <w:t xml:space="preserve">. maaliskuuta </w:t>
      </w:r>
      <w:r w:rsidRPr="00530E2B">
        <w:rPr>
          <w:b/>
          <w:szCs w:val="24"/>
        </w:rPr>
        <w:t>2024</w:t>
      </w:r>
      <w:r w:rsidRPr="00C52BF5">
        <w:rPr>
          <w:b/>
          <w:szCs w:val="24"/>
        </w:rPr>
        <w:t xml:space="preserve">, Euroopan parlamentin ja neuvoston asetuksen (EU) </w:t>
      </w:r>
      <w:r w:rsidRPr="00530E2B">
        <w:rPr>
          <w:b/>
          <w:szCs w:val="24"/>
        </w:rPr>
        <w:t>2024</w:t>
      </w:r>
      <w:r w:rsidRPr="00C52BF5">
        <w:rPr>
          <w:b/>
          <w:szCs w:val="24"/>
        </w:rPr>
        <w:t xml:space="preserve">/… antamiseksi </w:t>
      </w:r>
      <w:bookmarkStart w:id="8" w:name="_Hlk101503899"/>
      <w:r w:rsidRPr="00C52BF5">
        <w:rPr>
          <w:rFonts w:eastAsia="Calibri"/>
          <w:b/>
          <w:noProof/>
          <w:szCs w:val="22"/>
          <w:lang w:eastAsia="en-US"/>
        </w:rPr>
        <w:t>Moldovan tasavallasta tuotaviin tuotteisiin Euroopan unionin ja atomienergiayhteisön ja niiden jäsenvaltioiden sekä Moldovan tasavallan välisen assosiaatiosopimuksen nojalla sovellettavia kauppaa koskevia myönnytyksiä täydentävistä väliaikaisista kauppaa vapauttavista toimenpiteistä</w:t>
      </w:r>
    </w:p>
    <w:p w:rsidR="004F73A0" w:rsidRDefault="004F73A0" w:rsidP="004F73A0">
      <w:pPr>
        <w:suppressAutoHyphens/>
        <w:rPr>
          <w:i/>
          <w:szCs w:val="24"/>
        </w:rPr>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2024</w:t>
      </w:r>
      <w:r w:rsidRPr="002F34F6">
        <w:rPr>
          <w:i/>
          <w:szCs w:val="24"/>
        </w:rPr>
        <w:t>/</w:t>
      </w:r>
      <w:r>
        <w:rPr>
          <w:i/>
          <w:szCs w:val="24"/>
        </w:rPr>
        <w:t>1501</w:t>
      </w:r>
      <w:r>
        <w:rPr>
          <w:i/>
          <w:szCs w:val="24"/>
        </w:rPr>
        <w:t>.</w:t>
      </w:r>
      <w:r w:rsidRPr="008046BC">
        <w:rPr>
          <w:i/>
          <w:szCs w:val="24"/>
        </w:rPr>
        <w:t>)</w:t>
      </w:r>
      <w:bookmarkStart w:id="9" w:name="_GoBack"/>
      <w:bookmarkEnd w:id="9"/>
    </w:p>
    <w:bookmarkEnd w:id="8"/>
    <w:sectPr w:rsidR="004F73A0" w:rsidSect="005D3B7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9E0" w:rsidRPr="005D3B7B" w:rsidRDefault="007F59E0">
      <w:r w:rsidRPr="005D3B7B">
        <w:separator/>
      </w:r>
    </w:p>
  </w:endnote>
  <w:endnote w:type="continuationSeparator" w:id="0">
    <w:p w:rsidR="007F59E0" w:rsidRPr="005D3B7B" w:rsidRDefault="007F59E0">
      <w:r w:rsidRPr="005D3B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9E0" w:rsidRPr="005D3B7B" w:rsidRDefault="007F59E0">
      <w:r w:rsidRPr="005D3B7B">
        <w:separator/>
      </w:r>
    </w:p>
  </w:footnote>
  <w:footnote w:type="continuationSeparator" w:id="0">
    <w:p w:rsidR="007F59E0" w:rsidRPr="005D3B7B" w:rsidRDefault="007F59E0">
      <w:r w:rsidRPr="005D3B7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9/2024"/>
    <w:docVar w:name="dvlangue" w:val="FI"/>
    <w:docVar w:name="dvnumam" w:val="0"/>
    <w:docVar w:name="dvpe" w:val="759.004"/>
    <w:docVar w:name="dvrapporteur" w:val="Esittelijä: "/>
    <w:docVar w:name="dvstar" w:val="***I"/>
    <w:docVar w:name="dvtitre" w:val="Euroopan parlamentin lainsäädäntöpäätöslauselma xx. maaliskuuta 2024 ehdotuksesta Euroopan parlamentin ja neuvoston asetukseksi Moldovan tasavallasta tuotaviin tuotteisiin Euroopan unionin ja atomienergiayhteisön ja niiden jäsenvaltioiden sekä Moldovan tasavallan välisen assosiaatiosopimuksen nojalla sovellettavia kauppaa koskevia myönnytyksiä täydentävistä väliaikaisista kauppaa vapauttavista toimenpiteistä(COM(2024)0051 – C9-0022/2024 – 2024/0029(COD))"/>
  </w:docVars>
  <w:rsids>
    <w:rsidRoot w:val="007F59E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3C63"/>
    <w:rsid w:val="004F73A0"/>
    <w:rsid w:val="0050519A"/>
    <w:rsid w:val="005072A1"/>
    <w:rsid w:val="00514517"/>
    <w:rsid w:val="00530E2B"/>
    <w:rsid w:val="00545827"/>
    <w:rsid w:val="00560270"/>
    <w:rsid w:val="005C2568"/>
    <w:rsid w:val="005D3B7B"/>
    <w:rsid w:val="006037C0"/>
    <w:rsid w:val="006631B6"/>
    <w:rsid w:val="00680577"/>
    <w:rsid w:val="006F74FA"/>
    <w:rsid w:val="00731ADD"/>
    <w:rsid w:val="00734777"/>
    <w:rsid w:val="00747932"/>
    <w:rsid w:val="00751A4A"/>
    <w:rsid w:val="00756632"/>
    <w:rsid w:val="00762C74"/>
    <w:rsid w:val="00786EC0"/>
    <w:rsid w:val="007D1690"/>
    <w:rsid w:val="007E22AD"/>
    <w:rsid w:val="007F59E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BF5"/>
    <w:rsid w:val="00C61C0C"/>
    <w:rsid w:val="00C71605"/>
    <w:rsid w:val="00C941CB"/>
    <w:rsid w:val="00CC2357"/>
    <w:rsid w:val="00CF071A"/>
    <w:rsid w:val="00D058B8"/>
    <w:rsid w:val="00D518E9"/>
    <w:rsid w:val="00D56C11"/>
    <w:rsid w:val="00D834A0"/>
    <w:rsid w:val="00D872DF"/>
    <w:rsid w:val="00D91E21"/>
    <w:rsid w:val="00D9575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C60DE"/>
  <w15:chartTrackingRefBased/>
  <w15:docId w15:val="{B1860D6F-DADE-4F57-AE1F-F5909651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18E9"/>
    <w:pPr>
      <w:spacing w:before="480" w:after="240"/>
    </w:pPr>
  </w:style>
  <w:style w:type="paragraph" w:customStyle="1" w:styleId="NormalBold">
    <w:name w:val="NormalBold"/>
    <w:basedOn w:val="Normal"/>
    <w:rsid w:val="00D518E9"/>
    <w:rPr>
      <w:b/>
    </w:rPr>
  </w:style>
  <w:style w:type="paragraph" w:customStyle="1" w:styleId="NormalHanging12a">
    <w:name w:val="NormalHanging12a"/>
    <w:basedOn w:val="Normal"/>
    <w:rsid w:val="00D518E9"/>
    <w:pPr>
      <w:spacing w:after="240"/>
      <w:ind w:left="567" w:hanging="567"/>
    </w:pPr>
  </w:style>
  <w:style w:type="paragraph" w:styleId="Footer">
    <w:name w:val="footer"/>
    <w:basedOn w:val="Normal"/>
    <w:link w:val="FooterChar"/>
    <w:rsid w:val="00D9575A"/>
    <w:pPr>
      <w:tabs>
        <w:tab w:val="center" w:pos="4513"/>
        <w:tab w:val="right" w:pos="9026"/>
      </w:tabs>
    </w:pPr>
  </w:style>
  <w:style w:type="character" w:customStyle="1" w:styleId="FooterChar">
    <w:name w:val="Footer Char"/>
    <w:basedOn w:val="DefaultParagraphFont"/>
    <w:link w:val="Footer"/>
    <w:rsid w:val="00D9575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657BB-0F05-4A04-AC36-328018C32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276</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2024-06-19T13:16:00Z</dcterms:created>
  <dcterms:modified xsi:type="dcterms:W3CDTF">2024-06-19T13:16:00Z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P9_TA(2024)0155_</vt:lpwstr>
  </property>
  <property fmtid="{D5CDD505-2E9C-101B-9397-08002B2CF9AE}" pid="4" name="&lt;Type&gt;">
    <vt:lpwstr>RR</vt:lpwstr>
  </property>
</Properties>
</file>