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428F" w:rsidTr="0010095E">
        <w:trPr>
          <w:trHeight w:hRule="exact" w:val="1418"/>
        </w:trPr>
        <w:tc>
          <w:tcPr>
            <w:tcW w:w="6804" w:type="dxa"/>
            <w:shd w:val="clear" w:color="auto" w:fill="auto"/>
            <w:vAlign w:val="center"/>
          </w:tcPr>
          <w:p w:rsidR="00751A4A" w:rsidRPr="00FC428F" w:rsidRDefault="007D5C21" w:rsidP="0010095E">
            <w:pPr>
              <w:pStyle w:val="EPName"/>
            </w:pPr>
            <w:r w:rsidRPr="00FC428F">
              <w:t>Euroopan parlamentti</w:t>
            </w:r>
          </w:p>
          <w:p w:rsidR="00751A4A" w:rsidRPr="00FC428F" w:rsidRDefault="00817416" w:rsidP="00756632">
            <w:pPr>
              <w:pStyle w:val="EPTerm"/>
              <w:rPr>
                <w:rStyle w:val="HideTWBExt"/>
                <w:noProof w:val="0"/>
                <w:vanish w:val="0"/>
                <w:color w:val="auto"/>
              </w:rPr>
            </w:pPr>
            <w:r w:rsidRPr="00FC428F">
              <w:t>2019-2024</w:t>
            </w:r>
          </w:p>
        </w:tc>
        <w:tc>
          <w:tcPr>
            <w:tcW w:w="2268" w:type="dxa"/>
            <w:shd w:val="clear" w:color="auto" w:fill="auto"/>
          </w:tcPr>
          <w:p w:rsidR="00751A4A" w:rsidRPr="00FC428F" w:rsidRDefault="00187494" w:rsidP="0010095E">
            <w:pPr>
              <w:pStyle w:val="EPLogo"/>
            </w:pPr>
            <w:r w:rsidRPr="00FC42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428F" w:rsidRDefault="00D058B8" w:rsidP="004C5D52">
      <w:pPr>
        <w:pStyle w:val="LineTop"/>
      </w:pPr>
    </w:p>
    <w:p w:rsidR="00680577" w:rsidRPr="00FC428F" w:rsidRDefault="007D5C21" w:rsidP="00680577">
      <w:pPr>
        <w:pStyle w:val="EPBodyTA1"/>
      </w:pPr>
      <w:r w:rsidRPr="00FC428F">
        <w:t>HYVÄKSYTYT TEKSTIT</w:t>
      </w:r>
    </w:p>
    <w:p w:rsidR="00D058B8" w:rsidRPr="00FC428F" w:rsidRDefault="00D058B8" w:rsidP="00D058B8">
      <w:pPr>
        <w:pStyle w:val="LineBottom"/>
      </w:pPr>
    </w:p>
    <w:p w:rsidR="007D5C21" w:rsidRPr="00FC428F" w:rsidRDefault="007D5C21" w:rsidP="007D5C21">
      <w:pPr>
        <w:pStyle w:val="ATHeading1"/>
      </w:pPr>
      <w:bookmarkStart w:id="0" w:name="TANumber"/>
      <w:r w:rsidRPr="00FC428F">
        <w:t>P9_</w:t>
      </w:r>
      <w:proofErr w:type="gramStart"/>
      <w:r w:rsidRPr="00FC428F">
        <w:t>TA(</w:t>
      </w:r>
      <w:proofErr w:type="gramEnd"/>
      <w:r w:rsidRPr="00FC428F">
        <w:t>2024)0</w:t>
      </w:r>
      <w:r w:rsidR="0074652C" w:rsidRPr="00FC428F">
        <w:t>159</w:t>
      </w:r>
      <w:bookmarkEnd w:id="0"/>
    </w:p>
    <w:p w:rsidR="007D5C21" w:rsidRPr="00FC428F" w:rsidRDefault="007D5C21" w:rsidP="007D5C21">
      <w:pPr>
        <w:pStyle w:val="ATHeading2"/>
      </w:pPr>
      <w:bookmarkStart w:id="1" w:name="title"/>
      <w:r w:rsidRPr="00FC428F">
        <w:t>Laajamittaisen nälänhädän välitön vaara Gazan alueella ja humanitaarisen avun toimituksiin kohdistetut iskut</w:t>
      </w:r>
      <w:bookmarkEnd w:id="1"/>
    </w:p>
    <w:p w:rsidR="007D5C21" w:rsidRPr="00FC428F" w:rsidRDefault="007D5C21" w:rsidP="007D5C21">
      <w:pPr>
        <w:rPr>
          <w:i/>
          <w:vanish/>
        </w:rPr>
      </w:pPr>
      <w:r w:rsidRPr="00FC428F">
        <w:rPr>
          <w:i/>
        </w:rPr>
        <w:fldChar w:fldCharType="begin"/>
      </w:r>
      <w:r w:rsidRPr="00FC428F">
        <w:rPr>
          <w:i/>
        </w:rPr>
        <w:instrText xml:space="preserve"> TC"(</w:instrText>
      </w:r>
      <w:bookmarkStart w:id="2" w:name="DocNumber"/>
      <w:r w:rsidRPr="00FC428F">
        <w:rPr>
          <w:i/>
        </w:rPr>
        <w:instrText>B9-0187</w:instrText>
      </w:r>
      <w:r w:rsidR="00E2069A" w:rsidRPr="00FC428F">
        <w:rPr>
          <w:i/>
        </w:rPr>
        <w:instrText>, 0189, 0190 ja 0192</w:instrText>
      </w:r>
      <w:r w:rsidRPr="00FC428F">
        <w:rPr>
          <w:i/>
        </w:rPr>
        <w:instrText>/2024</w:instrText>
      </w:r>
      <w:bookmarkEnd w:id="2"/>
      <w:r w:rsidRPr="00FC428F">
        <w:rPr>
          <w:i/>
        </w:rPr>
        <w:instrText xml:space="preserve">)"\l3 \n&gt; \* MERGEFORMAT </w:instrText>
      </w:r>
      <w:r w:rsidRPr="00FC428F">
        <w:rPr>
          <w:i/>
        </w:rPr>
        <w:fldChar w:fldCharType="end"/>
      </w:r>
    </w:p>
    <w:p w:rsidR="007D5C21" w:rsidRPr="00FC428F" w:rsidRDefault="007D5C21" w:rsidP="007D5C21">
      <w:pPr>
        <w:rPr>
          <w:vanish/>
        </w:rPr>
      </w:pPr>
      <w:bookmarkStart w:id="3" w:name="PE"/>
      <w:r w:rsidRPr="00FC428F">
        <w:rPr>
          <w:vanish/>
        </w:rPr>
        <w:t>PE760.498</w:t>
      </w:r>
      <w:bookmarkEnd w:id="3"/>
    </w:p>
    <w:p w:rsidR="007D5C21" w:rsidRPr="00FC428F" w:rsidRDefault="007D5C21" w:rsidP="007D5C21">
      <w:pPr>
        <w:pStyle w:val="ATHeading3"/>
      </w:pPr>
      <w:bookmarkStart w:id="4" w:name="Sujet"/>
      <w:r w:rsidRPr="00FC428F">
        <w:t>Euroopan parlamentin päätöslauselma 14. maaliskuuta 2024 laajamittaisen nälänhädän välittömästä vaarasta Gazan alueella ja humanitaarisen avun toimituksiin kohdistetuista iskuista</w:t>
      </w:r>
      <w:bookmarkEnd w:id="4"/>
      <w:r w:rsidRPr="00FC428F">
        <w:t xml:space="preserve"> </w:t>
      </w:r>
      <w:bookmarkStart w:id="5" w:name="References"/>
      <w:r w:rsidRPr="00FC428F">
        <w:t>(2024/2616(RSP))</w:t>
      </w:r>
      <w:bookmarkEnd w:id="5"/>
    </w:p>
    <w:p w:rsidR="00E42FD8" w:rsidRPr="00FC428F" w:rsidRDefault="00E42FD8" w:rsidP="00E42FD8">
      <w:pPr>
        <w:pStyle w:val="EPComma"/>
        <w:widowControl/>
      </w:pPr>
      <w:bookmarkStart w:id="6" w:name="TextBodyBegin"/>
      <w:bookmarkEnd w:id="6"/>
      <w:r w:rsidRPr="00FC428F">
        <w:rPr>
          <w:i/>
          <w:iCs/>
        </w:rPr>
        <w:t>Euroopan parlamentti</w:t>
      </w:r>
      <w:r w:rsidRPr="00FC428F">
        <w:t>, joka</w:t>
      </w:r>
      <w:bookmarkStart w:id="7" w:name="_GoBack"/>
      <w:bookmarkEnd w:id="7"/>
    </w:p>
    <w:p w:rsidR="00E42FD8" w:rsidRPr="00FC428F" w:rsidRDefault="00E42FD8" w:rsidP="00E42FD8">
      <w:pPr>
        <w:pStyle w:val="NormalHanging12a"/>
        <w:widowControl/>
      </w:pPr>
      <w:r w:rsidRPr="00FC428F">
        <w:t>–</w:t>
      </w:r>
      <w:r w:rsidRPr="00FC428F">
        <w:tab/>
        <w:t>ottaa huomioon työjärjestyksen 144 artiklan 5 kohdan ja 132 artiklan 4 kohdan,</w:t>
      </w:r>
    </w:p>
    <w:p w:rsidR="00E42FD8" w:rsidRPr="00FC428F" w:rsidRDefault="00E42FD8" w:rsidP="00E42FD8">
      <w:pPr>
        <w:pStyle w:val="NormalHanging12a"/>
        <w:widowControl/>
        <w:rPr>
          <w:szCs w:val="24"/>
        </w:rPr>
      </w:pPr>
      <w:r w:rsidRPr="00FC428F">
        <w:t>A.</w:t>
      </w:r>
      <w:r w:rsidRPr="00FC428F">
        <w:tab/>
        <w:t>ottaa huomioon, että Hamasin terroristit hyökkäsivät 7. lokakuuta 2023 Israeliin ja murhasivat tarkoituksellisesti 1 139 Israelin ja muiden maiden kansalaista; ottaa huomioon, että 134 panttivankia on edelleen vangittuina hirvittävissä olosuhteissa;</w:t>
      </w:r>
    </w:p>
    <w:p w:rsidR="00E42FD8" w:rsidRPr="00FC428F" w:rsidRDefault="00E42FD8" w:rsidP="00E42FD8">
      <w:pPr>
        <w:pStyle w:val="NormalHanging12a"/>
        <w:widowControl/>
        <w:rPr>
          <w:szCs w:val="24"/>
        </w:rPr>
      </w:pPr>
      <w:r w:rsidRPr="00FC428F">
        <w:t>B.</w:t>
      </w:r>
      <w:r w:rsidRPr="00FC428F">
        <w:tab/>
        <w:t>ottaa huomioon, että parlamentti on toistuvasti tuominnut tämän halveksittavan hyökkäyksen ja toistanut Israelilla olevan oikeus puolustautua kansainvälisen oikeuden rajoissa; ottaa huomioon, että sen suhteettomat vastatoimet ovat johtaneet siihen, että tämän hyökkäyksen jälkeen Gazan alueella on surmattu yli 30 000 ja loukkaantunut 70 000 ihmistä;</w:t>
      </w:r>
    </w:p>
    <w:p w:rsidR="00E42FD8" w:rsidRPr="00FC428F" w:rsidRDefault="00E42FD8" w:rsidP="00E42FD8">
      <w:pPr>
        <w:pStyle w:val="NormalHanging12a"/>
        <w:widowControl/>
        <w:rPr>
          <w:szCs w:val="24"/>
        </w:rPr>
      </w:pPr>
      <w:r w:rsidRPr="00FC428F">
        <w:t>C.</w:t>
      </w:r>
      <w:r w:rsidRPr="00FC428F">
        <w:tab/>
        <w:t>ottaa huomioon, että Gazan alueella on epätoivoinen pula elintarvikkeista ja että aluetta uhkaa nälänhätä; ottaa huomioon, että Maailman terveysjärjestön mukaan lähes 16 prosenttia Gazan alueen lapsista kärsii jo akuutista aliravitsemuksesta; ottaa huomioon, että palestiinalaiset elävät hirvittävissä ja hengenvaarallisissa oloissa, koska heillä ei ole riittävästi ruokaa ja muita perustarvikkeita;</w:t>
      </w:r>
    </w:p>
    <w:p w:rsidR="00E42FD8" w:rsidRPr="00FC428F" w:rsidRDefault="00E42FD8" w:rsidP="00E42FD8">
      <w:pPr>
        <w:pStyle w:val="NormalHanging12a"/>
        <w:widowControl/>
        <w:rPr>
          <w:szCs w:val="24"/>
        </w:rPr>
      </w:pPr>
      <w:r w:rsidRPr="00FC428F">
        <w:t>D.</w:t>
      </w:r>
      <w:r w:rsidRPr="00FC428F">
        <w:tab/>
        <w:t xml:space="preserve">ottaa huomioon, että 29. helmikuuta 2024 yli 100 palestiinalaista menehtyi traagisesti ja 700 </w:t>
      </w:r>
      <w:proofErr w:type="gramStart"/>
      <w:r w:rsidRPr="00FC428F">
        <w:t>loukkaantui Israelin joukkojen avattua tulen</w:t>
      </w:r>
      <w:proofErr w:type="gramEnd"/>
      <w:r w:rsidRPr="00FC428F">
        <w:t xml:space="preserve"> humanitaarisen avun toimitusten aikana; ottaa huomioon, että YK on 20. helmikuuta </w:t>
      </w:r>
      <w:r w:rsidR="00E2069A" w:rsidRPr="00FC428F">
        <w:t xml:space="preserve">2024 </w:t>
      </w:r>
      <w:r w:rsidRPr="00FC428F">
        <w:t xml:space="preserve">lähtien keskeyttänyt elintarviketoimitukset </w:t>
      </w:r>
      <w:proofErr w:type="spellStart"/>
      <w:r w:rsidRPr="00FC428F">
        <w:t>Pohjois</w:t>
      </w:r>
      <w:proofErr w:type="spellEnd"/>
      <w:r w:rsidRPr="00FC428F">
        <w:t>-Gazan alueelle sen jälkeen, kun saattueet olivat joutuneet hyökkäysten ja ryöstelyn kohteeksi;</w:t>
      </w:r>
    </w:p>
    <w:p w:rsidR="00E42FD8" w:rsidRPr="00FC428F" w:rsidRDefault="00E42FD8" w:rsidP="00E42FD8">
      <w:pPr>
        <w:pStyle w:val="NormalHanging12a"/>
        <w:widowControl/>
        <w:rPr>
          <w:szCs w:val="24"/>
        </w:rPr>
      </w:pPr>
      <w:r w:rsidRPr="00FC428F">
        <w:t>1.</w:t>
      </w:r>
      <w:r w:rsidRPr="00FC428F">
        <w:tab/>
        <w:t xml:space="preserve">tuomitsee jyrkästi humanitaarisen avun toimitusten estämisen ja humanitaarisen avun saattueisiin kohdistuvat hyökkäykset; </w:t>
      </w:r>
      <w:r w:rsidR="0074652C" w:rsidRPr="00FC428F">
        <w:t xml:space="preserve">tuomitsee jyrkästi Hamasin suorittamat avustussaattueiden kaappaukset ja ryöstelyn; </w:t>
      </w:r>
      <w:r w:rsidRPr="00FC428F">
        <w:t xml:space="preserve">kehottaa Israelia sallimaan avun toimittamisen välittömästi, täysimääräisesti, esteettömästi ja turvallisesti koko Gazan alueelle kaikkien olemassa olevien rajanylityspaikkojen kautta ja helpottamaan sen </w:t>
      </w:r>
      <w:r w:rsidRPr="00FC428F">
        <w:lastRenderedPageBreak/>
        <w:t>toimittamista; suhtautuu myönteisesti meriliikenteen tukikäytäviin, mutta muistuttaa, että avun jakelu maareittien kautta on asetettava etusijalle;</w:t>
      </w:r>
    </w:p>
    <w:p w:rsidR="00E42FD8" w:rsidRPr="00FC428F" w:rsidRDefault="00E42FD8" w:rsidP="00E42FD8">
      <w:pPr>
        <w:pStyle w:val="NormalHanging12a"/>
        <w:widowControl/>
        <w:rPr>
          <w:szCs w:val="24"/>
        </w:rPr>
      </w:pPr>
      <w:r w:rsidRPr="00FC428F">
        <w:t>2.</w:t>
      </w:r>
      <w:r w:rsidRPr="00FC428F">
        <w:tab/>
        <w:t>tuomitsee jyrkästi toistuvat hyökkäykset apua hakevia siviilejä sekä humanitaarisia ja lääkintälaitoksia ja työntekijöitä vastaan; pitää valitettavana niiden katastrofaalista vaikutusta Gazan alueen siviileihin ja erityisesti lapsiin; kehottaa kaikkia osapuolia lopettamaan välittömästi nämä hyökkäykset; vaatii riippumatonta kansainvälistä tutkintaa;</w:t>
      </w:r>
    </w:p>
    <w:p w:rsidR="00E42FD8" w:rsidRPr="00FC428F" w:rsidRDefault="00E42FD8" w:rsidP="00E42FD8">
      <w:pPr>
        <w:pStyle w:val="NormalHanging12a"/>
        <w:widowControl/>
        <w:rPr>
          <w:szCs w:val="24"/>
        </w:rPr>
      </w:pPr>
      <w:r w:rsidRPr="00FC428F">
        <w:t>3.</w:t>
      </w:r>
      <w:r w:rsidRPr="00FC428F">
        <w:tab/>
        <w:t>tuomitsee 161 YK:n avustustyöntekijän, 340 terveydenhuollon työntekijän</w:t>
      </w:r>
      <w:r w:rsidR="001B7043" w:rsidRPr="00FC428F">
        <w:t>,</w:t>
      </w:r>
      <w:r w:rsidRPr="00FC428F">
        <w:t xml:space="preserve"> seitsemän humanitaarisen henkilöstön jäsenen </w:t>
      </w:r>
      <w:r w:rsidR="001B7043" w:rsidRPr="00FC428F">
        <w:t xml:space="preserve">sekä 133 toimittajan ja tiedotusvälineiden työntekijän </w:t>
      </w:r>
      <w:r w:rsidRPr="00FC428F">
        <w:t>surmaamisen;</w:t>
      </w:r>
    </w:p>
    <w:p w:rsidR="00E42FD8" w:rsidRPr="00FC428F" w:rsidRDefault="00E42FD8" w:rsidP="00E42FD8">
      <w:pPr>
        <w:pStyle w:val="NormalHanging12a"/>
        <w:widowControl/>
        <w:rPr>
          <w:szCs w:val="24"/>
        </w:rPr>
      </w:pPr>
      <w:r w:rsidRPr="00FC428F">
        <w:t>4.</w:t>
      </w:r>
      <w:r w:rsidRPr="00FC428F">
        <w:tab/>
        <w:t>kehottaa jälleen aloittamaan välittömän ja pysyvän tulitauon, jotta voidaan puuttua laajamittaisen nälänhädän vaaraan Gazan alueella ja vapauttaa välittömästi ja ehdoitta kaikki panttivangit;</w:t>
      </w:r>
      <w:r w:rsidR="0074652C" w:rsidRPr="00FC428F">
        <w:t xml:space="preserve"> tuomitsee jyrkästi siirtokuntien ääriryhmien palestiinalaisiin kohdistaman väkivallan lisääntymisen ja Israelin asevoimien Länsirannan palestiinalaisiin kohdistamat hyökkäykset, joissa on jo kuollut satoja ja haavoittunut tuhansia palestiinalaissiviilejä; tuomitsee jyrkästi palestiinalaisille kuuluvien maa-alueiden kiihtyvän laittoman asuttamisen, joka on kansainvälisen oikeuden loukkaus; kehottaa päästämään Punaisen Ristin kansainvälisen komitean välittömästi tapaamaan kaikkia Gazassa pidettäviä panttivankeja, jotta se voi tarjota heille sairaanhoitoa;</w:t>
      </w:r>
    </w:p>
    <w:p w:rsidR="00E42FD8" w:rsidRPr="00FC428F" w:rsidRDefault="00E42FD8" w:rsidP="00E42FD8">
      <w:pPr>
        <w:pStyle w:val="NormalHanging12a"/>
        <w:widowControl/>
      </w:pPr>
      <w:r w:rsidRPr="00FC428F">
        <w:t>5.</w:t>
      </w:r>
      <w:r w:rsidRPr="00FC428F">
        <w:tab/>
        <w:t xml:space="preserve">ilmaisee syvän huolensa Gazan alueen katastrofaalisesta humanitaarisesta tilanteesta, kuten laajamittaisen nälänhädän välittömästä vaarasta, tautien leviämisestä ja aliravitsemuksesta ja kuivumisesta johtuvista lasten vahvistetuista kuolemantapauksista; kantaa huolta avun toimittamisesta vaarallisissa olosuhteissa; korostaa, että humanitaarisen avun on päästävä perille nopeasti, turvallisesti ja esteettömästi; kehottaa Israelin viranomaisia jälleen avaamaan uudelleen </w:t>
      </w:r>
      <w:proofErr w:type="spellStart"/>
      <w:r w:rsidRPr="00FC428F">
        <w:t>Rafahin</w:t>
      </w:r>
      <w:proofErr w:type="spellEnd"/>
      <w:r w:rsidRPr="00FC428F">
        <w:t xml:space="preserve">, </w:t>
      </w:r>
      <w:proofErr w:type="spellStart"/>
      <w:r w:rsidRPr="00FC428F">
        <w:t>Kerem</w:t>
      </w:r>
      <w:proofErr w:type="spellEnd"/>
      <w:r w:rsidRPr="00FC428F">
        <w:t xml:space="preserve"> </w:t>
      </w:r>
      <w:proofErr w:type="spellStart"/>
      <w:r w:rsidRPr="00FC428F">
        <w:t>Shalomin</w:t>
      </w:r>
      <w:proofErr w:type="spellEnd"/>
      <w:r w:rsidRPr="00FC428F">
        <w:t xml:space="preserve">, Karmin ja </w:t>
      </w:r>
      <w:proofErr w:type="spellStart"/>
      <w:r w:rsidRPr="00FC428F">
        <w:t>Erezin</w:t>
      </w:r>
      <w:proofErr w:type="spellEnd"/>
      <w:r w:rsidRPr="00FC428F">
        <w:t xml:space="preserve"> rajanylityspaikat; tunnustaa UNRWA:n korvaamattoman roolin alueella;</w:t>
      </w:r>
    </w:p>
    <w:p w:rsidR="0074652C" w:rsidRPr="00FC428F" w:rsidRDefault="00325FB3" w:rsidP="00E42FD8">
      <w:pPr>
        <w:pStyle w:val="NormalHanging12a"/>
        <w:widowControl/>
        <w:rPr>
          <w:szCs w:val="24"/>
        </w:rPr>
      </w:pPr>
      <w:r w:rsidRPr="00FC428F">
        <w:rPr>
          <w:szCs w:val="24"/>
        </w:rPr>
        <w:t>6</w:t>
      </w:r>
      <w:r w:rsidR="0074652C" w:rsidRPr="00FC428F">
        <w:rPr>
          <w:szCs w:val="24"/>
        </w:rPr>
        <w:t>.</w:t>
      </w:r>
      <w:r w:rsidR="0074652C" w:rsidRPr="00FC428F">
        <w:rPr>
          <w:szCs w:val="24"/>
        </w:rPr>
        <w:tab/>
        <w:t>ilmaisee syvän huolensa konfliktin kärjistymisen riskistä etenkin Libanonissa;</w:t>
      </w:r>
    </w:p>
    <w:p w:rsidR="00E42FD8" w:rsidRPr="00FC428F" w:rsidRDefault="00325FB3" w:rsidP="00E42FD8">
      <w:pPr>
        <w:pStyle w:val="NormalHanging12a"/>
        <w:widowControl/>
      </w:pPr>
      <w:r w:rsidRPr="00FC428F">
        <w:t>7</w:t>
      </w:r>
      <w:r w:rsidR="00E42FD8" w:rsidRPr="00FC428F">
        <w:t>.</w:t>
      </w:r>
      <w:r w:rsidR="00E42FD8" w:rsidRPr="00FC428F">
        <w:tab/>
        <w:t>kehottaa Israelia noudattamaan kansainvälisen humanitaarisen oikeuden määräyksiä ja noudattamaan YK:n turvallisuusneuvoston päätöslauselmaa 2712, jossa vaaditaan käyttämään ”kaikkia käytettävissä olevia reittejä Gazan alueelle ja koko alueella” avun toimittamisen helpottamiseksi; vaatii panemaan täytäntöön Kansainvälisen tuomioistuimen 26. tammikuuta 2024 antamat määräykset, mukaan lukien välittömät ja tehokkaat toimenpiteet, joilla mahdollistetaan kiireellisesti tarvittavien peruspalvelujen ja humanitaarisen avun tarjoaminen;</w:t>
      </w:r>
    </w:p>
    <w:p w:rsidR="0074652C" w:rsidRPr="00FC428F" w:rsidRDefault="00325FB3" w:rsidP="00E42FD8">
      <w:pPr>
        <w:pStyle w:val="NormalHanging12a"/>
        <w:widowControl/>
        <w:rPr>
          <w:szCs w:val="24"/>
        </w:rPr>
      </w:pPr>
      <w:r w:rsidRPr="00FC428F">
        <w:t>8</w:t>
      </w:r>
      <w:r w:rsidR="0074652C" w:rsidRPr="00FC428F">
        <w:t>.</w:t>
      </w:r>
      <w:r w:rsidR="0074652C" w:rsidRPr="00FC428F">
        <w:tab/>
        <w:t xml:space="preserve">pitää myönteisenä komission varapuheenjohtajan / </w:t>
      </w:r>
      <w:r w:rsidR="0074652C" w:rsidRPr="00FC428F">
        <w:rPr>
          <w:shd w:val="clear" w:color="auto" w:fill="FFFFFF"/>
        </w:rPr>
        <w:t>unionin ulkoasioiden ja turvallisuuspolitiikan korkean edustajan</w:t>
      </w:r>
      <w:r w:rsidR="0074652C" w:rsidRPr="00FC428F">
        <w:t xml:space="preserve"> aikomusta keskustella ulkoministerien kanssa siitä, noudattaako Israel assosiaatiosopimuksen</w:t>
      </w:r>
      <w:r w:rsidR="0074652C" w:rsidRPr="00FC428F">
        <w:rPr>
          <w:rStyle w:val="FootnoteReference"/>
        </w:rPr>
        <w:footnoteReference w:id="1"/>
      </w:r>
      <w:r w:rsidR="0074652C" w:rsidRPr="00FC428F">
        <w:t xml:space="preserve"> ihmisoikeuslauseketta;</w:t>
      </w:r>
    </w:p>
    <w:p w:rsidR="00E42FD8" w:rsidRPr="00FC428F" w:rsidRDefault="00325FB3" w:rsidP="00E42FD8">
      <w:pPr>
        <w:pStyle w:val="NormalHanging12a"/>
        <w:widowControl/>
      </w:pPr>
      <w:r w:rsidRPr="00FC428F">
        <w:t>9</w:t>
      </w:r>
      <w:r w:rsidR="00E42FD8" w:rsidRPr="00FC428F">
        <w:t>.</w:t>
      </w:r>
      <w:r w:rsidR="00E42FD8" w:rsidRPr="00FC428F">
        <w:tab/>
        <w:t>vaatii palauttamaan välittömästi elintärkeän infrastruktuurin katastrofaalisen nälänhädän ja puutteellisen elintarviketurvan pahenemisen estämiseksi; toistaa, että on tehtävä kaikki mahdollinen viattomien siviilien kuolemien estämiseksi;</w:t>
      </w:r>
    </w:p>
    <w:p w:rsidR="001B7043" w:rsidRPr="00FC428F" w:rsidRDefault="00325FB3" w:rsidP="00E42FD8">
      <w:pPr>
        <w:pStyle w:val="NormalHanging12a"/>
        <w:widowControl/>
        <w:rPr>
          <w:szCs w:val="24"/>
        </w:rPr>
      </w:pPr>
      <w:r w:rsidRPr="00FC428F">
        <w:rPr>
          <w:szCs w:val="24"/>
        </w:rPr>
        <w:lastRenderedPageBreak/>
        <w:t>10</w:t>
      </w:r>
      <w:r w:rsidR="001B7043" w:rsidRPr="00FC428F">
        <w:rPr>
          <w:szCs w:val="24"/>
        </w:rPr>
        <w:t>.</w:t>
      </w:r>
      <w:r w:rsidR="001B7043" w:rsidRPr="00FC428F">
        <w:rPr>
          <w:szCs w:val="24"/>
        </w:rPr>
        <w:tab/>
        <w:t>on täysin vakuuttunut siitä, että Gazaan ei saada aikaan rauhaa, turvallisuutta, vakautta eikä vaurautta eikä Palestiinan ja Israelin välille sovintoa niin kauan, kuin Hamasilla ja muilla terroristiryhmillä on jonkinlainen rooli Gazan alueella; toteaa jälleen, että terrorismi, kansankiihotus ja väkivalta ovat ristiriidassa Israelin ja Palestiinan välisen konfliktin rauhanomaisen ratkaisun kanssa;</w:t>
      </w:r>
    </w:p>
    <w:p w:rsidR="00E365E1" w:rsidRPr="002D0EDB" w:rsidRDefault="00325FB3" w:rsidP="00A714D4">
      <w:pPr>
        <w:pStyle w:val="NormalHanging12a"/>
        <w:widowControl/>
      </w:pPr>
      <w:r w:rsidRPr="00FC428F">
        <w:t>11</w:t>
      </w:r>
      <w:r w:rsidR="00E42FD8" w:rsidRPr="00FC428F">
        <w:t>.</w:t>
      </w:r>
      <w:r w:rsidR="00E42FD8" w:rsidRPr="00FC428F">
        <w:tab/>
        <w:t>kehottaa puhemiestä välittämään tämän päätöslauselman neuvostolle, komissiolle, Yhdistyneille kansakunnille, Israelin hallitukselle ja palestiinalaishallinnolle.</w:t>
      </w:r>
      <w:bookmarkStart w:id="8" w:name="TextBodyEnd"/>
      <w:bookmarkEnd w:id="8"/>
    </w:p>
    <w:sectPr w:rsidR="00E365E1" w:rsidRPr="002D0EDB" w:rsidSect="002D0ED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C21" w:rsidRPr="002D0EDB" w:rsidRDefault="007D5C21">
      <w:r w:rsidRPr="002D0EDB">
        <w:separator/>
      </w:r>
    </w:p>
  </w:endnote>
  <w:endnote w:type="continuationSeparator" w:id="0">
    <w:p w:rsidR="007D5C21" w:rsidRPr="002D0EDB" w:rsidRDefault="007D5C21">
      <w:r w:rsidRPr="002D0E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C21" w:rsidRPr="002D0EDB" w:rsidRDefault="007D5C21">
      <w:r w:rsidRPr="002D0EDB">
        <w:separator/>
      </w:r>
    </w:p>
  </w:footnote>
  <w:footnote w:type="continuationSeparator" w:id="0">
    <w:p w:rsidR="007D5C21" w:rsidRPr="002D0EDB" w:rsidRDefault="007D5C21">
      <w:r w:rsidRPr="002D0EDB">
        <w:continuationSeparator/>
      </w:r>
    </w:p>
  </w:footnote>
  <w:footnote w:id="1">
    <w:p w:rsidR="0074652C" w:rsidRPr="00FC428F" w:rsidRDefault="0074652C">
      <w:pPr>
        <w:pStyle w:val="FootnoteText"/>
        <w:rPr>
          <w:lang w:val="fi-FI"/>
        </w:rPr>
      </w:pPr>
      <w:r>
        <w:rPr>
          <w:rStyle w:val="FootnoteReference"/>
        </w:rPr>
        <w:footnoteRef/>
      </w:r>
      <w:r w:rsidRPr="00FC428F">
        <w:rPr>
          <w:lang w:val="fi-FI"/>
        </w:rPr>
        <w:tab/>
      </w:r>
      <w:r w:rsidRPr="0074652C">
        <w:rPr>
          <w:lang w:val="fi-FI"/>
        </w:rPr>
        <w:t>Euro–Välimeri-sopimus Euroopan yhteisöjen ja niiden jäsenvaltioiden sekä Israelin valtion välisestä assosioinnista (EYVL L 147, 21.6.2000, s.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87/2024"/>
    <w:docVar w:name="dvlangue" w:val="FI"/>
    <w:docVar w:name="dvnumam" w:val="0"/>
    <w:docVar w:name="dvpe" w:val="760.498"/>
    <w:docVar w:name="dvtitre" w:val="Euroopan parlamentin päätöslauselma 14. maaliskuuta 2024 laajamittaisen nälänhädän välittömästä vaarasta Gazan alueella ja humanitaarisen avun toimituksiin kohdistetuista iskuista(2024/2616(RSP))"/>
  </w:docVars>
  <w:rsids>
    <w:rsidRoot w:val="007D5C21"/>
    <w:rsid w:val="00002272"/>
    <w:rsid w:val="00064002"/>
    <w:rsid w:val="000677B9"/>
    <w:rsid w:val="000831BA"/>
    <w:rsid w:val="000A42CC"/>
    <w:rsid w:val="000E7DD9"/>
    <w:rsid w:val="0010095E"/>
    <w:rsid w:val="00125B37"/>
    <w:rsid w:val="00187494"/>
    <w:rsid w:val="001B7043"/>
    <w:rsid w:val="001F32AE"/>
    <w:rsid w:val="002767FF"/>
    <w:rsid w:val="002B18FE"/>
    <w:rsid w:val="002B5493"/>
    <w:rsid w:val="002D0EDB"/>
    <w:rsid w:val="00325FB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652C"/>
    <w:rsid w:val="00747932"/>
    <w:rsid w:val="00751A4A"/>
    <w:rsid w:val="00756632"/>
    <w:rsid w:val="00762C74"/>
    <w:rsid w:val="00786EC0"/>
    <w:rsid w:val="007D1690"/>
    <w:rsid w:val="007D5C21"/>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14D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069A"/>
    <w:rsid w:val="00E365E1"/>
    <w:rsid w:val="00E42FD8"/>
    <w:rsid w:val="00E820A4"/>
    <w:rsid w:val="00EB006A"/>
    <w:rsid w:val="00EB4772"/>
    <w:rsid w:val="00ED169E"/>
    <w:rsid w:val="00ED4235"/>
    <w:rsid w:val="00F04346"/>
    <w:rsid w:val="00F075DC"/>
    <w:rsid w:val="00F149E9"/>
    <w:rsid w:val="00F5134D"/>
    <w:rsid w:val="00F74202"/>
    <w:rsid w:val="00F87713"/>
    <w:rsid w:val="00FB4360"/>
    <w:rsid w:val="00FC428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4816663-D0CC-44CC-B81B-0A3F1F898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42FD8"/>
    <w:pPr>
      <w:spacing w:after="240"/>
      <w:ind w:left="567" w:hanging="567"/>
    </w:pPr>
  </w:style>
  <w:style w:type="paragraph" w:customStyle="1" w:styleId="EPComma">
    <w:name w:val="EPComma"/>
    <w:basedOn w:val="Normal"/>
    <w:rsid w:val="00E42FD8"/>
    <w:pPr>
      <w:spacing w:before="480" w:after="240"/>
    </w:pPr>
  </w:style>
  <w:style w:type="character" w:customStyle="1" w:styleId="NormalHanging12aChar">
    <w:name w:val="NormalHanging12a Char"/>
    <w:basedOn w:val="DefaultParagraphFont"/>
    <w:link w:val="NormalHanging12a"/>
    <w:locked/>
    <w:rsid w:val="00E42FD8"/>
    <w:rPr>
      <w:sz w:val="24"/>
      <w:lang w:val="fi-FI"/>
    </w:rPr>
  </w:style>
  <w:style w:type="paragraph" w:styleId="Footer">
    <w:name w:val="footer"/>
    <w:basedOn w:val="Normal"/>
    <w:link w:val="FooterChar"/>
    <w:rsid w:val="00A714D4"/>
    <w:pPr>
      <w:tabs>
        <w:tab w:val="center" w:pos="4513"/>
        <w:tab w:val="right" w:pos="9026"/>
      </w:tabs>
    </w:pPr>
  </w:style>
  <w:style w:type="character" w:customStyle="1" w:styleId="FooterChar">
    <w:name w:val="Footer Char"/>
    <w:basedOn w:val="DefaultParagraphFont"/>
    <w:link w:val="Footer"/>
    <w:rsid w:val="00A714D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D9108-A8B6-40C9-AFF9-8C3DBBADD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655</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2024-03-14T14:55:00Z</dcterms:created>
  <dcterms:modified xsi:type="dcterms:W3CDTF">2024-03-14T14:55:00Z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B9-0187/2024</vt:lpwstr>
  </property>
  <property fmtid="{D5CDD505-2E9C-101B-9397-08002B2CF9AE}" pid="4" name="&lt;Type&gt;">
    <vt:lpwstr>RR</vt:lpwstr>
  </property>
</Properties>
</file>