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61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61A1" w:rsidRDefault="00110D26" w:rsidP="0010095E">
            <w:pPr>
              <w:pStyle w:val="EPName"/>
            </w:pPr>
            <w:bookmarkStart w:id="0" w:name="_GoBack"/>
            <w:bookmarkEnd w:id="0"/>
            <w:r w:rsidRPr="006C61A1">
              <w:t>Európsky parlament</w:t>
            </w:r>
          </w:p>
          <w:p w:rsidR="00751A4A" w:rsidRPr="006C61A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61A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C61A1" w:rsidRDefault="00187494" w:rsidP="0010095E">
            <w:pPr>
              <w:pStyle w:val="EPLogo"/>
            </w:pPr>
            <w:r w:rsidRPr="006C61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61A1" w:rsidRDefault="00D058B8" w:rsidP="004C5D52">
      <w:pPr>
        <w:pStyle w:val="LineTop"/>
      </w:pPr>
    </w:p>
    <w:p w:rsidR="00680577" w:rsidRPr="006C61A1" w:rsidRDefault="00110D26" w:rsidP="00680577">
      <w:pPr>
        <w:pStyle w:val="EPBodyTA1"/>
      </w:pPr>
      <w:r w:rsidRPr="006C61A1">
        <w:t>PRIJATÉ TEXTY</w:t>
      </w:r>
    </w:p>
    <w:p w:rsidR="00D058B8" w:rsidRPr="006C61A1" w:rsidRDefault="00D058B8" w:rsidP="00D058B8">
      <w:pPr>
        <w:pStyle w:val="LineBottom"/>
      </w:pPr>
    </w:p>
    <w:p w:rsidR="00110D26" w:rsidRPr="006C61A1" w:rsidRDefault="00110D26" w:rsidP="00110D26">
      <w:pPr>
        <w:pStyle w:val="ATHeading1"/>
      </w:pPr>
      <w:bookmarkStart w:id="1" w:name="TANumber"/>
      <w:r w:rsidRPr="006C61A1">
        <w:t>P9_TA(2024)0</w:t>
      </w:r>
      <w:r w:rsidR="00312061" w:rsidRPr="006C61A1">
        <w:t>160</w:t>
      </w:r>
      <w:bookmarkEnd w:id="1"/>
    </w:p>
    <w:p w:rsidR="00110D26" w:rsidRPr="006C61A1" w:rsidRDefault="00110D26" w:rsidP="00110D26">
      <w:pPr>
        <w:pStyle w:val="ATHeading2"/>
      </w:pPr>
      <w:bookmarkStart w:id="2" w:name="title"/>
      <w:r w:rsidRPr="006C61A1">
        <w:t>Represívne prostredie v Afganistane vrátane verejných popráv a násilia páchaného na ženách</w:t>
      </w:r>
      <w:bookmarkEnd w:id="2"/>
    </w:p>
    <w:p w:rsidR="00110D26" w:rsidRPr="006C61A1" w:rsidRDefault="00110D26" w:rsidP="00110D26">
      <w:pPr>
        <w:rPr>
          <w:i/>
          <w:vanish/>
        </w:rPr>
      </w:pPr>
      <w:r w:rsidRPr="006C61A1">
        <w:rPr>
          <w:i/>
        </w:rPr>
        <w:fldChar w:fldCharType="begin"/>
      </w:r>
      <w:r w:rsidRPr="006C61A1">
        <w:rPr>
          <w:i/>
        </w:rPr>
        <w:instrText xml:space="preserve"> TC"(</w:instrText>
      </w:r>
      <w:bookmarkStart w:id="3" w:name="DocNumber"/>
      <w:r w:rsidRPr="006C61A1">
        <w:rPr>
          <w:i/>
        </w:rPr>
        <w:instrText>B9-0175, 0177, 0185, 0188 a 0193/2024</w:instrText>
      </w:r>
      <w:bookmarkEnd w:id="3"/>
      <w:r w:rsidRPr="006C61A1">
        <w:rPr>
          <w:i/>
        </w:rPr>
        <w:instrText xml:space="preserve">)"\l3 \n&gt; \* MERGEFORMAT </w:instrText>
      </w:r>
      <w:r w:rsidRPr="006C61A1">
        <w:rPr>
          <w:i/>
        </w:rPr>
        <w:fldChar w:fldCharType="end"/>
      </w:r>
    </w:p>
    <w:p w:rsidR="00110D26" w:rsidRPr="006C61A1" w:rsidRDefault="00110D26" w:rsidP="00110D26">
      <w:pPr>
        <w:rPr>
          <w:vanish/>
        </w:rPr>
      </w:pPr>
      <w:bookmarkStart w:id="4" w:name="PE"/>
      <w:r w:rsidRPr="006C61A1">
        <w:rPr>
          <w:vanish/>
        </w:rPr>
        <w:t>PE760.486</w:t>
      </w:r>
      <w:bookmarkEnd w:id="4"/>
    </w:p>
    <w:p w:rsidR="00110D26" w:rsidRPr="006C61A1" w:rsidRDefault="00110D26" w:rsidP="00110D26">
      <w:pPr>
        <w:pStyle w:val="ATHeading3"/>
      </w:pPr>
      <w:bookmarkStart w:id="5" w:name="Sujet"/>
      <w:r w:rsidRPr="006C61A1">
        <w:t>Uznesenie Európskeho parlamentu z</w:t>
      </w:r>
      <w:r w:rsidR="006A10E6" w:rsidRPr="006C61A1">
        <w:t>o</w:t>
      </w:r>
      <w:r w:rsidRPr="006C61A1">
        <w:t xml:space="preserve"> </w:t>
      </w:r>
      <w:r w:rsidR="006A10E6" w:rsidRPr="006C61A1">
        <w:t>14</w:t>
      </w:r>
      <w:r w:rsidRPr="006C61A1">
        <w:t>. marca 2024 o represívnom prostredí v Afganistane vrátane verejných popráv a násilia páchaného na ženách</w:t>
      </w:r>
      <w:bookmarkEnd w:id="5"/>
      <w:r w:rsidRPr="006C61A1">
        <w:t xml:space="preserve"> </w:t>
      </w:r>
      <w:bookmarkStart w:id="6" w:name="References"/>
      <w:r w:rsidRPr="006C61A1">
        <w:t>(2024/2617(RSP))</w:t>
      </w:r>
      <w:bookmarkEnd w:id="6"/>
    </w:p>
    <w:p w:rsidR="00E41EFB" w:rsidRPr="006C61A1" w:rsidRDefault="00E41EFB" w:rsidP="00E41EFB">
      <w:pPr>
        <w:pStyle w:val="EPComma"/>
      </w:pPr>
      <w:bookmarkStart w:id="7" w:name="TextBodyBegin"/>
      <w:bookmarkEnd w:id="7"/>
      <w:r w:rsidRPr="006C61A1">
        <w:rPr>
          <w:i/>
        </w:rPr>
        <w:t>Európsky parlament</w:t>
      </w:r>
      <w:r w:rsidRPr="006C61A1">
        <w:t>,</w:t>
      </w:r>
    </w:p>
    <w:p w:rsidR="00E41EFB" w:rsidRPr="006C61A1" w:rsidRDefault="00E41EFB" w:rsidP="00E41EFB">
      <w:pPr>
        <w:pStyle w:val="NormalHanging12a"/>
      </w:pPr>
      <w:r w:rsidRPr="006C61A1">
        <w:t>–</w:t>
      </w:r>
      <w:r w:rsidRPr="006C61A1">
        <w:tab/>
        <w:t>so zreteľom na svoje predchádzajúce uznesenia o Afganistane,</w:t>
      </w:r>
    </w:p>
    <w:p w:rsidR="00E41EFB" w:rsidRPr="006C61A1" w:rsidRDefault="00E41EFB" w:rsidP="00E41EFB">
      <w:pPr>
        <w:pStyle w:val="NormalHanging12a"/>
      </w:pPr>
      <w:r w:rsidRPr="006C61A1">
        <w:t>–</w:t>
      </w:r>
      <w:r w:rsidRPr="006C61A1">
        <w:tab/>
        <w:t>so zreteľom na článok 144 ods. 5 a článok 132 ods. 4 rokovacieho poriadku,</w:t>
      </w:r>
    </w:p>
    <w:p w:rsidR="00E41EFB" w:rsidRPr="006C61A1" w:rsidRDefault="00E41EFB" w:rsidP="00E41EFB">
      <w:pPr>
        <w:pStyle w:val="NormalHanging12a"/>
      </w:pPr>
      <w:r w:rsidRPr="006C61A1">
        <w:t>A.</w:t>
      </w:r>
      <w:r w:rsidRPr="006C61A1">
        <w:tab/>
        <w:t xml:space="preserve">keďže od prevzatia moci v krajine Taliban rozložil súdny systém, nariadil sudcom, aby v plnej miere vykonávali právo </w:t>
      </w:r>
      <w:proofErr w:type="spellStart"/>
      <w:r w:rsidRPr="006C61A1">
        <w:t>šaría</w:t>
      </w:r>
      <w:proofErr w:type="spellEnd"/>
      <w:r w:rsidRPr="006C61A1">
        <w:t>, a obnovil verejné popravy a kruté tresty, ako je bičovanie a ukameňovanie; keďže odvtedy sa uskutočnilo päť verejných popráv, na ktorých sa zúčastnili tisíce ľudí;</w:t>
      </w:r>
    </w:p>
    <w:p w:rsidR="00E41EFB" w:rsidRPr="006C61A1" w:rsidRDefault="00E41EFB" w:rsidP="00E41EFB">
      <w:pPr>
        <w:pStyle w:val="NormalHanging12a"/>
      </w:pPr>
      <w:r w:rsidRPr="006C61A1">
        <w:t>B.</w:t>
      </w:r>
      <w:r w:rsidRPr="006C61A1">
        <w:tab/>
        <w:t>keďže Taliban prakticky vymazal ženy a dievčatá z verejného života; keďže medzi obmedzenia ich práv patrí zákaz prístupu k práci, cestovaniu a zdravotnej starostlivosti bez mužského rodinného príslušníka, zákaz vzdelávania po šiestom ročníku, zákaz prístupu na verejné miesta a zákaz športovania, násilné presadzovanie prísneho kódexu obliekania a zrušenie systému podpory pre obete násilia;</w:t>
      </w:r>
    </w:p>
    <w:p w:rsidR="00E41EFB" w:rsidRPr="006C61A1" w:rsidRDefault="00E41EFB" w:rsidP="00E41EFB">
      <w:pPr>
        <w:pStyle w:val="NormalHanging12a"/>
      </w:pPr>
      <w:r w:rsidRPr="006C61A1">
        <w:t>C.</w:t>
      </w:r>
      <w:r w:rsidRPr="006C61A1">
        <w:tab/>
        <w:t xml:space="preserve">keďže menšiny, ako sú </w:t>
      </w:r>
      <w:proofErr w:type="spellStart"/>
      <w:r w:rsidRPr="006C61A1">
        <w:t>Hazári</w:t>
      </w:r>
      <w:proofErr w:type="spellEnd"/>
      <w:r w:rsidRPr="006C61A1">
        <w:t xml:space="preserve"> a </w:t>
      </w:r>
      <w:proofErr w:type="spellStart"/>
      <w:r w:rsidRPr="006C61A1">
        <w:t>Tadžikovia</w:t>
      </w:r>
      <w:proofErr w:type="spellEnd"/>
      <w:r w:rsidRPr="006C61A1">
        <w:t>, čelia rastúcim represiám a diskriminácii;</w:t>
      </w:r>
    </w:p>
    <w:p w:rsidR="00E41EFB" w:rsidRPr="006C61A1" w:rsidRDefault="00E41EFB" w:rsidP="00E41EFB">
      <w:pPr>
        <w:pStyle w:val="NormalHanging12a"/>
      </w:pPr>
      <w:r w:rsidRPr="006C61A1">
        <w:t>1.</w:t>
      </w:r>
      <w:r w:rsidRPr="006C61A1">
        <w:tab/>
        <w:t>vyjadruje vážne znepokojenie nad humanitárnou krízou a krízou v oblasti ľudských práv v Afganistane od prevzatia moci Talibanom; pripomína medzinárodné záväzky Afganistanu v oblasti ľudských práv; opakuje svoj neochvejný záväzok voči afganskému ľudu a záväzok dodržiavať jeho práva a slobody, ktoré boli zaručené za posledných 20 rokov;</w:t>
      </w:r>
    </w:p>
    <w:p w:rsidR="00E41EFB" w:rsidRPr="006C61A1" w:rsidRDefault="00E41EFB" w:rsidP="00E41EFB">
      <w:pPr>
        <w:pStyle w:val="NormalHanging12a"/>
      </w:pPr>
      <w:r w:rsidRPr="006C61A1">
        <w:t>2.</w:t>
      </w:r>
      <w:r w:rsidRPr="006C61A1">
        <w:tab/>
        <w:t xml:space="preserve">odsudzuje radikálny výklad práva </w:t>
      </w:r>
      <w:proofErr w:type="spellStart"/>
      <w:r w:rsidRPr="006C61A1">
        <w:t>šaría</w:t>
      </w:r>
      <w:proofErr w:type="spellEnd"/>
      <w:r w:rsidRPr="006C61A1">
        <w:t xml:space="preserve"> a jeho presadzovanie zo strany Talibanu a pokus o vymazanie žien a dievčat z verejného života, čo predstavuje prenasledovanie z dôvodu rodovej príslušnosti a rodový apartheid; vyzýva, aby sa okamžite obnovila plná, rovnocenná a zmysluplná účasť žien a dievčat na verejnom živote, najmä ich prístup k vzdelávaniu a práci; oceňuje odvahu afganských žien a vyjadruje im svoju solidaritu;</w:t>
      </w:r>
    </w:p>
    <w:p w:rsidR="00EB7302" w:rsidRPr="006C61A1" w:rsidRDefault="00EB7302" w:rsidP="00E41EFB">
      <w:pPr>
        <w:pStyle w:val="NormalHanging12a"/>
      </w:pPr>
      <w:r w:rsidRPr="006C61A1">
        <w:lastRenderedPageBreak/>
        <w:t>3.</w:t>
      </w:r>
      <w:r w:rsidRPr="006C61A1">
        <w:tab/>
        <w:t xml:space="preserve">vyzýva de </w:t>
      </w:r>
      <w:proofErr w:type="spellStart"/>
      <w:r w:rsidRPr="006C61A1">
        <w:t>facto</w:t>
      </w:r>
      <w:proofErr w:type="spellEnd"/>
      <w:r w:rsidRPr="006C61A1">
        <w:t xml:space="preserve"> afganské orgány, aby opätovne otvorili celoštátny systém podpory pre obete násilia páchaného na ženách a dievčatách a aby im zabezpečili možnosti hľadania útočiska, zdravotnej starostlivosti, právnych prostriedkov nápravy a odškodnenia;</w:t>
      </w:r>
    </w:p>
    <w:p w:rsidR="00EB7302" w:rsidRPr="006C61A1" w:rsidRDefault="00EB7302" w:rsidP="00E41EFB">
      <w:pPr>
        <w:pStyle w:val="NormalHanging12a"/>
      </w:pPr>
      <w:r w:rsidRPr="006C61A1">
        <w:t>4.</w:t>
      </w:r>
      <w:r w:rsidRPr="006C61A1">
        <w:tab/>
        <w:t>žiada, aby boli obete násilia páchaného na ženách a dievčatách prepustené z väzenia, kde sú väznené v neľudských podmienkach na úkor ich duševného a fyzického zdravia</w:t>
      </w:r>
      <w:r w:rsidRPr="006C61A1">
        <w:rPr>
          <w:rStyle w:val="FootnoteReference"/>
        </w:rPr>
        <w:footnoteReference w:id="1"/>
      </w:r>
      <w:r w:rsidRPr="006C61A1">
        <w:t>;</w:t>
      </w:r>
    </w:p>
    <w:p w:rsidR="00E41EFB" w:rsidRPr="006C61A1" w:rsidRDefault="00EB7302" w:rsidP="00E41EFB">
      <w:pPr>
        <w:pStyle w:val="NormalHanging12a"/>
      </w:pPr>
      <w:r w:rsidRPr="006C61A1">
        <w:t>5</w:t>
      </w:r>
      <w:r w:rsidR="00E41EFB" w:rsidRPr="006C61A1">
        <w:t>.</w:t>
      </w:r>
      <w:r w:rsidR="00E41EFB" w:rsidRPr="006C61A1">
        <w:tab/>
        <w:t xml:space="preserve">naliehavo vyzýva de </w:t>
      </w:r>
      <w:proofErr w:type="spellStart"/>
      <w:r w:rsidR="00E41EFB" w:rsidRPr="006C61A1">
        <w:t>facto</w:t>
      </w:r>
      <w:proofErr w:type="spellEnd"/>
      <w:r w:rsidR="00E41EFB" w:rsidRPr="006C61A1">
        <w:t xml:space="preserve"> afganské orgány, aby zrušili trest smrti a okamžite zastavili verejné popravy, iné kruté alebo neľudské tresty a diskrimináciu a barbarské prenasledovanie žien a dievčat, a najmä LGBTIQ+ osôb a etnických a náboženských menšín;</w:t>
      </w:r>
    </w:p>
    <w:p w:rsidR="00E41EFB" w:rsidRPr="006C61A1" w:rsidRDefault="00EB7302" w:rsidP="00E41EFB">
      <w:pPr>
        <w:pStyle w:val="NormalHanging12a"/>
      </w:pPr>
      <w:r w:rsidRPr="006C61A1">
        <w:t>6</w:t>
      </w:r>
      <w:r w:rsidR="00E41EFB" w:rsidRPr="006C61A1">
        <w:t>.</w:t>
      </w:r>
      <w:r w:rsidR="00E41EFB" w:rsidRPr="006C61A1">
        <w:tab/>
        <w:t xml:space="preserve">odsudzuje svojvoľné zadržiavanie obhajcov ľudských práv vrátane </w:t>
      </w:r>
      <w:proofErr w:type="spellStart"/>
      <w:r w:rsidR="00E41EFB" w:rsidRPr="006C61A1">
        <w:t>Manizhy</w:t>
      </w:r>
      <w:proofErr w:type="spellEnd"/>
      <w:r w:rsidR="00E41EFB" w:rsidRPr="006C61A1">
        <w:t xml:space="preserve"> </w:t>
      </w:r>
      <w:proofErr w:type="spellStart"/>
      <w:r w:rsidR="00E41EFB" w:rsidRPr="006C61A1">
        <w:t>Seddiqiovej</w:t>
      </w:r>
      <w:proofErr w:type="spellEnd"/>
      <w:r w:rsidR="00E41EFB" w:rsidRPr="006C61A1">
        <w:t xml:space="preserve">, </w:t>
      </w:r>
      <w:proofErr w:type="spellStart"/>
      <w:r w:rsidR="00E41EFB" w:rsidRPr="006C61A1">
        <w:t>Ahmada</w:t>
      </w:r>
      <w:proofErr w:type="spellEnd"/>
      <w:r w:rsidR="00E41EFB" w:rsidRPr="006C61A1">
        <w:t xml:space="preserve"> </w:t>
      </w:r>
      <w:proofErr w:type="spellStart"/>
      <w:r w:rsidR="00E41EFB" w:rsidRPr="006C61A1">
        <w:t>Fahima</w:t>
      </w:r>
      <w:proofErr w:type="spellEnd"/>
      <w:r w:rsidR="00E41EFB" w:rsidRPr="006C61A1">
        <w:t xml:space="preserve"> </w:t>
      </w:r>
      <w:proofErr w:type="spellStart"/>
      <w:r w:rsidR="00E41EFB" w:rsidRPr="006C61A1">
        <w:t>Azimiho</w:t>
      </w:r>
      <w:proofErr w:type="spellEnd"/>
      <w:r w:rsidR="00E41EFB" w:rsidRPr="006C61A1">
        <w:t xml:space="preserve">, </w:t>
      </w:r>
      <w:proofErr w:type="spellStart"/>
      <w:r w:rsidR="00E41EFB" w:rsidRPr="006C61A1">
        <w:t>Sediqullaha</w:t>
      </w:r>
      <w:proofErr w:type="spellEnd"/>
      <w:r w:rsidR="00E41EFB" w:rsidRPr="006C61A1">
        <w:t xml:space="preserve"> </w:t>
      </w:r>
      <w:proofErr w:type="spellStart"/>
      <w:r w:rsidR="00E41EFB" w:rsidRPr="006C61A1">
        <w:t>Afghana</w:t>
      </w:r>
      <w:proofErr w:type="spellEnd"/>
      <w:r w:rsidR="00E41EFB" w:rsidRPr="006C61A1">
        <w:t xml:space="preserve">, </w:t>
      </w:r>
      <w:proofErr w:type="spellStart"/>
      <w:r w:rsidR="00E41EFB" w:rsidRPr="006C61A1">
        <w:t>Fardina</w:t>
      </w:r>
      <w:proofErr w:type="spellEnd"/>
      <w:r w:rsidR="00E41EFB" w:rsidRPr="006C61A1">
        <w:t xml:space="preserve"> </w:t>
      </w:r>
      <w:proofErr w:type="spellStart"/>
      <w:r w:rsidR="00E41EFB" w:rsidRPr="006C61A1">
        <w:t>Fedayeeho</w:t>
      </w:r>
      <w:proofErr w:type="spellEnd"/>
      <w:r w:rsidR="00E41EFB" w:rsidRPr="006C61A1">
        <w:t xml:space="preserve"> a </w:t>
      </w:r>
      <w:proofErr w:type="spellStart"/>
      <w:r w:rsidR="00E41EFB" w:rsidRPr="006C61A1">
        <w:t>Ezatullaha</w:t>
      </w:r>
      <w:proofErr w:type="spellEnd"/>
      <w:r w:rsidR="00E41EFB" w:rsidRPr="006C61A1">
        <w:t xml:space="preserve"> </w:t>
      </w:r>
      <w:proofErr w:type="spellStart"/>
      <w:r w:rsidR="00E41EFB" w:rsidRPr="006C61A1">
        <w:t>Zwaba</w:t>
      </w:r>
      <w:proofErr w:type="spellEnd"/>
      <w:r w:rsidR="00E41EFB" w:rsidRPr="006C61A1">
        <w:t>; žiada ich okamžité a bezpodmienečné prepustenie;</w:t>
      </w:r>
    </w:p>
    <w:p w:rsidR="00E41EFB" w:rsidRPr="006C61A1" w:rsidRDefault="00EB7302" w:rsidP="00E41EFB">
      <w:pPr>
        <w:pStyle w:val="NormalHanging12a"/>
      </w:pPr>
      <w:r w:rsidRPr="006C61A1">
        <w:t>7</w:t>
      </w:r>
      <w:r w:rsidR="00E41EFB" w:rsidRPr="006C61A1">
        <w:t>.</w:t>
      </w:r>
      <w:r w:rsidR="00E41EFB" w:rsidRPr="006C61A1">
        <w:tab/>
        <w:t>trvá na udržiavaní spolupráce s Talibanom za prísnych podmienok na základe piatich kritérií stanovených Radou a odporúčaní osobitného spravodajcu OSN;</w:t>
      </w:r>
    </w:p>
    <w:p w:rsidR="00E41EFB" w:rsidRPr="006C61A1" w:rsidRDefault="00EB7302" w:rsidP="00E41EFB">
      <w:pPr>
        <w:pStyle w:val="NormalHanging12a"/>
      </w:pPr>
      <w:r w:rsidRPr="006C61A1">
        <w:t>8</w:t>
      </w:r>
      <w:r w:rsidR="00E41EFB" w:rsidRPr="006C61A1">
        <w:t>.</w:t>
      </w:r>
      <w:r w:rsidR="00E41EFB" w:rsidRPr="006C61A1">
        <w:tab/>
        <w:t xml:space="preserve">podporuje výzvy afganskej občianskej spoločnosti, aby sa de </w:t>
      </w:r>
      <w:proofErr w:type="spellStart"/>
      <w:r w:rsidR="00E41EFB" w:rsidRPr="006C61A1">
        <w:t>facto</w:t>
      </w:r>
      <w:proofErr w:type="spellEnd"/>
      <w:r w:rsidR="00E41EFB" w:rsidRPr="006C61A1">
        <w:t xml:space="preserve"> afganské orgány zodpovedali za svoje zločiny, najmä prostredníctvom vyšetrovania Medzinárodného trestného súdu, vytvorením nezávislého vyšetrovacieho mechanizmu OSN a rozšírením reštriktívnych opatrení EÚ;</w:t>
      </w:r>
    </w:p>
    <w:p w:rsidR="00E41EFB" w:rsidRPr="006C61A1" w:rsidRDefault="00EB7302" w:rsidP="00E41EFB">
      <w:pPr>
        <w:pStyle w:val="NormalHanging12a"/>
      </w:pPr>
      <w:r w:rsidRPr="006C61A1">
        <w:t>9</w:t>
      </w:r>
      <w:r w:rsidR="00E41EFB" w:rsidRPr="006C61A1">
        <w:t>.</w:t>
      </w:r>
      <w:r w:rsidR="00E41EFB" w:rsidRPr="006C61A1">
        <w:tab/>
        <w:t>naliehavo vyzýva EÚ a členské štáty, aby zvýšili humanitárnu pomoc a financovanie na podporu základných potrieb a živobytia a afganskej občianskej spoločnosti; naliehavo vyzýva členské štáty, aby vydávali humanitárne víza prenasledovaným ženám a obhajcom ľudských práv a aby dokončili evakuáciu miestnych afganských zamestnancov, ktorí sú stále v krajine;</w:t>
      </w:r>
    </w:p>
    <w:p w:rsidR="00E41EFB" w:rsidRPr="006C61A1" w:rsidRDefault="00EB7302" w:rsidP="00E41EFB">
      <w:pPr>
        <w:pStyle w:val="NormalHanging12a"/>
      </w:pPr>
      <w:r w:rsidRPr="006C61A1">
        <w:t>10</w:t>
      </w:r>
      <w:r w:rsidR="00E41EFB" w:rsidRPr="006C61A1">
        <w:t>.</w:t>
      </w:r>
      <w:r w:rsidR="00E41EFB" w:rsidRPr="006C61A1">
        <w:tab/>
        <w:t xml:space="preserve">vyzýva medzinárodné spoločenstvo, a najmä regionálnych aktérov, aby naďalej vyvíjali tlak na de </w:t>
      </w:r>
      <w:proofErr w:type="spellStart"/>
      <w:r w:rsidR="00E41EFB" w:rsidRPr="006C61A1">
        <w:t>facto</w:t>
      </w:r>
      <w:proofErr w:type="spellEnd"/>
      <w:r w:rsidR="00E41EFB" w:rsidRPr="006C61A1">
        <w:t xml:space="preserve"> afganské orgány; zdôrazňuje, že nútený návrat Afgancov ich vystavuje riziku;</w:t>
      </w:r>
    </w:p>
    <w:p w:rsidR="00E41EFB" w:rsidRPr="006C61A1" w:rsidRDefault="00EB7302" w:rsidP="00E41EFB">
      <w:pPr>
        <w:pStyle w:val="NormalHanging12a"/>
      </w:pPr>
      <w:r w:rsidRPr="006C61A1">
        <w:t>11</w:t>
      </w:r>
      <w:r w:rsidR="00E41EFB" w:rsidRPr="006C61A1">
        <w:t>.</w:t>
      </w:r>
      <w:r w:rsidR="00E41EFB" w:rsidRPr="006C61A1">
        <w:tab/>
        <w:t xml:space="preserve">poveruje svoju predsedníčku, aby toto uznesenie postúpila Rade, Komisii, podpredsedovi Komisie/vysokému predstaviteľovi Únie pre zahraničné veci a bezpečnostnú politiku, členským štátom, OSN a de </w:t>
      </w:r>
      <w:proofErr w:type="spellStart"/>
      <w:r w:rsidR="00E41EFB" w:rsidRPr="006C61A1">
        <w:t>facto</w:t>
      </w:r>
      <w:proofErr w:type="spellEnd"/>
      <w:r w:rsidR="00E41EFB" w:rsidRPr="006C61A1">
        <w:t xml:space="preserve"> afganským orgánom.</w:t>
      </w:r>
    </w:p>
    <w:sectPr w:rsidR="00E41EFB" w:rsidRPr="006C61A1" w:rsidSect="00342B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D26" w:rsidRPr="00342B0F" w:rsidRDefault="00110D26">
      <w:r w:rsidRPr="00342B0F">
        <w:separator/>
      </w:r>
    </w:p>
  </w:endnote>
  <w:endnote w:type="continuationSeparator" w:id="0">
    <w:p w:rsidR="00110D26" w:rsidRPr="00342B0F" w:rsidRDefault="00110D26">
      <w:r w:rsidRPr="00342B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2B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2B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2B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D26" w:rsidRPr="00342B0F" w:rsidRDefault="00110D26">
      <w:r w:rsidRPr="00342B0F">
        <w:separator/>
      </w:r>
    </w:p>
  </w:footnote>
  <w:footnote w:type="continuationSeparator" w:id="0">
    <w:p w:rsidR="00110D26" w:rsidRPr="00342B0F" w:rsidRDefault="00110D26">
      <w:r w:rsidRPr="00342B0F">
        <w:continuationSeparator/>
      </w:r>
    </w:p>
  </w:footnote>
  <w:footnote w:id="1">
    <w:p w:rsidR="00EB7302" w:rsidRPr="006C61A1" w:rsidRDefault="00EB7302" w:rsidP="006C61A1">
      <w:pPr>
        <w:pStyle w:val="FootnoteText"/>
        <w:ind w:left="567" w:hanging="567"/>
        <w:rPr>
          <w:sz w:val="24"/>
          <w:szCs w:val="24"/>
          <w:lang w:val="sk-SK"/>
        </w:rPr>
      </w:pPr>
      <w:r w:rsidRPr="006C61A1">
        <w:rPr>
          <w:rStyle w:val="FootnoteReference"/>
          <w:sz w:val="24"/>
          <w:szCs w:val="24"/>
        </w:rPr>
        <w:footnoteRef/>
      </w:r>
      <w:r w:rsidRPr="006C61A1">
        <w:rPr>
          <w:sz w:val="24"/>
          <w:szCs w:val="24"/>
        </w:rPr>
        <w:t xml:space="preserve"> </w:t>
      </w:r>
      <w:r w:rsidRPr="006C61A1">
        <w:rPr>
          <w:sz w:val="24"/>
          <w:szCs w:val="24"/>
          <w:lang w:val="sk-SK"/>
        </w:rPr>
        <w:tab/>
        <w:t xml:space="preserve">Pomocná misia OSN v Afganistane, Rozdielne postupy: riešenie sťažností týkajúcich sa rodovo podmieneného násilia na ženách a dievčatách de </w:t>
      </w:r>
      <w:proofErr w:type="spellStart"/>
      <w:r w:rsidRPr="006C61A1">
        <w:rPr>
          <w:sz w:val="24"/>
          <w:szCs w:val="24"/>
          <w:lang w:val="sk-SK"/>
        </w:rPr>
        <w:t>facto</w:t>
      </w:r>
      <w:proofErr w:type="spellEnd"/>
      <w:r w:rsidRPr="006C61A1">
        <w:rPr>
          <w:sz w:val="24"/>
          <w:szCs w:val="24"/>
          <w:lang w:val="sk-SK"/>
        </w:rPr>
        <w:t xml:space="preserve"> afganskými orgánmi, december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2B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2B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42B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5, 0177, 0185, 0188 a 0193/2024"/>
    <w:docVar w:name="dvlangue" w:val="SK"/>
    <w:docVar w:name="dvnumam" w:val="0"/>
    <w:docVar w:name="dvpe" w:val="760.486"/>
    <w:docVar w:name="dvtitre" w:val="Uznesenie Európskeho parlamentu z xx. marca 2024 o represívnom prostredí v Afganistane vrátane verejných popráv a násilia páchaného na ženách(2024/2617(RSP))"/>
  </w:docVars>
  <w:rsids>
    <w:rsidRoot w:val="00110D26"/>
    <w:rsid w:val="00002272"/>
    <w:rsid w:val="00064002"/>
    <w:rsid w:val="000677B9"/>
    <w:rsid w:val="000831BA"/>
    <w:rsid w:val="000A42CC"/>
    <w:rsid w:val="000E7DD9"/>
    <w:rsid w:val="0010095E"/>
    <w:rsid w:val="00110D26"/>
    <w:rsid w:val="00125B37"/>
    <w:rsid w:val="00187494"/>
    <w:rsid w:val="001F32AE"/>
    <w:rsid w:val="002767FF"/>
    <w:rsid w:val="002B18FE"/>
    <w:rsid w:val="002B5493"/>
    <w:rsid w:val="00312061"/>
    <w:rsid w:val="00342B0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10E6"/>
    <w:rsid w:val="006C61A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2CC"/>
    <w:rsid w:val="00AE0928"/>
    <w:rsid w:val="00AF1A3B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7C9"/>
    <w:rsid w:val="00E365E1"/>
    <w:rsid w:val="00E41EFB"/>
    <w:rsid w:val="00E820A4"/>
    <w:rsid w:val="00EB006A"/>
    <w:rsid w:val="00EB4772"/>
    <w:rsid w:val="00EB730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CC782-1F6D-4337-8B2D-D77C73DE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41EFB"/>
    <w:pPr>
      <w:spacing w:after="240"/>
      <w:ind w:left="567" w:hanging="567"/>
    </w:pPr>
  </w:style>
  <w:style w:type="paragraph" w:customStyle="1" w:styleId="EPComma">
    <w:name w:val="EPComma"/>
    <w:basedOn w:val="Normal"/>
    <w:rsid w:val="00E41EF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41EFB"/>
    <w:rPr>
      <w:sz w:val="24"/>
      <w:lang w:val="sk-SK"/>
    </w:rPr>
  </w:style>
  <w:style w:type="paragraph" w:styleId="BalloonText">
    <w:name w:val="Balloon Text"/>
    <w:basedOn w:val="Normal"/>
    <w:link w:val="BalloonTextChar"/>
    <w:rsid w:val="00DC4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C47C9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C344F-0F8B-40D4-ADC3-F4DFFA50D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2024-03-14T14:20:00Z</dcterms:created>
  <dcterms:modified xsi:type="dcterms:W3CDTF">2024-03-14T14:20:00Z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B9-0175, 0177, 0185, 0188 a 0193/2024</vt:lpwstr>
  </property>
  <property fmtid="{D5CDD505-2E9C-101B-9397-08002B2CF9AE}" pid="4" name="&lt;Type&gt;">
    <vt:lpwstr>RR</vt:lpwstr>
  </property>
</Properties>
</file>