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13E7" w:rsidTr="0010095E">
        <w:trPr>
          <w:trHeight w:hRule="exact" w:val="1418"/>
        </w:trPr>
        <w:tc>
          <w:tcPr>
            <w:tcW w:w="6804" w:type="dxa"/>
            <w:shd w:val="clear" w:color="auto" w:fill="auto"/>
            <w:vAlign w:val="center"/>
          </w:tcPr>
          <w:p w:rsidR="00751A4A" w:rsidRPr="005F13E7" w:rsidRDefault="00F44017" w:rsidP="0010095E">
            <w:pPr>
              <w:pStyle w:val="EPName"/>
            </w:pPr>
            <w:r w:rsidRPr="005F13E7">
              <w:t>Ευρωπαϊκό Κοινοβούλιο</w:t>
            </w:r>
          </w:p>
          <w:p w:rsidR="00751A4A" w:rsidRPr="005F13E7" w:rsidRDefault="00817416" w:rsidP="00756632">
            <w:pPr>
              <w:pStyle w:val="EPTerm"/>
              <w:rPr>
                <w:rStyle w:val="HideTWBExt"/>
                <w:noProof w:val="0"/>
                <w:vanish w:val="0"/>
                <w:color w:val="auto"/>
              </w:rPr>
            </w:pPr>
            <w:r w:rsidRPr="005F13E7">
              <w:t>2019-2024</w:t>
            </w:r>
          </w:p>
        </w:tc>
        <w:tc>
          <w:tcPr>
            <w:tcW w:w="2268" w:type="dxa"/>
            <w:shd w:val="clear" w:color="auto" w:fill="auto"/>
          </w:tcPr>
          <w:p w:rsidR="00751A4A" w:rsidRPr="005F13E7" w:rsidRDefault="00187494" w:rsidP="0010095E">
            <w:pPr>
              <w:pStyle w:val="EPLogo"/>
            </w:pPr>
            <w:r w:rsidRPr="005F13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13E7" w:rsidRDefault="00D058B8" w:rsidP="004C5D52">
      <w:pPr>
        <w:pStyle w:val="LineTop"/>
      </w:pPr>
    </w:p>
    <w:p w:rsidR="00680577" w:rsidRPr="005F13E7" w:rsidRDefault="00F44017" w:rsidP="00680577">
      <w:pPr>
        <w:pStyle w:val="EPBodyTA1"/>
      </w:pPr>
      <w:r w:rsidRPr="005F13E7">
        <w:t>ΚΕΙΜΕΝΑ ΠΟΥ ΕΓΚΡΙΘΗΚΑΝ</w:t>
      </w:r>
    </w:p>
    <w:p w:rsidR="00D058B8" w:rsidRPr="005F13E7" w:rsidRDefault="00D058B8" w:rsidP="00D058B8">
      <w:pPr>
        <w:pStyle w:val="LineBottom"/>
      </w:pPr>
    </w:p>
    <w:p w:rsidR="00F44017" w:rsidRPr="005F13E7" w:rsidRDefault="00F44017" w:rsidP="00F44017">
      <w:pPr>
        <w:pStyle w:val="ATHeading1"/>
      </w:pPr>
      <w:bookmarkStart w:id="0" w:name="TANumber"/>
      <w:r w:rsidRPr="005F13E7">
        <w:t>P9_TA(2024)0</w:t>
      </w:r>
      <w:r w:rsidR="00F12BD2">
        <w:rPr>
          <w:lang w:val="en-GB"/>
        </w:rPr>
        <w:t>161</w:t>
      </w:r>
      <w:bookmarkStart w:id="1" w:name="_GoBack"/>
      <w:bookmarkEnd w:id="0"/>
      <w:bookmarkEnd w:id="1"/>
    </w:p>
    <w:p w:rsidR="00F44017" w:rsidRPr="005F13E7" w:rsidRDefault="00F44017" w:rsidP="00F44017">
      <w:pPr>
        <w:pStyle w:val="ATHeading2"/>
      </w:pPr>
      <w:bookmarkStart w:id="2" w:name="title"/>
      <w:r w:rsidRPr="005F13E7">
        <w:t>Η περίπτωση της Rocío San Miguel και του στρατηγού Hernández Da Costa, μεταξύ άλλων πολιτικών κρατουμένων στη Βενεζουέλα</w:t>
      </w:r>
      <w:bookmarkEnd w:id="2"/>
    </w:p>
    <w:p w:rsidR="00F44017" w:rsidRPr="005F13E7" w:rsidRDefault="00F44017" w:rsidP="00F44017">
      <w:pPr>
        <w:rPr>
          <w:i/>
          <w:vanish/>
        </w:rPr>
      </w:pPr>
      <w:r w:rsidRPr="005F13E7">
        <w:rPr>
          <w:i/>
        </w:rPr>
        <w:fldChar w:fldCharType="begin"/>
      </w:r>
      <w:r w:rsidRPr="005F13E7">
        <w:rPr>
          <w:i/>
        </w:rPr>
        <w:instrText xml:space="preserve"> TC"(</w:instrText>
      </w:r>
      <w:bookmarkStart w:id="3" w:name="DocNumber"/>
      <w:r w:rsidRPr="005F13E7">
        <w:rPr>
          <w:i/>
        </w:rPr>
        <w:instrText>B9-0179</w:instrText>
      </w:r>
      <w:r w:rsidR="007E619A">
        <w:rPr>
          <w:i/>
        </w:rPr>
        <w:instrText>, 0182 και 0184</w:instrText>
      </w:r>
      <w:r w:rsidRPr="005F13E7">
        <w:rPr>
          <w:i/>
        </w:rPr>
        <w:instrText>/2024</w:instrText>
      </w:r>
      <w:bookmarkEnd w:id="3"/>
      <w:r w:rsidRPr="005F13E7">
        <w:rPr>
          <w:i/>
        </w:rPr>
        <w:instrText xml:space="preserve">)"\l3 \n&gt; \* MERGEFORMAT </w:instrText>
      </w:r>
      <w:r w:rsidRPr="005F13E7">
        <w:rPr>
          <w:i/>
        </w:rPr>
        <w:fldChar w:fldCharType="end"/>
      </w:r>
    </w:p>
    <w:p w:rsidR="00F44017" w:rsidRPr="005F13E7" w:rsidRDefault="00F44017" w:rsidP="00F44017">
      <w:pPr>
        <w:rPr>
          <w:vanish/>
        </w:rPr>
      </w:pPr>
      <w:bookmarkStart w:id="4" w:name="PE"/>
      <w:r w:rsidRPr="005F13E7">
        <w:rPr>
          <w:vanish/>
        </w:rPr>
        <w:t>PE760.490</w:t>
      </w:r>
      <w:bookmarkEnd w:id="4"/>
    </w:p>
    <w:p w:rsidR="00F44017" w:rsidRPr="005F13E7" w:rsidRDefault="00F44017" w:rsidP="00F44017">
      <w:pPr>
        <w:pStyle w:val="ATHeading3"/>
      </w:pPr>
      <w:bookmarkStart w:id="5" w:name="Sujet"/>
      <w:r w:rsidRPr="005F13E7">
        <w:t xml:space="preserve">Ψήφισμα του Ευρωπαϊκού Κοινοβουλίου </w:t>
      </w:r>
      <w:r w:rsidR="007E619A">
        <w:t xml:space="preserve">της 14ης Μαρτίου 2024 </w:t>
      </w:r>
      <w:r w:rsidRPr="005F13E7">
        <w:t>σχετικά με την περίπτωση της Rocío San Miguel και του στρατηγού Hernández Da Costa, μεταξύ άλλων πολιτικών κρατουμένων στη Βενεζουέλα</w:t>
      </w:r>
      <w:bookmarkEnd w:id="5"/>
      <w:r w:rsidRPr="005F13E7">
        <w:t xml:space="preserve"> </w:t>
      </w:r>
      <w:bookmarkStart w:id="6" w:name="References"/>
      <w:r w:rsidRPr="005F13E7">
        <w:t>(2024/2618(RSP))</w:t>
      </w:r>
      <w:bookmarkEnd w:id="6"/>
    </w:p>
    <w:p w:rsidR="002C2F67" w:rsidRPr="005F13E7" w:rsidRDefault="002C2F67" w:rsidP="002C2F67">
      <w:pPr>
        <w:pStyle w:val="EPComma"/>
      </w:pPr>
      <w:bookmarkStart w:id="7" w:name="TextBodyBegin"/>
      <w:bookmarkEnd w:id="7"/>
      <w:r w:rsidRPr="005F13E7">
        <w:rPr>
          <w:i/>
          <w:iCs/>
        </w:rPr>
        <w:t>Το Ευρωπαϊκό Κοινοβούλιο,</w:t>
      </w:r>
    </w:p>
    <w:p w:rsidR="002C2F67" w:rsidRPr="005F13E7" w:rsidRDefault="002C2F67" w:rsidP="002C2F67">
      <w:pPr>
        <w:pStyle w:val="NormalHanging12a"/>
      </w:pPr>
      <w:r w:rsidRPr="005F13E7">
        <w:t>–</w:t>
      </w:r>
      <w:r w:rsidRPr="005F13E7">
        <w:tab/>
        <w:t>έχοντας υπόψη το άρθρο 144 παράγραφος 5 και το άρθρο 132 παράγραφος 4 του Κανονισμού του,</w:t>
      </w:r>
    </w:p>
    <w:p w:rsidR="002C2F67" w:rsidRPr="005F13E7" w:rsidRDefault="002C2F67" w:rsidP="002C2F67">
      <w:pPr>
        <w:pStyle w:val="NormalHanging12a"/>
      </w:pPr>
      <w:r w:rsidRPr="005F13E7">
        <w:t>Α.</w:t>
      </w:r>
      <w:r w:rsidRPr="005F13E7">
        <w:tab/>
        <w:t>λαμβάνοντας υπόψη ότι υπάρχουν περισσότεροι από 300 πολιτικοί κρατούμενοι στη Βενεζουέλα·</w:t>
      </w:r>
    </w:p>
    <w:p w:rsidR="002C2F67" w:rsidRPr="005F13E7" w:rsidRDefault="002C2F67" w:rsidP="002C2F67">
      <w:pPr>
        <w:pStyle w:val="NormalHanging12a"/>
      </w:pPr>
      <w:r w:rsidRPr="005F13E7">
        <w:t>Β.</w:t>
      </w:r>
      <w:r w:rsidRPr="005F13E7">
        <w:tab/>
        <w:t>λαμβάνοντας υπόψη ότι, στις 9 Φεβρουαρίου 2024, η Rocío San Miguel, δικηγόρος και ακτιβίστρια των ανθρωπίνων δικαιωμάτων, ισπανικής ιθαγένειας, απήχθη από το καθεστώς της Βενεζουέλας και καταδικάστηκε με βάση πολιτικά υποκινούμενους λόγους για εικαζόμενη συνωμοσία κατά του Nicolás Maduro και του καθεστώτος του· λαμβάνοντας υπόψη ότι επί του παρόντος κρατείται στη φυλακή El Helicoide, η οποία είναι γνωστή για παραβιάσεις των ανθρωπίνων δικαιωμάτων, συμπεριλαμβανομένων βασανιστηρίων·</w:t>
      </w:r>
    </w:p>
    <w:p w:rsidR="002C2F67" w:rsidRPr="005F13E7" w:rsidRDefault="002C2F67" w:rsidP="002C2F67">
      <w:pPr>
        <w:pStyle w:val="NormalHanging12a"/>
      </w:pPr>
      <w:r w:rsidRPr="005F13E7">
        <w:t>Γ.</w:t>
      </w:r>
      <w:r w:rsidRPr="005F13E7">
        <w:tab/>
        <w:t>λαμβάνοντας υπόψη ότι το καθεστώς Maduro απέλασε τους εργαζόμενους του Γραφείου της Ύπατης Αρμοστείας των Ηνωμένων Εθνών για τα Ανθρώπινα Δικαιώματα, αφού τους κατηγόρησε για «αποικιστική, καταχρηστική» συμπεριφορά και υποκίνηση της πολιτικής αντιπολίτευσης· η απέλαση διατάχθηκε αφού ο Επίτροπος του ΟΗΕ καταδίκασε τη σύλληψη της San Miguel·</w:t>
      </w:r>
    </w:p>
    <w:p w:rsidR="002C2F67" w:rsidRPr="005F13E7" w:rsidRDefault="002C2F67" w:rsidP="002C2F67">
      <w:pPr>
        <w:pStyle w:val="NormalHanging12a"/>
      </w:pPr>
      <w:r w:rsidRPr="005F13E7">
        <w:t>Δ.</w:t>
      </w:r>
      <w:r w:rsidRPr="005F13E7">
        <w:tab/>
        <w:t>λαμβάνοντας υπόψη ότι ο στρατηγός Hernández Da Costa είναι πολιτικός κρατούμενος από τον Αύγουστο του 2018· λαμβάνοντας υπόψη ότι, στις 19 Φεβρουαρίου 2024, μεταφέρθηκε δια της βίας στη φυλακή El Rodeo 1, η οποία έχει σχεδιαστεί για την κράτηση πολιτικών κρατουμένων· λαμβάνοντας υπόψη ότι ένας άγνωστος αριθμός κρατουμένων, συμπεριλαμβανομένων ορισμένων πολιτών της ΕΕ, μεταφέρθηκε επίσης εκεί· λαμβάνοντας υπόψη ότι ο στρατηγός υποφέρει από ιατρικές παθήσεις που απαιτούν συνεχή θεραπεία, η οποία δεν του παρέχεται·</w:t>
      </w:r>
    </w:p>
    <w:p w:rsidR="002C2F67" w:rsidRPr="005F13E7" w:rsidRDefault="002C2F67" w:rsidP="002C2F67">
      <w:pPr>
        <w:pStyle w:val="NormalHanging12a"/>
      </w:pPr>
      <w:r w:rsidRPr="005F13E7">
        <w:t>Ε.</w:t>
      </w:r>
      <w:r w:rsidRPr="005F13E7">
        <w:tab/>
        <w:t xml:space="preserve">λαμβάνοντας υπόψη ότι τέσσερις συντονιστές προεκλογικής εκστρατείας που </w:t>
      </w:r>
      <w:r w:rsidRPr="005F13E7">
        <w:lastRenderedPageBreak/>
        <w:t>εργάζονται για την υποψήφια της αντιπολίτευσης για το προεδρικό καθεστώς, María Corina Machado, οι Juan Freites, Luis Camacaro, Guillermo Lopez και Emil Brandt, έχουν επίσης τεθεί υπό κράτηση με βάση πολιτικά υποκινούμενους λόγους και είναι σε απομόνωση·</w:t>
      </w:r>
    </w:p>
    <w:p w:rsidR="002C2F67" w:rsidRPr="005F13E7" w:rsidRDefault="002C2F67" w:rsidP="002C2F67">
      <w:pPr>
        <w:pStyle w:val="NormalHanging12a"/>
      </w:pPr>
      <w:r w:rsidRPr="005F13E7">
        <w:t>ΣΤ.</w:t>
      </w:r>
      <w:r w:rsidRPr="005F13E7">
        <w:tab/>
        <w:t>λαμβάνοντας υπόψη ότι, τον Ιανουάριο του 2024, η μη αναγνωρισμένη Εθνοσυνέλευση επανεξέτασε έναν νόμο που αποσκοπεί στον περιορισμό, την ποινικοποίηση και το κλείσιμο μη κυβερνητικών οργανώσεων·</w:t>
      </w:r>
    </w:p>
    <w:p w:rsidR="002C2F67" w:rsidRPr="005F13E7" w:rsidRDefault="00F12BD2" w:rsidP="00F12BD2">
      <w:pPr>
        <w:pStyle w:val="NormalHanging12a"/>
        <w:ind w:hanging="570"/>
      </w:pPr>
      <w:r w:rsidRPr="005F13E7">
        <w:t>1.</w:t>
      </w:r>
      <w:r w:rsidRPr="005F13E7">
        <w:tab/>
      </w:r>
      <w:r w:rsidR="002C2F67" w:rsidRPr="005F13E7">
        <w:t>καταδικάζει απερίφραστα το καθεστώς Maduro για τη φυλάκιση εκατοντάδων πολιτικών κρατουμένων·</w:t>
      </w:r>
    </w:p>
    <w:p w:rsidR="002C2F67" w:rsidRPr="005F13E7" w:rsidRDefault="00F12BD2" w:rsidP="00F12BD2">
      <w:pPr>
        <w:pStyle w:val="NormalHanging12a"/>
        <w:ind w:hanging="570"/>
      </w:pPr>
      <w:r w:rsidRPr="005F13E7">
        <w:t>2.</w:t>
      </w:r>
      <w:r w:rsidRPr="005F13E7">
        <w:tab/>
      </w:r>
      <w:r w:rsidR="002C2F67" w:rsidRPr="005F13E7">
        <w:t>εκφράζει τη λύπη του για το γεγονός ότι οι κρατούμενοι αυτοί κρατούνται υπό συνθήκες που αντιβαίνουν στους ελάχιστους κανόνες των Ηνωμένων Εθνών για τη μεταχείριση των κρατουμένων·</w:t>
      </w:r>
    </w:p>
    <w:p w:rsidR="002C2F67" w:rsidRPr="005F13E7" w:rsidRDefault="00F12BD2" w:rsidP="00F12BD2">
      <w:pPr>
        <w:pStyle w:val="NormalHanging12a"/>
        <w:ind w:hanging="570"/>
      </w:pPr>
      <w:r w:rsidRPr="005F13E7">
        <w:t>3.</w:t>
      </w:r>
      <w:r w:rsidRPr="005F13E7">
        <w:tab/>
      </w:r>
      <w:r w:rsidR="002C2F67" w:rsidRPr="005F13E7">
        <w:t>ζητεί την άμεση και άνευ όρων απελευθέρωση όλων των πολιτικών κρατουμένων και όσων κρατούνται αυθαίρετα, καθώς και την πλήρη αποκατάσταση των δικαιωμάτων τους· παροτρύνει το καθεστώς να σταματήσει την πολιτική καταστολής και επιθέσεων κατά της κοινωνίας των πολιτών και της αντιπολίτευσης·</w:t>
      </w:r>
    </w:p>
    <w:p w:rsidR="002C2F67" w:rsidRPr="005F13E7" w:rsidRDefault="00F12BD2" w:rsidP="00F12BD2">
      <w:pPr>
        <w:pStyle w:val="NormalHanging12a"/>
        <w:ind w:hanging="570"/>
      </w:pPr>
      <w:r w:rsidRPr="005F13E7">
        <w:t>4.</w:t>
      </w:r>
      <w:r w:rsidRPr="005F13E7">
        <w:tab/>
      </w:r>
      <w:r w:rsidR="002C2F67" w:rsidRPr="005F13E7">
        <w:t>παροτρύνει τις αρχές της Χιλής να διερευνήσουν πλήρως τη δολοφονία του Ronald Ojeda, πρώην πολιτικού κρατουμένου που κατάφερε να ξεφύγει από το καθεστώς Maduro·</w:t>
      </w:r>
    </w:p>
    <w:p w:rsidR="002C2F67" w:rsidRPr="005F13E7" w:rsidRDefault="00F12BD2" w:rsidP="00F12BD2">
      <w:pPr>
        <w:pStyle w:val="NormalHanging12a"/>
        <w:ind w:hanging="570"/>
      </w:pPr>
      <w:r w:rsidRPr="005F13E7">
        <w:t>5.</w:t>
      </w:r>
      <w:r w:rsidRPr="005F13E7">
        <w:tab/>
      </w:r>
      <w:r w:rsidR="002C2F67" w:rsidRPr="005F13E7">
        <w:t>καλεί τον ΥΕ/ΑΠ και το Συμβούλιο να αυξήσουν τις κυρώσεις κατά του καθεστώτος, συμπεριλαμβανομένων υψηλόβαθμων αξιωματούχων, μελών των δυνάμεων ασφαλείας και του Ανώτατου Δικαστηρίου του καθεστώτος, καθώς και του ίδιου του Maduro·</w:t>
      </w:r>
    </w:p>
    <w:p w:rsidR="002C2F67" w:rsidRPr="005F13E7" w:rsidRDefault="00F12BD2" w:rsidP="00F12BD2">
      <w:pPr>
        <w:pStyle w:val="NormalHanging12a"/>
        <w:ind w:hanging="570"/>
      </w:pPr>
      <w:r w:rsidRPr="005F13E7">
        <w:t>6.</w:t>
      </w:r>
      <w:r w:rsidRPr="005F13E7">
        <w:tab/>
      </w:r>
      <w:r w:rsidR="002C2F67" w:rsidRPr="005F13E7">
        <w:t>παροτρύνει το Διεθνές Ποινικό Δικαστήριο να συμπεριλάβει τις συνεχιζόμενες παραβιάσεις των ανθρωπίνων δικαιωμάτων και τις αυθαίρετες κρατήσεις στην έρευνά του για τα εικαζόμενα εγκλήματα του καθεστώτος Maduro κατά της ανθρωπότητας·</w:t>
      </w:r>
    </w:p>
    <w:p w:rsidR="002C2F67" w:rsidRPr="005F13E7" w:rsidRDefault="00F12BD2" w:rsidP="00F12BD2">
      <w:pPr>
        <w:pStyle w:val="NormalHanging12a"/>
        <w:ind w:hanging="570"/>
      </w:pPr>
      <w:r w:rsidRPr="005F13E7">
        <w:t>7.</w:t>
      </w:r>
      <w:r w:rsidRPr="005F13E7">
        <w:tab/>
      </w:r>
      <w:r w:rsidR="002C2F67" w:rsidRPr="005F13E7">
        <w:t>καλεί τη διεθνή κοινότητα να υποστηρίξει την επιστροφή στη δημοκρατία στη Βενεζουέλα, ιδίως υπό το πρίσμα των επικείμενων εκλογών, στις οποίες πρέπει να επιτραπεί η πλήρης συμμετοχή της αρχηγού της αντιπολίτευσης, María Corina Machado·</w:t>
      </w:r>
    </w:p>
    <w:p w:rsidR="002C2F67" w:rsidRPr="005F13E7" w:rsidRDefault="00F12BD2" w:rsidP="00F12BD2">
      <w:pPr>
        <w:pStyle w:val="NormalHanging12a"/>
        <w:ind w:hanging="570"/>
      </w:pPr>
      <w:r w:rsidRPr="005F13E7">
        <w:t>8.</w:t>
      </w:r>
      <w:r w:rsidRPr="005F13E7">
        <w:tab/>
      </w:r>
      <w:r w:rsidR="002C2F67" w:rsidRPr="005F13E7">
        <w:t>παροτρύνει τις αρχές της Βενεζουέλας να αποκαταστήσουν την Ύπατη Αρμοστεία των Ηνωμένων Εθνών για τα ανθρώπινα δικαιώματα και να εγγυηθούν την πρόσβασή της στις φυλακές, καθώς και να εγγυηθούν την απρόσκοπτη πρόσβαση στους εντολοδόχους ειδικών διαδικασιών του ΟΗΕ·</w:t>
      </w:r>
    </w:p>
    <w:p w:rsidR="002C2F67" w:rsidRPr="005F13E7" w:rsidRDefault="00F12BD2" w:rsidP="00F12BD2">
      <w:pPr>
        <w:pStyle w:val="NormalHanging12a"/>
        <w:ind w:hanging="570"/>
      </w:pPr>
      <w:r w:rsidRPr="005F13E7">
        <w:t>9.</w:t>
      </w:r>
      <w:r w:rsidRPr="005F13E7">
        <w:tab/>
      </w:r>
      <w:r w:rsidR="002C2F67" w:rsidRPr="005F13E7">
        <w:t>αναθέτει στην Πρόεδρό του να διαβιβάσει το παρόν ψήφισμα στο Συμβούλιο, στον ΥΕ/ΑΠ, στα κράτη μέλη, στους συμμετέχοντες στη σύνοδο κορυφής ΕΕ-Κοινότητα Χωρών Λατινικής Αμερικής και Καραϊβικής, στον Οργανισμό Αμερικανικών Κρατών, στον Γενικό Γραμματέα των Ηνωμένων Εθνών και στο καθεστώς της Βενεζουέλας.</w:t>
      </w:r>
    </w:p>
    <w:p w:rsidR="00E365E1" w:rsidRPr="005F13E7" w:rsidRDefault="00E365E1" w:rsidP="00F44017">
      <w:bookmarkStart w:id="8" w:name="TextBodyEnd"/>
      <w:bookmarkEnd w:id="8"/>
    </w:p>
    <w:sectPr w:rsidR="00E365E1" w:rsidRPr="005F13E7" w:rsidSect="005F13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017" w:rsidRPr="005F13E7" w:rsidRDefault="00F44017">
      <w:r w:rsidRPr="005F13E7">
        <w:separator/>
      </w:r>
    </w:p>
  </w:endnote>
  <w:endnote w:type="continuationSeparator" w:id="0">
    <w:p w:rsidR="00F44017" w:rsidRPr="005F13E7" w:rsidRDefault="00F44017">
      <w:r w:rsidRPr="005F13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017" w:rsidRPr="005F13E7" w:rsidRDefault="00F44017">
      <w:r w:rsidRPr="005F13E7">
        <w:separator/>
      </w:r>
    </w:p>
  </w:footnote>
  <w:footnote w:type="continuationSeparator" w:id="0">
    <w:p w:rsidR="00F44017" w:rsidRPr="005F13E7" w:rsidRDefault="00F44017">
      <w:r w:rsidRPr="005F13E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C7532"/>
    <w:multiLevelType w:val="hybridMultilevel"/>
    <w:tmpl w:val="7BACD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D0A315B"/>
    <w:multiLevelType w:val="hybridMultilevel"/>
    <w:tmpl w:val="E6DE5FE8"/>
    <w:lvl w:ilvl="0" w:tplc="B58C54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2024"/>
    <w:docVar w:name="dvlangue" w:val="EL"/>
    <w:docVar w:name="dvnumam" w:val="0"/>
    <w:docVar w:name="dvpe" w:val="760.490"/>
    <w:docVar w:name="dvtitre" w:val="Ψήφισμα του Ευρωπαϊκού Κοινοβουλίου σχετικά με την περίπτωση της Rocío San Miguel και του στρατηγού Hernández Da Costa, μεταξύ άλλων πολιτικών κρατουμένων στη Βενεζουέλα(2024/2618(RSP))"/>
  </w:docVars>
  <w:rsids>
    <w:rsidRoot w:val="00F44017"/>
    <w:rsid w:val="00002272"/>
    <w:rsid w:val="00064002"/>
    <w:rsid w:val="000677B9"/>
    <w:rsid w:val="000831BA"/>
    <w:rsid w:val="000A42CC"/>
    <w:rsid w:val="000E7DD9"/>
    <w:rsid w:val="0010095E"/>
    <w:rsid w:val="00125B37"/>
    <w:rsid w:val="00187494"/>
    <w:rsid w:val="001F32AE"/>
    <w:rsid w:val="002767FF"/>
    <w:rsid w:val="002B18FE"/>
    <w:rsid w:val="002B5493"/>
    <w:rsid w:val="002C2F6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3E7"/>
    <w:rsid w:val="006037C0"/>
    <w:rsid w:val="006631B6"/>
    <w:rsid w:val="00680577"/>
    <w:rsid w:val="006F74FA"/>
    <w:rsid w:val="00731ADD"/>
    <w:rsid w:val="00734777"/>
    <w:rsid w:val="00747932"/>
    <w:rsid w:val="00751A4A"/>
    <w:rsid w:val="00756632"/>
    <w:rsid w:val="00762C74"/>
    <w:rsid w:val="00786EC0"/>
    <w:rsid w:val="007D1690"/>
    <w:rsid w:val="007E22AD"/>
    <w:rsid w:val="007E619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BD2"/>
    <w:rsid w:val="00F149E9"/>
    <w:rsid w:val="00F440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3A7CE"/>
  <w15:chartTrackingRefBased/>
  <w15:docId w15:val="{27606E9D-C5D4-42C0-941A-5178A2B9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2F67"/>
    <w:pPr>
      <w:spacing w:after="240"/>
      <w:ind w:left="567" w:hanging="567"/>
    </w:pPr>
  </w:style>
  <w:style w:type="paragraph" w:customStyle="1" w:styleId="EPComma">
    <w:name w:val="EPComma"/>
    <w:basedOn w:val="Normal"/>
    <w:rsid w:val="002C2F67"/>
    <w:pPr>
      <w:spacing w:before="480" w:after="240"/>
    </w:pPr>
  </w:style>
  <w:style w:type="character" w:customStyle="1" w:styleId="NormalHanging12aChar">
    <w:name w:val="NormalHanging12a Char"/>
    <w:basedOn w:val="DefaultParagraphFont"/>
    <w:link w:val="NormalHanging12a"/>
    <w:rsid w:val="002C2F67"/>
    <w:rPr>
      <w:sz w:val="24"/>
      <w:lang w:val="el-GR"/>
    </w:rPr>
  </w:style>
  <w:style w:type="paragraph" w:styleId="Footer">
    <w:name w:val="footer"/>
    <w:basedOn w:val="Normal"/>
    <w:link w:val="FooterChar"/>
    <w:rsid w:val="007E619A"/>
    <w:pPr>
      <w:tabs>
        <w:tab w:val="center" w:pos="4513"/>
        <w:tab w:val="right" w:pos="9026"/>
      </w:tabs>
    </w:pPr>
  </w:style>
  <w:style w:type="character" w:customStyle="1" w:styleId="FooterChar">
    <w:name w:val="Footer Char"/>
    <w:basedOn w:val="DefaultParagraphFont"/>
    <w:link w:val="Footer"/>
    <w:rsid w:val="007E619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DAE4-99BB-4989-89A3-13C47D20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2024-03-14T11:41:00Z</dcterms:created>
  <dcterms:modified xsi:type="dcterms:W3CDTF">2024-03-14T11:41:00Z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B9-0179/2024</vt:lpwstr>
  </property>
  <property fmtid="{D5CDD505-2E9C-101B-9397-08002B2CF9AE}" pid="4" name="&lt;Type&gt;">
    <vt:lpwstr>RR</vt:lpwstr>
  </property>
</Properties>
</file>