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328A" w:rsidTr="0010095E">
        <w:trPr>
          <w:trHeight w:hRule="exact" w:val="1418"/>
        </w:trPr>
        <w:tc>
          <w:tcPr>
            <w:tcW w:w="6804" w:type="dxa"/>
            <w:shd w:val="clear" w:color="auto" w:fill="auto"/>
            <w:vAlign w:val="center"/>
          </w:tcPr>
          <w:p w:rsidR="00751A4A" w:rsidRPr="00B2328A" w:rsidRDefault="003F776B" w:rsidP="0010095E">
            <w:pPr>
              <w:pStyle w:val="EPName"/>
            </w:pPr>
            <w:r w:rsidRPr="00B2328A">
              <w:t>Europos Parlamentas</w:t>
            </w:r>
          </w:p>
          <w:p w:rsidR="00751A4A" w:rsidRPr="00B2328A" w:rsidRDefault="00817416" w:rsidP="00756632">
            <w:pPr>
              <w:pStyle w:val="EPTerm"/>
              <w:rPr>
                <w:rStyle w:val="HideTWBExt"/>
                <w:noProof w:val="0"/>
                <w:vanish w:val="0"/>
                <w:color w:val="auto"/>
              </w:rPr>
            </w:pPr>
            <w:r w:rsidRPr="00B2328A">
              <w:t>2019-2024</w:t>
            </w:r>
          </w:p>
        </w:tc>
        <w:tc>
          <w:tcPr>
            <w:tcW w:w="2268" w:type="dxa"/>
            <w:shd w:val="clear" w:color="auto" w:fill="auto"/>
          </w:tcPr>
          <w:p w:rsidR="00751A4A" w:rsidRPr="00B2328A" w:rsidRDefault="00187494" w:rsidP="0010095E">
            <w:pPr>
              <w:pStyle w:val="EPLogo"/>
            </w:pPr>
            <w:r w:rsidRPr="00B2328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2328A" w:rsidRDefault="00D058B8" w:rsidP="004C5D52">
      <w:pPr>
        <w:pStyle w:val="LineTop"/>
      </w:pPr>
    </w:p>
    <w:p w:rsidR="00680577" w:rsidRPr="00B2328A" w:rsidRDefault="003F776B" w:rsidP="00680577">
      <w:pPr>
        <w:pStyle w:val="EPBodyTA1"/>
      </w:pPr>
      <w:r w:rsidRPr="00B2328A">
        <w:t>PRIIMTI TEKSTAI</w:t>
      </w:r>
    </w:p>
    <w:p w:rsidR="00D058B8" w:rsidRPr="00B2328A" w:rsidRDefault="00D058B8" w:rsidP="00D058B8">
      <w:pPr>
        <w:pStyle w:val="LineBottom"/>
      </w:pPr>
    </w:p>
    <w:p w:rsidR="003F776B" w:rsidRPr="00B2328A" w:rsidRDefault="003F776B" w:rsidP="003F776B">
      <w:pPr>
        <w:pStyle w:val="ATHeading1"/>
      </w:pPr>
      <w:bookmarkStart w:id="0" w:name="TANumber"/>
      <w:r w:rsidRPr="00B2328A">
        <w:t>P9_TA(2024)0</w:t>
      </w:r>
      <w:r w:rsidR="00315817">
        <w:t>161</w:t>
      </w:r>
      <w:bookmarkStart w:id="1" w:name="_GoBack"/>
      <w:bookmarkEnd w:id="0"/>
      <w:bookmarkEnd w:id="1"/>
    </w:p>
    <w:p w:rsidR="003F776B" w:rsidRPr="00B2328A" w:rsidRDefault="003F776B" w:rsidP="003F776B">
      <w:pPr>
        <w:pStyle w:val="ATHeading2"/>
      </w:pPr>
      <w:bookmarkStart w:id="2" w:name="title"/>
      <w:r w:rsidRPr="00B2328A">
        <w:t>Rocío San Miguel ir generolo Hernández Da Costa atvejis ir kiti politiniai kaliniai Venesueloje</w:t>
      </w:r>
      <w:bookmarkEnd w:id="2"/>
    </w:p>
    <w:p w:rsidR="003F776B" w:rsidRPr="00B2328A" w:rsidRDefault="003F776B" w:rsidP="003F776B">
      <w:pPr>
        <w:rPr>
          <w:i/>
          <w:vanish/>
        </w:rPr>
      </w:pPr>
      <w:r w:rsidRPr="00B2328A">
        <w:rPr>
          <w:i/>
        </w:rPr>
        <w:fldChar w:fldCharType="begin"/>
      </w:r>
      <w:r w:rsidRPr="00B2328A">
        <w:rPr>
          <w:i/>
        </w:rPr>
        <w:instrText xml:space="preserve"> TC"(</w:instrText>
      </w:r>
      <w:bookmarkStart w:id="3" w:name="DocNumber"/>
      <w:r w:rsidRPr="00B2328A">
        <w:rPr>
          <w:i/>
        </w:rPr>
        <w:instrText>B9-0179, 0182 ir 0184/2024</w:instrText>
      </w:r>
      <w:bookmarkEnd w:id="3"/>
      <w:r w:rsidRPr="00B2328A">
        <w:rPr>
          <w:i/>
        </w:rPr>
        <w:instrText xml:space="preserve">)"\l3 \n&gt; \* MERGEFORMAT </w:instrText>
      </w:r>
      <w:r w:rsidRPr="00B2328A">
        <w:rPr>
          <w:i/>
        </w:rPr>
        <w:fldChar w:fldCharType="end"/>
      </w:r>
    </w:p>
    <w:p w:rsidR="003F776B" w:rsidRPr="00B2328A" w:rsidRDefault="003F776B" w:rsidP="003F776B">
      <w:pPr>
        <w:rPr>
          <w:vanish/>
        </w:rPr>
      </w:pPr>
      <w:bookmarkStart w:id="4" w:name="PE"/>
      <w:r w:rsidRPr="00B2328A">
        <w:rPr>
          <w:vanish/>
        </w:rPr>
        <w:t>PE760.490</w:t>
      </w:r>
      <w:bookmarkEnd w:id="4"/>
    </w:p>
    <w:p w:rsidR="003F776B" w:rsidRPr="00B2328A" w:rsidRDefault="00BB3812" w:rsidP="00A341FA">
      <w:pPr>
        <w:pStyle w:val="ATHeading3"/>
      </w:pPr>
      <w:bookmarkStart w:id="5" w:name="Sujet"/>
      <w:r>
        <w:t>2024 m. kovo</w:t>
      </w:r>
      <w:r w:rsidR="005B4F0B">
        <w:t xml:space="preserve"> 1</w:t>
      </w:r>
      <w:r w:rsidR="003F776B" w:rsidRPr="00B2328A">
        <w:t>4 d. Europos Parlamento rezoliucija dėl Rocío San Miguel ir generolo Hernández Da Costa atvejo ir kitų politinių kalinių Venesueloje</w:t>
      </w:r>
      <w:bookmarkEnd w:id="5"/>
      <w:r w:rsidR="003F776B" w:rsidRPr="00B2328A">
        <w:t xml:space="preserve"> </w:t>
      </w:r>
      <w:bookmarkStart w:id="6" w:name="References"/>
      <w:r w:rsidR="003F776B" w:rsidRPr="00B2328A">
        <w:t>(2024/2618(RSP))</w:t>
      </w:r>
      <w:bookmarkEnd w:id="6"/>
    </w:p>
    <w:p w:rsidR="00D74826" w:rsidRPr="00B2328A" w:rsidRDefault="00D74826" w:rsidP="00D74826">
      <w:pPr>
        <w:pStyle w:val="EPComma"/>
      </w:pPr>
      <w:bookmarkStart w:id="7" w:name="TextBodyBegin"/>
      <w:bookmarkEnd w:id="7"/>
      <w:r w:rsidRPr="00B2328A">
        <w:rPr>
          <w:i/>
        </w:rPr>
        <w:t>Europos Parlamentas</w:t>
      </w:r>
      <w:r w:rsidRPr="00B2328A">
        <w:t>,</w:t>
      </w:r>
    </w:p>
    <w:p w:rsidR="00D74826" w:rsidRPr="00B2328A" w:rsidRDefault="00D74826" w:rsidP="00D74826">
      <w:pPr>
        <w:pStyle w:val="NormalHanging12a"/>
      </w:pPr>
      <w:r w:rsidRPr="00B2328A">
        <w:t>–</w:t>
      </w:r>
      <w:r w:rsidRPr="00B2328A">
        <w:tab/>
        <w:t>atsižvelgdamas į Darbo tvarkos taisyklių 144 straipsnio 5 dalį ir 132 straipsnio 4 dalį,</w:t>
      </w:r>
    </w:p>
    <w:p w:rsidR="00D74826" w:rsidRPr="00B2328A" w:rsidRDefault="00D74826" w:rsidP="00D74826">
      <w:pPr>
        <w:pStyle w:val="NormalHanging12a"/>
      </w:pPr>
      <w:r w:rsidRPr="00B2328A">
        <w:t>A.</w:t>
      </w:r>
      <w:r w:rsidRPr="00B2328A">
        <w:tab/>
        <w:t>kadangi Venesueloje yra daugiau nei 300 politinių kalinių;</w:t>
      </w:r>
    </w:p>
    <w:p w:rsidR="00D74826" w:rsidRPr="00B2328A" w:rsidRDefault="00D74826" w:rsidP="00D74826">
      <w:pPr>
        <w:pStyle w:val="NormalHanging12a"/>
      </w:pPr>
      <w:r w:rsidRPr="00B2328A">
        <w:t>B.</w:t>
      </w:r>
      <w:r w:rsidRPr="00B2328A">
        <w:tab/>
        <w:t>kadangi 2024 m. vasario 9 d. Venesuelos režimas pagrobė Ispanijos pilietybę turinčią teisininkę ir žmogaus teisių aktyvistę Rocío San Miguel ir nuteisė ją dėl politinių priežasčių, apkaltinęs įtariamu nusikalstamu susivienijimu prieš Nicolásą Maduro ir jo režimą; kadangi šiuo metu ji sulaikyta kalėjime „El Helicoide“, kuris garsėja žmogaus teisių pažeidimais, įskaitant kankinimą;</w:t>
      </w:r>
    </w:p>
    <w:p w:rsidR="00D74826" w:rsidRPr="00B2328A" w:rsidRDefault="00D74826" w:rsidP="00D74826">
      <w:pPr>
        <w:pStyle w:val="NormalHanging12a"/>
      </w:pPr>
      <w:r w:rsidRPr="00B2328A">
        <w:t>C.</w:t>
      </w:r>
      <w:r w:rsidRPr="00B2328A">
        <w:tab/>
        <w:t>kadangi po to, kai JT vyriausiasis žmogaus teisių komisaras pasmerkė R. San Miguel suėmimą, N. Maduro režimas išsiuntė JT vyriausiojo žmogaus teisių komisaro biuro (OHCHR) narius apkaltinęs juos „piktnaudžiavimu bei kolonialistiniu“ elgesiu ir politinės opozicijos kurstymu;</w:t>
      </w:r>
    </w:p>
    <w:p w:rsidR="00D74826" w:rsidRPr="00B2328A" w:rsidRDefault="00D74826" w:rsidP="00D74826">
      <w:pPr>
        <w:pStyle w:val="NormalHanging12a"/>
      </w:pPr>
      <w:r w:rsidRPr="00B2328A">
        <w:t>D.</w:t>
      </w:r>
      <w:r w:rsidRPr="00B2328A">
        <w:tab/>
        <w:t>kadangi generolas Hernández Da Costa yra politinis kalinys nuo 2018 m. rugpjūčio mėn.; kadangi 2024 m. vasario 19 d. jis buvo prievarta perkeltas į kalėjimą „El Rodeo 1“, kuriame kalinami politiniai kaliniai; kadangi taip pat buvo perkeltas nežinomas skaičius kitų kalinių, įskaitant kelis ES piliečius; kadangi generolas turi sveikatos sutrikimų, dėl kurių jam nuolat reikalingos sveikatos priežiūros paslaugos, o jų suteikti neleidžiama;</w:t>
      </w:r>
    </w:p>
    <w:p w:rsidR="00D74826" w:rsidRPr="00B2328A" w:rsidRDefault="00D74826" w:rsidP="00D74826">
      <w:pPr>
        <w:pStyle w:val="NormalHanging12a"/>
      </w:pPr>
      <w:r w:rsidRPr="00B2328A">
        <w:t>E.</w:t>
      </w:r>
      <w:r w:rsidRPr="00B2328A">
        <w:tab/>
        <w:t>kadangi keturi režimo opozicijos kandidatei į prezidentus Maríai Corinai Machado dirbantys kampanijos koordinatoriai – Juan Freites, Luis Camacaro, Guillermo Lopez ir Emil Brandt – taip pat buvo sulaikyti dėl politinių priežasčių ir yra kalinami neleidžiant susisiekti su išoriniu pasauliu;</w:t>
      </w:r>
    </w:p>
    <w:p w:rsidR="00D74826" w:rsidRPr="00B2328A" w:rsidRDefault="00D74826" w:rsidP="00D74826">
      <w:pPr>
        <w:pStyle w:val="NormalHanging12a"/>
      </w:pPr>
      <w:r w:rsidRPr="00B2328A">
        <w:t>F.</w:t>
      </w:r>
      <w:r w:rsidRPr="00B2328A">
        <w:tab/>
        <w:t>kadangi 2024 m. sausio mėn. nepripažintas Nacionalinis Susirinkimas pratęsė įstatymo, kuriuo siekiama apriboti, kriminalizuoti ir uždaryti nevyriausybines organizacijas, svarstymą;</w:t>
      </w:r>
    </w:p>
    <w:p w:rsidR="00D74826" w:rsidRPr="00B2328A" w:rsidRDefault="00D74826" w:rsidP="00D74826">
      <w:pPr>
        <w:pStyle w:val="NormalHanging12a"/>
      </w:pPr>
      <w:r w:rsidRPr="00B2328A">
        <w:lastRenderedPageBreak/>
        <w:t>1.</w:t>
      </w:r>
      <w:r w:rsidRPr="00B2328A">
        <w:tab/>
        <w:t>griežtai smerkia N. Maduro režimą už šimtų politinių kalinių įkalinimą;</w:t>
      </w:r>
    </w:p>
    <w:p w:rsidR="00D74826" w:rsidRPr="00B2328A" w:rsidRDefault="00D74826" w:rsidP="00D74826">
      <w:pPr>
        <w:pStyle w:val="NormalHanging12a"/>
      </w:pPr>
      <w:r w:rsidRPr="00B2328A">
        <w:t>2.</w:t>
      </w:r>
      <w:r w:rsidRPr="00B2328A">
        <w:tab/>
        <w:t>apgailestauja dėl to, kad šie kaliniai laikomi tokiomis sąlygomis, kurios prieštarauja JT standartinėms minimalioms elgesio su kaliniais taisyklėms;</w:t>
      </w:r>
    </w:p>
    <w:p w:rsidR="00D74826" w:rsidRPr="00B2328A" w:rsidRDefault="00D74826" w:rsidP="00D74826">
      <w:pPr>
        <w:pStyle w:val="NormalHanging12a"/>
      </w:pPr>
      <w:r w:rsidRPr="00B2328A">
        <w:t>3.</w:t>
      </w:r>
      <w:r w:rsidRPr="00B2328A">
        <w:tab/>
        <w:t>reikalauja nedelsiant besąlygiškai paleisti visus politinius kalinius ir savavališkai sulaikytus asmenis ir visiškai atkurti jų teises; ragina režimą nutraukti represijų ir išpuolių prieš pilietinę visuomenę ir opoziciją politiką;</w:t>
      </w:r>
    </w:p>
    <w:p w:rsidR="00D74826" w:rsidRPr="00B2328A" w:rsidRDefault="00D74826" w:rsidP="00D74826">
      <w:pPr>
        <w:pStyle w:val="NormalHanging12a"/>
      </w:pPr>
      <w:r w:rsidRPr="00B2328A">
        <w:t>4.</w:t>
      </w:r>
      <w:r w:rsidRPr="00B2328A">
        <w:tab/>
        <w:t>primygtinai ragina Čilės valdžios institucijas visapusiškai ištirti buvusio politinio kalinio Ronaldo Ojedos, kuris pabėgo nuo Maduro režimo, nužudymą;</w:t>
      </w:r>
    </w:p>
    <w:p w:rsidR="00D74826" w:rsidRPr="00B2328A" w:rsidRDefault="00D74826" w:rsidP="00D74826">
      <w:pPr>
        <w:pStyle w:val="NormalHanging12a"/>
      </w:pPr>
      <w:r w:rsidRPr="00B2328A">
        <w:t>5.</w:t>
      </w:r>
      <w:r w:rsidRPr="00B2328A">
        <w:tab/>
        <w:t>ragina Sąjungos vyriausiąjį įgaliotinį užsienio reikalams ir saugumo politikai ir Komisijos pirmininko pavaduotoją bei Tarybą nustatyti daugiau sankcijų režimui, įskaitant aukšto rango pareigūnus, saugumo pajėgų ir režimo Aukščiausiojo teisingumo teismo narius bei patį N. Maduro;</w:t>
      </w:r>
    </w:p>
    <w:p w:rsidR="00D74826" w:rsidRPr="00B2328A" w:rsidRDefault="00D74826" w:rsidP="00D74826">
      <w:pPr>
        <w:pStyle w:val="NormalHanging12a"/>
      </w:pPr>
      <w:r w:rsidRPr="00B2328A">
        <w:t>6.</w:t>
      </w:r>
      <w:r w:rsidRPr="00B2328A">
        <w:tab/>
        <w:t>primygtinai ragina Tarptautinį baudžiamąjį teismą, atliekantį įtariamų N. Maduro režimo nusikaltimų žmoniškumui tyrimą, ištirti ir režimo vykdomus žmogaus teisių pažeidimus bei savavališką kalinimą;</w:t>
      </w:r>
    </w:p>
    <w:p w:rsidR="00D74826" w:rsidRPr="00B2328A" w:rsidRDefault="00D74826" w:rsidP="00D74826">
      <w:pPr>
        <w:pStyle w:val="NormalHanging12a"/>
      </w:pPr>
      <w:r w:rsidRPr="00B2328A">
        <w:t>7.</w:t>
      </w:r>
      <w:r w:rsidRPr="00B2328A">
        <w:tab/>
        <w:t>ragina tarptautinę bendruomenę remti demokratinės sistemos atkūrimą Venesueloje, ypač atsižvelgiant į artėjančius rinkimus, kuriuose turi būti leidžiama visapusiškai dalyvauti režimo opozicijos lyderei Maríai Corinai Machado;</w:t>
      </w:r>
    </w:p>
    <w:p w:rsidR="00D74826" w:rsidRPr="00B2328A" w:rsidRDefault="00D74826" w:rsidP="00D74826">
      <w:pPr>
        <w:pStyle w:val="NormalHanging12a"/>
      </w:pPr>
      <w:r w:rsidRPr="00B2328A">
        <w:t>8.</w:t>
      </w:r>
      <w:r w:rsidRPr="00B2328A">
        <w:tab/>
        <w:t>primygtinai ragina Venesuelos valdžios institucijas atkurti OHCHR ir užtikrinti jo nariams galimybę patekti į kalėjimus, taip pat užtikrinti galimybę nekliudomai patekti į kalėjimus JT įgaliojimus turintiems įgaliotiesiems ekspertams;</w:t>
      </w:r>
    </w:p>
    <w:p w:rsidR="00D74826" w:rsidRPr="00B2328A" w:rsidRDefault="00D74826" w:rsidP="00D74826">
      <w:pPr>
        <w:pStyle w:val="NormalHanging12a"/>
      </w:pPr>
      <w:r w:rsidRPr="00B2328A">
        <w:t>9.</w:t>
      </w:r>
      <w:r w:rsidRPr="00B2328A">
        <w:tab/>
        <w:t>paveda Pirmininkei perduoti šią rezoliuciją Tarybai, Sąjungos vyriausiajam įgaliotiniui užsienio reikalams ir saugumo politikai ir Komisijos pirmininko pavaduotojui, valstybėms narėms, ES ir Lotynų Amerikos ir Karibų valstybių bendrijai, Amerikos valstybių organizacijai, Jungtinių Tautų generaliniam sekretoriui ir Venesuelos režimui.</w:t>
      </w:r>
    </w:p>
    <w:sectPr w:rsidR="00D74826" w:rsidRPr="00B2328A" w:rsidSect="00B2328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776B" w:rsidRPr="00B2328A" w:rsidRDefault="003F776B">
      <w:r w:rsidRPr="00B2328A">
        <w:separator/>
      </w:r>
    </w:p>
  </w:endnote>
  <w:endnote w:type="continuationSeparator" w:id="0">
    <w:p w:rsidR="003F776B" w:rsidRPr="00B2328A" w:rsidRDefault="003F776B">
      <w:r w:rsidRPr="00B232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776B" w:rsidRPr="00B2328A" w:rsidRDefault="003F776B">
      <w:r w:rsidRPr="00B2328A">
        <w:separator/>
      </w:r>
    </w:p>
  </w:footnote>
  <w:footnote w:type="continuationSeparator" w:id="0">
    <w:p w:rsidR="003F776B" w:rsidRPr="00B2328A" w:rsidRDefault="003F776B">
      <w:r w:rsidRPr="00B2328A">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9, 0182 ir 0184/2024"/>
    <w:docVar w:name="dvlangue" w:val="LT"/>
    <w:docVar w:name="dvnumam" w:val="0"/>
    <w:docVar w:name="dvpe" w:val="760.490"/>
    <w:docVar w:name="dvtitre" w:val="2024 m. kovov 24 d. Europos Parlamento rezoliucija dėl Rocío San Miguel ir generolo Hernández Da Costa atvejo ir kitų politinių kalinių Venesueloje(2024/2618(RSP))"/>
  </w:docVars>
  <w:rsids>
    <w:rsidRoot w:val="003F776B"/>
    <w:rsid w:val="00002272"/>
    <w:rsid w:val="00064002"/>
    <w:rsid w:val="000677B9"/>
    <w:rsid w:val="000831BA"/>
    <w:rsid w:val="000A42CC"/>
    <w:rsid w:val="000E7DD9"/>
    <w:rsid w:val="0010095E"/>
    <w:rsid w:val="00125B37"/>
    <w:rsid w:val="00187494"/>
    <w:rsid w:val="001F32AE"/>
    <w:rsid w:val="002767FF"/>
    <w:rsid w:val="002B18FE"/>
    <w:rsid w:val="002B5493"/>
    <w:rsid w:val="00315817"/>
    <w:rsid w:val="00343214"/>
    <w:rsid w:val="00361C00"/>
    <w:rsid w:val="00395FA1"/>
    <w:rsid w:val="003E15D4"/>
    <w:rsid w:val="003F776B"/>
    <w:rsid w:val="00411CCE"/>
    <w:rsid w:val="0041666E"/>
    <w:rsid w:val="00421060"/>
    <w:rsid w:val="00471C19"/>
    <w:rsid w:val="004867E3"/>
    <w:rsid w:val="00494A28"/>
    <w:rsid w:val="004C0004"/>
    <w:rsid w:val="004C5D52"/>
    <w:rsid w:val="0050519A"/>
    <w:rsid w:val="005072A1"/>
    <w:rsid w:val="00514517"/>
    <w:rsid w:val="00545827"/>
    <w:rsid w:val="00560270"/>
    <w:rsid w:val="005B4F0B"/>
    <w:rsid w:val="005C2568"/>
    <w:rsid w:val="006037C0"/>
    <w:rsid w:val="006631B6"/>
    <w:rsid w:val="00680577"/>
    <w:rsid w:val="006876D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41FA"/>
    <w:rsid w:val="00A43E52"/>
    <w:rsid w:val="00A4678D"/>
    <w:rsid w:val="00A778C7"/>
    <w:rsid w:val="00AB441E"/>
    <w:rsid w:val="00AB6293"/>
    <w:rsid w:val="00AE0928"/>
    <w:rsid w:val="00AF3B82"/>
    <w:rsid w:val="00B12E95"/>
    <w:rsid w:val="00B22876"/>
    <w:rsid w:val="00B2328A"/>
    <w:rsid w:val="00B4288F"/>
    <w:rsid w:val="00B558F0"/>
    <w:rsid w:val="00BB3812"/>
    <w:rsid w:val="00BD48FE"/>
    <w:rsid w:val="00BD7BD8"/>
    <w:rsid w:val="00BE6ADC"/>
    <w:rsid w:val="00C05BFE"/>
    <w:rsid w:val="00C23CD4"/>
    <w:rsid w:val="00C61C0C"/>
    <w:rsid w:val="00C941CB"/>
    <w:rsid w:val="00CC2357"/>
    <w:rsid w:val="00CF071A"/>
    <w:rsid w:val="00D058B8"/>
    <w:rsid w:val="00D56C11"/>
    <w:rsid w:val="00D74826"/>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5A717F"/>
  <w15:chartTrackingRefBased/>
  <w15:docId w15:val="{DDD82FBF-DB7A-49F8-B8DB-EC2360192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74826"/>
    <w:pPr>
      <w:spacing w:after="240"/>
      <w:ind w:left="567" w:hanging="567"/>
    </w:pPr>
  </w:style>
  <w:style w:type="paragraph" w:customStyle="1" w:styleId="EPComma">
    <w:name w:val="EPComma"/>
    <w:basedOn w:val="Normal"/>
    <w:rsid w:val="00D74826"/>
    <w:pPr>
      <w:spacing w:before="480" w:after="240"/>
    </w:pPr>
  </w:style>
  <w:style w:type="character" w:customStyle="1" w:styleId="NormalHanging12aChar">
    <w:name w:val="NormalHanging12a Char"/>
    <w:basedOn w:val="DefaultParagraphFont"/>
    <w:link w:val="NormalHanging12a"/>
    <w:rsid w:val="00D74826"/>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D594A5-8F4F-401C-9D7D-3553F6C9B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521</Words>
  <Characters>3542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2024-03-14T12:09:00Z</dcterms:created>
  <dcterms:modified xsi:type="dcterms:W3CDTF">2024-03-14T12:09:00Z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B9-0179, 0182 ir 0184/2024</vt:lpwstr>
  </property>
  <property fmtid="{D5CDD505-2E9C-101B-9397-08002B2CF9AE}" pid="4" name="&lt;Type&gt;">
    <vt:lpwstr>RR</vt:lpwstr>
  </property>
</Properties>
</file>