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26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2681" w:rsidRDefault="001716CC" w:rsidP="0010095E">
            <w:pPr>
              <w:pStyle w:val="EPName"/>
            </w:pPr>
            <w:bookmarkStart w:id="0" w:name="_GoBack"/>
            <w:bookmarkEnd w:id="0"/>
            <w:r w:rsidRPr="00682681">
              <w:t>Európsky parlament</w:t>
            </w:r>
          </w:p>
          <w:p w:rsidR="00751A4A" w:rsidRPr="006826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26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82681" w:rsidRDefault="00187494" w:rsidP="0010095E">
            <w:pPr>
              <w:pStyle w:val="EPLogo"/>
            </w:pPr>
            <w:r w:rsidRPr="006826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2681" w:rsidRDefault="00D058B8" w:rsidP="004C5D52">
      <w:pPr>
        <w:pStyle w:val="LineTop"/>
      </w:pPr>
    </w:p>
    <w:p w:rsidR="00680577" w:rsidRPr="00682681" w:rsidRDefault="001716CC" w:rsidP="00680577">
      <w:pPr>
        <w:pStyle w:val="EPBodyTA1"/>
      </w:pPr>
      <w:r w:rsidRPr="00682681">
        <w:t>PRIJATÉ TEXTY</w:t>
      </w:r>
    </w:p>
    <w:p w:rsidR="00D058B8" w:rsidRPr="00682681" w:rsidRDefault="00D058B8" w:rsidP="00D058B8">
      <w:pPr>
        <w:pStyle w:val="LineBottom"/>
      </w:pPr>
    </w:p>
    <w:p w:rsidR="001716CC" w:rsidRPr="00682681" w:rsidRDefault="001716CC" w:rsidP="001716CC">
      <w:pPr>
        <w:pStyle w:val="ATHeading1"/>
      </w:pPr>
      <w:bookmarkStart w:id="1" w:name="TANumber"/>
      <w:r w:rsidRPr="00682681">
        <w:t>P9_TA(2024)0</w:t>
      </w:r>
      <w:r w:rsidR="00682681" w:rsidRPr="00682681">
        <w:t>161</w:t>
      </w:r>
      <w:bookmarkEnd w:id="1"/>
    </w:p>
    <w:p w:rsidR="001716CC" w:rsidRPr="00682681" w:rsidRDefault="001716CC" w:rsidP="001716CC">
      <w:pPr>
        <w:pStyle w:val="ATHeading2"/>
      </w:pPr>
      <w:bookmarkStart w:id="2" w:name="title"/>
      <w:r w:rsidRPr="00682681">
        <w:t xml:space="preserve">Prípad </w:t>
      </w:r>
      <w:proofErr w:type="spellStart"/>
      <w:r w:rsidRPr="00682681">
        <w:t>Rocío</w:t>
      </w:r>
      <w:proofErr w:type="spellEnd"/>
      <w:r w:rsidRPr="00682681">
        <w:t xml:space="preserve"> San </w:t>
      </w:r>
      <w:proofErr w:type="spellStart"/>
      <w:r w:rsidRPr="00682681">
        <w:t>Miguelovej</w:t>
      </w:r>
      <w:proofErr w:type="spellEnd"/>
      <w:r w:rsidRPr="00682681">
        <w:t xml:space="preserve"> a generála </w:t>
      </w:r>
      <w:proofErr w:type="spellStart"/>
      <w:r w:rsidRPr="00682681">
        <w:t>Hernándeza</w:t>
      </w:r>
      <w:proofErr w:type="spellEnd"/>
      <w:r w:rsidRPr="00682681">
        <w:t xml:space="preserve"> Da </w:t>
      </w:r>
      <w:proofErr w:type="spellStart"/>
      <w:r w:rsidRPr="00682681">
        <w:t>Costu</w:t>
      </w:r>
      <w:proofErr w:type="spellEnd"/>
      <w:r w:rsidRPr="00682681">
        <w:t>, okrem iných politických väzňov vo Venezuele</w:t>
      </w:r>
      <w:bookmarkEnd w:id="2"/>
    </w:p>
    <w:p w:rsidR="001716CC" w:rsidRPr="00682681" w:rsidRDefault="001716CC" w:rsidP="001716CC">
      <w:pPr>
        <w:rPr>
          <w:i/>
          <w:vanish/>
        </w:rPr>
      </w:pPr>
      <w:r w:rsidRPr="00682681">
        <w:rPr>
          <w:i/>
        </w:rPr>
        <w:fldChar w:fldCharType="begin"/>
      </w:r>
      <w:r w:rsidRPr="00682681">
        <w:rPr>
          <w:i/>
        </w:rPr>
        <w:instrText xml:space="preserve"> TC"(</w:instrText>
      </w:r>
      <w:bookmarkStart w:id="3" w:name="DocNumber"/>
      <w:r w:rsidRPr="00682681">
        <w:rPr>
          <w:i/>
        </w:rPr>
        <w:instrText>B9-0179, 0182 a 0184/2024</w:instrText>
      </w:r>
      <w:bookmarkEnd w:id="3"/>
      <w:r w:rsidRPr="00682681">
        <w:rPr>
          <w:i/>
        </w:rPr>
        <w:instrText xml:space="preserve">)"\l3 \n&gt; \* MERGEFORMAT </w:instrText>
      </w:r>
      <w:r w:rsidRPr="00682681">
        <w:rPr>
          <w:i/>
        </w:rPr>
        <w:fldChar w:fldCharType="end"/>
      </w:r>
    </w:p>
    <w:p w:rsidR="001716CC" w:rsidRPr="00682681" w:rsidRDefault="001716CC" w:rsidP="001716CC">
      <w:pPr>
        <w:rPr>
          <w:vanish/>
        </w:rPr>
      </w:pPr>
      <w:bookmarkStart w:id="4" w:name="PE"/>
      <w:r w:rsidRPr="00682681">
        <w:rPr>
          <w:vanish/>
        </w:rPr>
        <w:t>PE760.490</w:t>
      </w:r>
      <w:bookmarkEnd w:id="4"/>
    </w:p>
    <w:p w:rsidR="001716CC" w:rsidRPr="00682681" w:rsidRDefault="001716CC" w:rsidP="001716CC">
      <w:pPr>
        <w:pStyle w:val="ATHeading3"/>
      </w:pPr>
      <w:bookmarkStart w:id="5" w:name="Sujet"/>
      <w:r w:rsidRPr="00682681">
        <w:t>Uznesenie Európskeho parlamentu z</w:t>
      </w:r>
      <w:r w:rsidR="00F6336D" w:rsidRPr="00682681">
        <w:t>o</w:t>
      </w:r>
      <w:r w:rsidRPr="00682681">
        <w:t xml:space="preserve"> </w:t>
      </w:r>
      <w:r w:rsidR="00F6336D" w:rsidRPr="00682681">
        <w:t>14</w:t>
      </w:r>
      <w:r w:rsidRPr="00682681">
        <w:t xml:space="preserve">. marca 2024 o prípade </w:t>
      </w:r>
      <w:proofErr w:type="spellStart"/>
      <w:r w:rsidRPr="00682681">
        <w:t>Rocío</w:t>
      </w:r>
      <w:proofErr w:type="spellEnd"/>
      <w:r w:rsidRPr="00682681">
        <w:t xml:space="preserve"> San </w:t>
      </w:r>
      <w:proofErr w:type="spellStart"/>
      <w:r w:rsidRPr="00682681">
        <w:t>Miguelovej</w:t>
      </w:r>
      <w:proofErr w:type="spellEnd"/>
      <w:r w:rsidRPr="00682681">
        <w:t xml:space="preserve"> a generála </w:t>
      </w:r>
      <w:proofErr w:type="spellStart"/>
      <w:r w:rsidRPr="00682681">
        <w:t>Hernándeza</w:t>
      </w:r>
      <w:proofErr w:type="spellEnd"/>
      <w:r w:rsidRPr="00682681">
        <w:t xml:space="preserve"> Da </w:t>
      </w:r>
      <w:proofErr w:type="spellStart"/>
      <w:r w:rsidRPr="00682681">
        <w:t>Costu</w:t>
      </w:r>
      <w:proofErr w:type="spellEnd"/>
      <w:r w:rsidRPr="00682681">
        <w:t>, okrem iných politických väzňov vo Venezuele</w:t>
      </w:r>
      <w:bookmarkEnd w:id="5"/>
      <w:r w:rsidRPr="00682681">
        <w:t xml:space="preserve"> </w:t>
      </w:r>
      <w:bookmarkStart w:id="6" w:name="References"/>
      <w:r w:rsidRPr="00682681">
        <w:t>(2024/2618(RSP))</w:t>
      </w:r>
      <w:bookmarkEnd w:id="6"/>
    </w:p>
    <w:p w:rsidR="00B51D93" w:rsidRPr="00682681" w:rsidRDefault="00B51D93" w:rsidP="00B51D93">
      <w:pPr>
        <w:pStyle w:val="EPComma"/>
      </w:pPr>
      <w:bookmarkStart w:id="7" w:name="TextBodyBegin"/>
      <w:bookmarkEnd w:id="7"/>
      <w:r w:rsidRPr="00682681">
        <w:rPr>
          <w:i/>
          <w:iCs/>
        </w:rPr>
        <w:t>Európsky parlament</w:t>
      </w:r>
      <w:r w:rsidRPr="00682681">
        <w:t>,</w:t>
      </w:r>
    </w:p>
    <w:p w:rsidR="00B51D93" w:rsidRPr="00682681" w:rsidRDefault="00B51D93" w:rsidP="00B51D93">
      <w:pPr>
        <w:pStyle w:val="NormalHanging12a"/>
      </w:pPr>
      <w:r w:rsidRPr="00682681">
        <w:t>–</w:t>
      </w:r>
      <w:r w:rsidRPr="00682681">
        <w:tab/>
        <w:t>so zreteľom na článok 144 ods. 5 a článok 132 ods. 4 rokovacieho poriadku,</w:t>
      </w:r>
    </w:p>
    <w:p w:rsidR="00B51D93" w:rsidRPr="00682681" w:rsidRDefault="00B51D93" w:rsidP="00B51D93">
      <w:pPr>
        <w:pStyle w:val="NormalHanging12a"/>
      </w:pPr>
      <w:r w:rsidRPr="00682681">
        <w:t>A.</w:t>
      </w:r>
      <w:r w:rsidRPr="00682681">
        <w:tab/>
        <w:t>keďže vo Venezuele je viac ako 300 politických väzňov;</w:t>
      </w:r>
    </w:p>
    <w:p w:rsidR="00B51D93" w:rsidRPr="00682681" w:rsidRDefault="00B51D93" w:rsidP="00B51D93">
      <w:pPr>
        <w:pStyle w:val="NormalHanging12a"/>
      </w:pPr>
      <w:r w:rsidRPr="00682681">
        <w:t>B.</w:t>
      </w:r>
      <w:r w:rsidRPr="00682681">
        <w:tab/>
        <w:t xml:space="preserve">keďže 9. februára 2024 bola </w:t>
      </w:r>
      <w:proofErr w:type="spellStart"/>
      <w:r w:rsidRPr="00682681">
        <w:t>Rocío</w:t>
      </w:r>
      <w:proofErr w:type="spellEnd"/>
      <w:r w:rsidRPr="00682681">
        <w:t xml:space="preserve"> San </w:t>
      </w:r>
      <w:proofErr w:type="spellStart"/>
      <w:r w:rsidRPr="00682681">
        <w:t>Miguel</w:t>
      </w:r>
      <w:proofErr w:type="spellEnd"/>
      <w:r w:rsidRPr="00682681">
        <w:t xml:space="preserve">, právnička a aktivistka za ľudské práva so španielskou štátnou príslušnosťou unesená venezuelským režimom a odsúdená na základe politicky motivovaného podozrenia zo sprisahania proti </w:t>
      </w:r>
      <w:proofErr w:type="spellStart"/>
      <w:r w:rsidRPr="00682681">
        <w:t>Nicolásovi</w:t>
      </w:r>
      <w:proofErr w:type="spellEnd"/>
      <w:r w:rsidRPr="00682681">
        <w:t xml:space="preserve"> </w:t>
      </w:r>
      <w:proofErr w:type="spellStart"/>
      <w:r w:rsidRPr="00682681">
        <w:t>Madurovi</w:t>
      </w:r>
      <w:proofErr w:type="spellEnd"/>
      <w:r w:rsidRPr="00682681">
        <w:t xml:space="preserve"> a jeho režimu; keďže v súčasnosti je zadržiavaná vo väzení El </w:t>
      </w:r>
      <w:proofErr w:type="spellStart"/>
      <w:r w:rsidRPr="00682681">
        <w:t>Helicoide</w:t>
      </w:r>
      <w:proofErr w:type="spellEnd"/>
      <w:r w:rsidRPr="00682681">
        <w:t>, ktoré je známe porušovaním ľudských práv vrátane mučenia;</w:t>
      </w:r>
    </w:p>
    <w:p w:rsidR="00B51D93" w:rsidRPr="00682681" w:rsidRDefault="00B51D93" w:rsidP="00B51D93">
      <w:pPr>
        <w:pStyle w:val="NormalHanging12a"/>
      </w:pPr>
      <w:r w:rsidRPr="00682681">
        <w:t>C.</w:t>
      </w:r>
      <w:r w:rsidRPr="00682681">
        <w:tab/>
        <w:t xml:space="preserve">keďže </w:t>
      </w:r>
      <w:proofErr w:type="spellStart"/>
      <w:r w:rsidRPr="00682681">
        <w:t>Madurov</w:t>
      </w:r>
      <w:proofErr w:type="spellEnd"/>
      <w:r w:rsidRPr="00682681">
        <w:t xml:space="preserve"> režim vyhostil Úrad vysokého komisára OSN pre ľudské práva (OHCHR) po tom, ako ho obvinil z „kolonialistického, zneužívajúceho“ správania a podnecovania politickej opozície, keď komisár OSN odsúdil zatknutie San </w:t>
      </w:r>
      <w:proofErr w:type="spellStart"/>
      <w:r w:rsidRPr="00682681">
        <w:t>Miguelovej</w:t>
      </w:r>
      <w:proofErr w:type="spellEnd"/>
      <w:r w:rsidRPr="00682681">
        <w:t>;</w:t>
      </w:r>
    </w:p>
    <w:p w:rsidR="00B51D93" w:rsidRPr="00682681" w:rsidRDefault="00B51D93" w:rsidP="00B51D93">
      <w:pPr>
        <w:pStyle w:val="NormalHanging12a"/>
      </w:pPr>
      <w:r w:rsidRPr="00682681">
        <w:t>D.</w:t>
      </w:r>
      <w:r w:rsidRPr="00682681">
        <w:tab/>
        <w:t xml:space="preserve">keďže generál </w:t>
      </w:r>
      <w:proofErr w:type="spellStart"/>
      <w:r w:rsidRPr="00682681">
        <w:t>Hernández</w:t>
      </w:r>
      <w:proofErr w:type="spellEnd"/>
      <w:r w:rsidRPr="00682681">
        <w:t xml:space="preserve"> Da </w:t>
      </w:r>
      <w:proofErr w:type="spellStart"/>
      <w:r w:rsidRPr="00682681">
        <w:t>Costa</w:t>
      </w:r>
      <w:proofErr w:type="spellEnd"/>
      <w:r w:rsidRPr="00682681">
        <w:t xml:space="preserve"> je od augusta 2018 politickým väzňom; keďže 19. februára 2024 bol násilne presunutý do väzenia El Rodeo 1, ktoré je určené na zadržiavanie politických väzňov; keďže bol presunutý aj neznámy počet väzňov vrátane niekoľkých občanov EÚ; keďže generál trpí zdravotnými ťažkosťami, ktoré si vyžadujú neustálu liečbu, ktorá mu je odopieraná;</w:t>
      </w:r>
    </w:p>
    <w:p w:rsidR="00B51D93" w:rsidRPr="00682681" w:rsidRDefault="00B51D93" w:rsidP="00B51D93">
      <w:pPr>
        <w:pStyle w:val="NormalHanging12a"/>
      </w:pPr>
      <w:r w:rsidRPr="00682681">
        <w:t>E.</w:t>
      </w:r>
      <w:r w:rsidRPr="00682681">
        <w:tab/>
        <w:t xml:space="preserve">keďže štyria koordinátori kampane, ktorí pracovali pre opozičnú prezidentskú kandidátku </w:t>
      </w:r>
      <w:proofErr w:type="spellStart"/>
      <w:r w:rsidRPr="00682681">
        <w:t>Maríu</w:t>
      </w:r>
      <w:proofErr w:type="spellEnd"/>
      <w:r w:rsidRPr="00682681">
        <w:t xml:space="preserve"> </w:t>
      </w:r>
      <w:proofErr w:type="spellStart"/>
      <w:r w:rsidRPr="00682681">
        <w:t>Corinu</w:t>
      </w:r>
      <w:proofErr w:type="spellEnd"/>
      <w:r w:rsidRPr="00682681">
        <w:t xml:space="preserve"> </w:t>
      </w:r>
      <w:proofErr w:type="spellStart"/>
      <w:r w:rsidRPr="00682681">
        <w:t>Machadovú</w:t>
      </w:r>
      <w:proofErr w:type="spellEnd"/>
      <w:r w:rsidRPr="00682681">
        <w:t xml:space="preserve"> – Juan </w:t>
      </w:r>
      <w:proofErr w:type="spellStart"/>
      <w:r w:rsidRPr="00682681">
        <w:t>Freites</w:t>
      </w:r>
      <w:proofErr w:type="spellEnd"/>
      <w:r w:rsidRPr="00682681">
        <w:t xml:space="preserve">, Luis </w:t>
      </w:r>
      <w:proofErr w:type="spellStart"/>
      <w:r w:rsidRPr="00682681">
        <w:t>Camacaro</w:t>
      </w:r>
      <w:proofErr w:type="spellEnd"/>
      <w:r w:rsidRPr="00682681">
        <w:t xml:space="preserve">, </w:t>
      </w:r>
      <w:proofErr w:type="spellStart"/>
      <w:r w:rsidRPr="00682681">
        <w:t>Guillermo</w:t>
      </w:r>
      <w:proofErr w:type="spellEnd"/>
      <w:r w:rsidRPr="00682681">
        <w:t xml:space="preserve"> </w:t>
      </w:r>
      <w:proofErr w:type="spellStart"/>
      <w:r w:rsidRPr="00682681">
        <w:t>Lopez</w:t>
      </w:r>
      <w:proofErr w:type="spellEnd"/>
      <w:r w:rsidRPr="00682681">
        <w:t xml:space="preserve"> a Emil </w:t>
      </w:r>
      <w:proofErr w:type="spellStart"/>
      <w:r w:rsidRPr="00682681">
        <w:t>Brandt</w:t>
      </w:r>
      <w:proofErr w:type="spellEnd"/>
      <w:r w:rsidRPr="00682681">
        <w:t xml:space="preserve"> – boli tiež zadržaní z politických dôvodov a sú držaní v izolácii;</w:t>
      </w:r>
    </w:p>
    <w:p w:rsidR="00B51D93" w:rsidRPr="00682681" w:rsidRDefault="00B51D93" w:rsidP="00B51D93">
      <w:pPr>
        <w:pStyle w:val="NormalHanging12a"/>
      </w:pPr>
      <w:r w:rsidRPr="00682681">
        <w:t>F.</w:t>
      </w:r>
      <w:r w:rsidRPr="00682681">
        <w:tab/>
        <w:t>keďže v januári 2024 neuznané Národné zhromaždenie pokračovalo v posudzovaní zákona, ktorého cieľom je obmedziť, kriminalizovať a zrušiť mimovládne organizácie;</w:t>
      </w:r>
    </w:p>
    <w:p w:rsidR="00B51D93" w:rsidRPr="00682681" w:rsidRDefault="00B51D93" w:rsidP="00B51D93">
      <w:pPr>
        <w:pStyle w:val="NormalHanging12a"/>
      </w:pPr>
      <w:r w:rsidRPr="00682681">
        <w:t>1.</w:t>
      </w:r>
      <w:r w:rsidRPr="00682681">
        <w:tab/>
        <w:t xml:space="preserve">dôrazne odsudzuje </w:t>
      </w:r>
      <w:proofErr w:type="spellStart"/>
      <w:r w:rsidRPr="00682681">
        <w:t>Madurov</w:t>
      </w:r>
      <w:proofErr w:type="spellEnd"/>
      <w:r w:rsidRPr="00682681">
        <w:t xml:space="preserve"> režim za to, že väzní stovky politických väzňov;</w:t>
      </w:r>
    </w:p>
    <w:p w:rsidR="00B51D93" w:rsidRPr="00682681" w:rsidRDefault="00B51D93" w:rsidP="00B51D93">
      <w:pPr>
        <w:pStyle w:val="NormalHanging12a"/>
      </w:pPr>
      <w:r w:rsidRPr="00682681">
        <w:t>2.</w:t>
      </w:r>
      <w:r w:rsidRPr="00682681">
        <w:tab/>
        <w:t>vyjadruje poľutovanie nad tým, že títo väzni sú zadržiavaní v podmienkach, ktoré sú v rozpore so Štandardnými minimálnymi pravidlami OSN pre zaobchádzanie s väzňami;</w:t>
      </w:r>
    </w:p>
    <w:p w:rsidR="00B51D93" w:rsidRPr="00682681" w:rsidRDefault="00B51D93" w:rsidP="00B51D93">
      <w:pPr>
        <w:pStyle w:val="NormalHanging12a"/>
      </w:pPr>
      <w:r w:rsidRPr="00682681">
        <w:lastRenderedPageBreak/>
        <w:t>3.</w:t>
      </w:r>
      <w:r w:rsidRPr="00682681">
        <w:tab/>
        <w:t>požaduje okamžité bezpodmienečné prepustenie všetkých politických väzňov a svojvoľne zadržiavaných osôb, ako aj úplné obnovenie ich práv; žiada režim, aby prestal s politikou represií a útokov na občiansku spoločnosť a opozíciu;</w:t>
      </w:r>
    </w:p>
    <w:p w:rsidR="00B51D93" w:rsidRPr="00682681" w:rsidRDefault="00B51D93" w:rsidP="00B51D93">
      <w:pPr>
        <w:pStyle w:val="NormalHanging12a"/>
      </w:pPr>
      <w:r w:rsidRPr="00682681">
        <w:t>4.</w:t>
      </w:r>
      <w:r w:rsidRPr="00682681">
        <w:tab/>
        <w:t xml:space="preserve">naliehavo vyzýva čilské orgány, aby v plnej miere vyšetrili vraždu </w:t>
      </w:r>
      <w:proofErr w:type="spellStart"/>
      <w:r w:rsidRPr="00682681">
        <w:t>Ronalda</w:t>
      </w:r>
      <w:proofErr w:type="spellEnd"/>
      <w:r w:rsidRPr="00682681">
        <w:t xml:space="preserve"> </w:t>
      </w:r>
      <w:proofErr w:type="spellStart"/>
      <w:r w:rsidRPr="00682681">
        <w:t>Ojedu</w:t>
      </w:r>
      <w:proofErr w:type="spellEnd"/>
      <w:r w:rsidRPr="00682681">
        <w:t xml:space="preserve">, bývalého politického väzňa, ktorý utiekol z </w:t>
      </w:r>
      <w:proofErr w:type="spellStart"/>
      <w:r w:rsidRPr="00682681">
        <w:t>Madurovho</w:t>
      </w:r>
      <w:proofErr w:type="spellEnd"/>
      <w:r w:rsidRPr="00682681">
        <w:t xml:space="preserve"> režimu;</w:t>
      </w:r>
    </w:p>
    <w:p w:rsidR="00B51D93" w:rsidRPr="00682681" w:rsidRDefault="00B51D93" w:rsidP="00B51D93">
      <w:pPr>
        <w:pStyle w:val="NormalHanging12a"/>
      </w:pPr>
      <w:r w:rsidRPr="00682681">
        <w:t>5.</w:t>
      </w:r>
      <w:r w:rsidRPr="00682681">
        <w:tab/>
        <w:t xml:space="preserve">vyzýva PK/VP a Radu aby sprísnili sankcie voči režimu vrátane vysokopostavených úradníkov, členov bezpečnostných síl a Najvyššieho súdu režimu, ako aj voči samotnému </w:t>
      </w:r>
      <w:proofErr w:type="spellStart"/>
      <w:r w:rsidRPr="00682681">
        <w:t>Madurovi</w:t>
      </w:r>
      <w:proofErr w:type="spellEnd"/>
      <w:r w:rsidRPr="00682681">
        <w:t>;</w:t>
      </w:r>
    </w:p>
    <w:p w:rsidR="00B51D93" w:rsidRPr="00682681" w:rsidRDefault="00B51D93" w:rsidP="00B51D93">
      <w:pPr>
        <w:pStyle w:val="NormalHanging12a"/>
      </w:pPr>
      <w:r w:rsidRPr="00682681">
        <w:t>6.</w:t>
      </w:r>
      <w:r w:rsidRPr="00682681">
        <w:tab/>
        <w:t xml:space="preserve">naliehavo vyzýva Medzinárodný trestný súd, aby do vyšetrovania údajných zločinov proti ľudskosti </w:t>
      </w:r>
      <w:proofErr w:type="spellStart"/>
      <w:r w:rsidRPr="00682681">
        <w:t>Madurovho</w:t>
      </w:r>
      <w:proofErr w:type="spellEnd"/>
      <w:r w:rsidRPr="00682681">
        <w:t xml:space="preserve"> režimu zahrnul aj pokračujúce porušovanie ľudských práv a svojvoľné zadržiavanie;</w:t>
      </w:r>
    </w:p>
    <w:p w:rsidR="00B51D93" w:rsidRPr="00682681" w:rsidRDefault="00B51D93" w:rsidP="00B51D93">
      <w:pPr>
        <w:pStyle w:val="NormalHanging12a"/>
      </w:pPr>
      <w:r w:rsidRPr="00682681">
        <w:t>7.</w:t>
      </w:r>
      <w:r w:rsidRPr="00682681">
        <w:tab/>
        <w:t xml:space="preserve">vyzýva medzinárodné spoločenstvo, aby podporilo návrat Venezuely k demokracii, najmä vzhľadom na nadchádzajúce voľby, na ktorých musí byť v plnej miere umožnená účasť </w:t>
      </w:r>
      <w:proofErr w:type="spellStart"/>
      <w:r w:rsidRPr="00682681">
        <w:t>líderky</w:t>
      </w:r>
      <w:proofErr w:type="spellEnd"/>
      <w:r w:rsidRPr="00682681">
        <w:t xml:space="preserve"> opozície voči režimu </w:t>
      </w:r>
      <w:proofErr w:type="spellStart"/>
      <w:r w:rsidRPr="00682681">
        <w:t>Maríe</w:t>
      </w:r>
      <w:proofErr w:type="spellEnd"/>
      <w:r w:rsidRPr="00682681">
        <w:t xml:space="preserve"> </w:t>
      </w:r>
      <w:proofErr w:type="spellStart"/>
      <w:r w:rsidRPr="00682681">
        <w:t>Coriny</w:t>
      </w:r>
      <w:proofErr w:type="spellEnd"/>
      <w:r w:rsidRPr="00682681">
        <w:t xml:space="preserve"> </w:t>
      </w:r>
      <w:proofErr w:type="spellStart"/>
      <w:r w:rsidRPr="00682681">
        <w:t>Machadovej</w:t>
      </w:r>
      <w:proofErr w:type="spellEnd"/>
      <w:r w:rsidRPr="00682681">
        <w:t>;</w:t>
      </w:r>
    </w:p>
    <w:p w:rsidR="00B51D93" w:rsidRPr="00682681" w:rsidRDefault="00B51D93" w:rsidP="00B51D93">
      <w:pPr>
        <w:pStyle w:val="NormalHanging12a"/>
      </w:pPr>
      <w:r w:rsidRPr="00682681">
        <w:t>8.</w:t>
      </w:r>
      <w:r w:rsidRPr="00682681">
        <w:tab/>
        <w:t>naliehavo vyzýva venezuelské orgány, aby obnovili Úrad vysokého komisára OSN pre ľudské práva a zaručili mu prístup do väzníc, ako aj neobmedzený prístup držiteľom mandátov v rámci osobitných postupov OSN;</w:t>
      </w:r>
    </w:p>
    <w:p w:rsidR="00B51D93" w:rsidRPr="00682681" w:rsidRDefault="00B51D93" w:rsidP="00B51D93">
      <w:pPr>
        <w:pStyle w:val="NormalHanging12a"/>
      </w:pPr>
      <w:r w:rsidRPr="00682681">
        <w:t>9.</w:t>
      </w:r>
      <w:r w:rsidRPr="00682681">
        <w:tab/>
        <w:t>poveruje svoju predsedníčku, aby postúpila toto uznesenie Rade, PK/VP, členským štátom, EÚ – Spoločenstvu štátov Latinskej Ameriky a Karibiku, Organizácii amerických štátov, generálnemu tajomníkovi OSN a venezuelskému režimu.</w:t>
      </w:r>
    </w:p>
    <w:sectPr w:rsidR="00B51D93" w:rsidRPr="00682681" w:rsidSect="000A05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6CC" w:rsidRPr="000A053E" w:rsidRDefault="001716CC">
      <w:r w:rsidRPr="000A053E">
        <w:separator/>
      </w:r>
    </w:p>
  </w:endnote>
  <w:endnote w:type="continuationSeparator" w:id="0">
    <w:p w:rsidR="001716CC" w:rsidRPr="000A053E" w:rsidRDefault="001716CC">
      <w:r w:rsidRPr="000A05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6CC" w:rsidRPr="000A053E" w:rsidRDefault="001716CC">
      <w:r w:rsidRPr="000A053E">
        <w:separator/>
      </w:r>
    </w:p>
  </w:footnote>
  <w:footnote w:type="continuationSeparator" w:id="0">
    <w:p w:rsidR="001716CC" w:rsidRPr="000A053E" w:rsidRDefault="001716CC">
      <w:r w:rsidRPr="000A05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5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a 0184/2024"/>
    <w:docVar w:name="dvlangue" w:val="SK"/>
    <w:docVar w:name="dvnumam" w:val="0"/>
    <w:docVar w:name="dvpe" w:val="760.490"/>
    <w:docVar w:name="dvtitre" w:val="Uznesenie Európskeho parlamentu z xx. marca 2024 o prípade Rocío San Miguelovej a generála Hernándeza Da Costu, okrem iných politických väzňov vo Venezuele(2024/2618(RSP))"/>
  </w:docVars>
  <w:rsids>
    <w:rsidRoot w:val="001716CC"/>
    <w:rsid w:val="00002272"/>
    <w:rsid w:val="00064002"/>
    <w:rsid w:val="000677B9"/>
    <w:rsid w:val="000831BA"/>
    <w:rsid w:val="000A053E"/>
    <w:rsid w:val="000A42CC"/>
    <w:rsid w:val="000E7DD9"/>
    <w:rsid w:val="0010095E"/>
    <w:rsid w:val="00125B37"/>
    <w:rsid w:val="001716C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268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74C"/>
    <w:rsid w:val="00B22876"/>
    <w:rsid w:val="00B51D9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36D"/>
    <w:rsid w:val="00F74202"/>
    <w:rsid w:val="00F8603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86E26"/>
  <w15:chartTrackingRefBased/>
  <w15:docId w15:val="{EE9A277D-BC16-4351-8AC2-19E59566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51D93"/>
    <w:pPr>
      <w:spacing w:after="240"/>
      <w:ind w:left="567" w:hanging="567"/>
    </w:pPr>
  </w:style>
  <w:style w:type="paragraph" w:customStyle="1" w:styleId="EPComma">
    <w:name w:val="EPComma"/>
    <w:basedOn w:val="Normal"/>
    <w:rsid w:val="00B51D9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51D9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3B8E-3DC0-4AD4-B38D-18E95BF3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3117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2024-03-14T10:37:00Z</dcterms:created>
  <dcterms:modified xsi:type="dcterms:W3CDTF">2024-03-14T10:37:00Z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B9-0179, 0182 a 0184/2024</vt:lpwstr>
  </property>
  <property fmtid="{D5CDD505-2E9C-101B-9397-08002B2CF9AE}" pid="4" name="&lt;Type&gt;">
    <vt:lpwstr>RR</vt:lpwstr>
  </property>
</Properties>
</file>