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F28" w:rsidTr="0010095E">
        <w:trPr>
          <w:trHeight w:hRule="exact" w:val="1418"/>
        </w:trPr>
        <w:tc>
          <w:tcPr>
            <w:tcW w:w="6804" w:type="dxa"/>
            <w:shd w:val="clear" w:color="auto" w:fill="auto"/>
            <w:vAlign w:val="center"/>
          </w:tcPr>
          <w:p w:rsidR="00751A4A" w:rsidRPr="00306F28" w:rsidRDefault="00B816AD" w:rsidP="0010095E">
            <w:pPr>
              <w:pStyle w:val="EPName"/>
            </w:pPr>
            <w:r w:rsidRPr="00306F28">
              <w:t>Evropski parlament</w:t>
            </w:r>
          </w:p>
          <w:p w:rsidR="00751A4A" w:rsidRPr="00306F28" w:rsidRDefault="00817416" w:rsidP="00756632">
            <w:pPr>
              <w:pStyle w:val="EPTerm"/>
              <w:rPr>
                <w:rStyle w:val="HideTWBExt"/>
                <w:noProof w:val="0"/>
                <w:vanish w:val="0"/>
                <w:color w:val="auto"/>
              </w:rPr>
            </w:pPr>
            <w:r w:rsidRPr="00306F28">
              <w:t>2019-2024</w:t>
            </w:r>
          </w:p>
        </w:tc>
        <w:tc>
          <w:tcPr>
            <w:tcW w:w="2268" w:type="dxa"/>
            <w:shd w:val="clear" w:color="auto" w:fill="auto"/>
          </w:tcPr>
          <w:p w:rsidR="00751A4A" w:rsidRPr="00306F28" w:rsidRDefault="00187494" w:rsidP="0010095E">
            <w:pPr>
              <w:pStyle w:val="EPLogo"/>
            </w:pPr>
            <w:r w:rsidRPr="00306F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6F28" w:rsidRDefault="00D058B8" w:rsidP="004C5D52">
      <w:pPr>
        <w:pStyle w:val="LineTop"/>
      </w:pPr>
    </w:p>
    <w:p w:rsidR="00680577" w:rsidRPr="00306F28" w:rsidRDefault="00B816AD" w:rsidP="00680577">
      <w:pPr>
        <w:pStyle w:val="EPBodyTA1"/>
      </w:pPr>
      <w:r w:rsidRPr="00306F28">
        <w:t>SPREJETA BESEDILA</w:t>
      </w:r>
    </w:p>
    <w:p w:rsidR="00D058B8" w:rsidRPr="00306F28" w:rsidRDefault="00D058B8" w:rsidP="00D058B8">
      <w:pPr>
        <w:pStyle w:val="LineBottom"/>
      </w:pPr>
    </w:p>
    <w:p w:rsidR="00B816AD" w:rsidRPr="00306F28" w:rsidRDefault="00B816AD" w:rsidP="00306F28">
      <w:pPr>
        <w:pStyle w:val="ATHeading1"/>
      </w:pPr>
      <w:bookmarkStart w:id="0" w:name="TANumber"/>
      <w:r w:rsidRPr="00306F28">
        <w:t>P9_TA(2024)</w:t>
      </w:r>
      <w:bookmarkStart w:id="1" w:name="_GoBack"/>
      <w:bookmarkEnd w:id="1"/>
      <w:r w:rsidRPr="00306F28">
        <w:t>0</w:t>
      </w:r>
      <w:r w:rsidR="00306F28" w:rsidRPr="00306F28">
        <w:t>161</w:t>
      </w:r>
      <w:bookmarkEnd w:id="0"/>
    </w:p>
    <w:p w:rsidR="00B816AD" w:rsidRPr="00306F28" w:rsidRDefault="00B816AD" w:rsidP="00B816AD">
      <w:pPr>
        <w:pStyle w:val="ATHeading2"/>
      </w:pPr>
      <w:bookmarkStart w:id="2" w:name="title"/>
      <w:r w:rsidRPr="00306F28">
        <w:t>Primer Rocío San Miguel in generala Hernándeza Da Coste ter drugih političnih zapornikov v Venezueli</w:t>
      </w:r>
      <w:bookmarkEnd w:id="2"/>
    </w:p>
    <w:p w:rsidR="00B816AD" w:rsidRPr="00306F28" w:rsidRDefault="00B816AD" w:rsidP="00246993">
      <w:pPr>
        <w:rPr>
          <w:i/>
          <w:vanish/>
        </w:rPr>
      </w:pPr>
      <w:r w:rsidRPr="00306F28">
        <w:rPr>
          <w:i/>
        </w:rPr>
        <w:fldChar w:fldCharType="begin"/>
      </w:r>
      <w:r w:rsidRPr="00306F28">
        <w:rPr>
          <w:i/>
        </w:rPr>
        <w:instrText xml:space="preserve"> TC"(</w:instrText>
      </w:r>
      <w:bookmarkStart w:id="3" w:name="DocNumber"/>
      <w:r w:rsidRPr="00306F28">
        <w:rPr>
          <w:i/>
        </w:rPr>
        <w:instrText>B9-0179</w:instrText>
      </w:r>
      <w:r w:rsidR="00246993" w:rsidRPr="00306F28">
        <w:rPr>
          <w:i/>
        </w:rPr>
        <w:instrText>, 0182 in 0184</w:instrText>
      </w:r>
      <w:r w:rsidRPr="00306F28">
        <w:rPr>
          <w:i/>
        </w:rPr>
        <w:instrText>/2024</w:instrText>
      </w:r>
      <w:bookmarkEnd w:id="3"/>
      <w:r w:rsidRPr="00306F28">
        <w:rPr>
          <w:i/>
        </w:rPr>
        <w:instrText xml:space="preserve">)"\l3 \n&gt; \* MERGEFORMAT </w:instrText>
      </w:r>
      <w:r w:rsidRPr="00306F28">
        <w:rPr>
          <w:i/>
        </w:rPr>
        <w:fldChar w:fldCharType="end"/>
      </w:r>
    </w:p>
    <w:p w:rsidR="00B816AD" w:rsidRPr="00306F28" w:rsidRDefault="00B816AD" w:rsidP="00B816AD">
      <w:pPr>
        <w:rPr>
          <w:vanish/>
        </w:rPr>
      </w:pPr>
      <w:bookmarkStart w:id="4" w:name="PE"/>
      <w:r w:rsidRPr="00306F28">
        <w:rPr>
          <w:vanish/>
        </w:rPr>
        <w:t>PE760.490</w:t>
      </w:r>
      <w:bookmarkEnd w:id="4"/>
    </w:p>
    <w:p w:rsidR="00B816AD" w:rsidRPr="00306F28" w:rsidRDefault="00B816AD" w:rsidP="00C87FE8">
      <w:pPr>
        <w:pStyle w:val="ATHeading3"/>
      </w:pPr>
      <w:bookmarkStart w:id="5" w:name="Sujet"/>
      <w:r w:rsidRPr="00306F28">
        <w:t xml:space="preserve">Resolucija Evropskega parlamenta z dne </w:t>
      </w:r>
      <w:r w:rsidR="00C87FE8" w:rsidRPr="00306F28">
        <w:t>14</w:t>
      </w:r>
      <w:r w:rsidRPr="00306F28">
        <w:t>. marca 2024 o primeru Rocío San Miguel in generala Hernándeza Da Coste ter drugih političnih zapornikov v Venezueli</w:t>
      </w:r>
      <w:bookmarkEnd w:id="5"/>
      <w:r w:rsidRPr="00306F28">
        <w:t xml:space="preserve"> </w:t>
      </w:r>
      <w:bookmarkStart w:id="6" w:name="References"/>
      <w:r w:rsidRPr="00306F28">
        <w:t>(2024/2618(RSP))</w:t>
      </w:r>
      <w:bookmarkEnd w:id="6"/>
    </w:p>
    <w:p w:rsidR="00E81081" w:rsidRPr="00306F28" w:rsidRDefault="00E81081" w:rsidP="00E81081">
      <w:pPr>
        <w:pStyle w:val="EPComma"/>
      </w:pPr>
      <w:bookmarkStart w:id="7" w:name="TextBodyBegin"/>
      <w:bookmarkEnd w:id="7"/>
      <w:r w:rsidRPr="00306F28">
        <w:rPr>
          <w:i/>
          <w:iCs/>
        </w:rPr>
        <w:t>Evropski parlament</w:t>
      </w:r>
      <w:r w:rsidRPr="00306F28">
        <w:t>,</w:t>
      </w:r>
    </w:p>
    <w:p w:rsidR="00E81081" w:rsidRPr="00306F28" w:rsidRDefault="00E81081" w:rsidP="00E81081">
      <w:pPr>
        <w:pStyle w:val="NormalHanging12a"/>
      </w:pPr>
      <w:r w:rsidRPr="00306F28">
        <w:t>–</w:t>
      </w:r>
      <w:r w:rsidRPr="00306F28">
        <w:tab/>
        <w:t>ob upoštevanju členov 144(5) in 132(4) Poslovnika,</w:t>
      </w:r>
    </w:p>
    <w:p w:rsidR="00E81081" w:rsidRPr="00306F28" w:rsidRDefault="00E81081" w:rsidP="00E81081">
      <w:pPr>
        <w:pStyle w:val="NormalHanging12a"/>
      </w:pPr>
      <w:r w:rsidRPr="00306F28">
        <w:t>A.</w:t>
      </w:r>
      <w:r w:rsidRPr="00306F28">
        <w:tab/>
        <w:t>ker je v Venezueli več kot 300 političnih zapornikov;</w:t>
      </w:r>
    </w:p>
    <w:p w:rsidR="00E81081" w:rsidRPr="00306F28" w:rsidRDefault="00E81081" w:rsidP="00E81081">
      <w:pPr>
        <w:pStyle w:val="NormalHanging12a"/>
      </w:pPr>
      <w:r w:rsidRPr="00306F28">
        <w:t>B.</w:t>
      </w:r>
      <w:r w:rsidRPr="00306F28">
        <w:tab/>
        <w:t>ker je venezuelski režim 9. februarja 2024 ugrabil Rocío San Miguel, odvetnico in aktivistko za človekove pravice s španskim državljanstvom, in jo na podlagi politično motiviranih obtožb obsodil zaradi domnevne zarote proti Nicolasu Maduru in njegovemu režimu; ker je trenutno pridržana v zaporu El Helocide, ki je znan po kršitvah človekovih pravic, tudi mučenju;</w:t>
      </w:r>
    </w:p>
    <w:p w:rsidR="00E81081" w:rsidRPr="00306F28" w:rsidRDefault="00E81081" w:rsidP="00E81081">
      <w:pPr>
        <w:pStyle w:val="NormalHanging12a"/>
      </w:pPr>
      <w:r w:rsidRPr="00306F28">
        <w:t>C.</w:t>
      </w:r>
      <w:r w:rsidRPr="00306F28">
        <w:tab/>
        <w:t>ker je Madurov režim po tem, ko je komisar OZN obsodil aretacijo Rocío San Miguel, Urad Visokega komisarja OZN za človekove pravice (OHCHR) obtožil „kolonialističnega in škodljivega“ obnašanja in podžiganja politične opozicije ter ga izgnal;</w:t>
      </w:r>
    </w:p>
    <w:p w:rsidR="00E81081" w:rsidRPr="00306F28" w:rsidRDefault="00E81081" w:rsidP="00E81081">
      <w:pPr>
        <w:pStyle w:val="NormalHanging12a"/>
      </w:pPr>
      <w:r w:rsidRPr="00306F28">
        <w:t>D.</w:t>
      </w:r>
      <w:r w:rsidRPr="00306F28">
        <w:tab/>
        <w:t>ker je general Hernández Da Costa od avgusta 2018 politični zapornik; ker je bil 19. februarja 2024 prisilno premeščen v zapor El Rodeo 1, v katerem so priprti politični zaporniki; ker je bilo premeščeno tudi neznano število drugih zapornikov, med katerimi so bili tudi državljani EU; ker ima general zdravstvene težave, zaradi katerih potrebuje stalno zdravljenje, ki mu ga odrekajo;</w:t>
      </w:r>
    </w:p>
    <w:p w:rsidR="00E81081" w:rsidRPr="00306F28" w:rsidRDefault="00E81081" w:rsidP="00E81081">
      <w:pPr>
        <w:pStyle w:val="NormalHanging12a"/>
      </w:pPr>
      <w:r w:rsidRPr="00306F28">
        <w:t>E.</w:t>
      </w:r>
      <w:r w:rsidRPr="00306F28">
        <w:tab/>
        <w:t>ker so bili iz političnih razlogov pridržani tudi štirje koordinatorji kampanje opozicijske predsedniške kandidatke Maríe Corine Machado, in sicer Juan Freites, Luis Camacaro, Guillermo Lopez in Emil Brandt, in so zdaj v osamitvi;</w:t>
      </w:r>
    </w:p>
    <w:p w:rsidR="00E81081" w:rsidRPr="00306F28" w:rsidRDefault="00E81081" w:rsidP="00E81081">
      <w:pPr>
        <w:pStyle w:val="NormalHanging12a"/>
      </w:pPr>
      <w:r w:rsidRPr="00306F28">
        <w:t>F.</w:t>
      </w:r>
      <w:r w:rsidRPr="00306F28">
        <w:tab/>
        <w:t>ker je nepriznana narodna skupščina januarja 2024 začela ponovno obravnavati zakon, s katerim želi omejiti, kriminalizirati in ukiniti nevladne organizacije;</w:t>
      </w:r>
    </w:p>
    <w:p w:rsidR="00E81081" w:rsidRPr="00306F28" w:rsidRDefault="00E81081" w:rsidP="00E81081">
      <w:pPr>
        <w:pStyle w:val="NormalHanging12a"/>
      </w:pPr>
      <w:r w:rsidRPr="00306F28">
        <w:lastRenderedPageBreak/>
        <w:t>1.</w:t>
      </w:r>
      <w:r w:rsidRPr="00306F28">
        <w:tab/>
        <w:t>odločno obsoja Madurov režim zaradi odvzema prostosti več sto političnim zapornikom;</w:t>
      </w:r>
    </w:p>
    <w:p w:rsidR="00E81081" w:rsidRPr="00306F28" w:rsidRDefault="00E81081" w:rsidP="00E81081">
      <w:pPr>
        <w:pStyle w:val="NormalHanging12a"/>
      </w:pPr>
      <w:r w:rsidRPr="00306F28">
        <w:t>2.</w:t>
      </w:r>
      <w:r w:rsidRPr="00306F28">
        <w:tab/>
        <w:t>obžaluje, da so ti zaporniki pridržani v razmerah, ki so v nasprotju s standardnimi minimalnimi pravili OZN za ravnanje z zaporniki;</w:t>
      </w:r>
    </w:p>
    <w:p w:rsidR="00E81081" w:rsidRPr="00306F28" w:rsidRDefault="00E81081" w:rsidP="00E81081">
      <w:pPr>
        <w:pStyle w:val="NormalHanging12a"/>
      </w:pPr>
      <w:r w:rsidRPr="00306F28">
        <w:t>3.</w:t>
      </w:r>
      <w:r w:rsidRPr="00306F28">
        <w:tab/>
        <w:t>zahteva, naj se nemudoma in brezpogojno izpustijo vsi politični zaporniki in samovoljno pridržane osebe ter naj se jim povrnejo vse njihove pravice; poziva režim, naj preneha izvajati politiko zatiranja ter prekine napade na civilno družbo in opozicijo;</w:t>
      </w:r>
    </w:p>
    <w:p w:rsidR="00E81081" w:rsidRPr="00306F28" w:rsidRDefault="00E81081" w:rsidP="00E81081">
      <w:pPr>
        <w:pStyle w:val="NormalHanging12a"/>
      </w:pPr>
      <w:r w:rsidRPr="00306F28">
        <w:t>4.</w:t>
      </w:r>
      <w:r w:rsidRPr="00306F28">
        <w:tab/>
        <w:t>poziva čilske oblasti, naj v celoti raziščejo umor Ronalda Ojede, nekdanjega političnega zapornika, ki je ubežal Madurovemu režimu;</w:t>
      </w:r>
    </w:p>
    <w:p w:rsidR="00E81081" w:rsidRPr="00306F28" w:rsidRDefault="00E81081" w:rsidP="00E81081">
      <w:pPr>
        <w:pStyle w:val="NormalHanging12a"/>
      </w:pPr>
      <w:r w:rsidRPr="00306F28">
        <w:t>5.</w:t>
      </w:r>
      <w:r w:rsidRPr="00306F28">
        <w:tab/>
        <w:t>poziva podpredsednika/visokega predstavnika in Svet, naj zaostrita sankcije proti režimu, tudi proti visokim uradnikom, pripadnikom varnostnih sil, režimskemu vrhovnemu sodišču in samemu Maduru;</w:t>
      </w:r>
    </w:p>
    <w:p w:rsidR="00E81081" w:rsidRPr="00306F28" w:rsidRDefault="00E81081" w:rsidP="00E81081">
      <w:pPr>
        <w:pStyle w:val="NormalHanging12a"/>
      </w:pPr>
      <w:r w:rsidRPr="00306F28">
        <w:t>6.</w:t>
      </w:r>
      <w:r w:rsidRPr="00306F28">
        <w:tab/>
        <w:t>poziva Mednarodno kazensko sodišče, naj v preiskavo domnevnih zločinov Madurovega režima proti človeštvu vključi tudi nenehne kršitve človekovih pravic in samovoljna pridržanja;</w:t>
      </w:r>
    </w:p>
    <w:p w:rsidR="00E81081" w:rsidRPr="00306F28" w:rsidRDefault="00E81081" w:rsidP="00E81081">
      <w:pPr>
        <w:pStyle w:val="NormalHanging12a"/>
      </w:pPr>
      <w:r w:rsidRPr="00306F28">
        <w:t>7.</w:t>
      </w:r>
      <w:r w:rsidRPr="00306F28">
        <w:tab/>
        <w:t>poziva mednarodno skupnost, naj podpre vrnitev k demokraciji v Venezueli, zlasti v luči prihajajočih volitev, na katerih je treba vodji opozicije Maríi Corini Machado omogočiti polno sodelovanje;</w:t>
      </w:r>
    </w:p>
    <w:p w:rsidR="00E81081" w:rsidRPr="00306F28" w:rsidRDefault="00E81081" w:rsidP="00E81081">
      <w:pPr>
        <w:pStyle w:val="NormalHanging12a"/>
      </w:pPr>
      <w:r w:rsidRPr="00306F28">
        <w:t>8.</w:t>
      </w:r>
      <w:r w:rsidRPr="00306F28">
        <w:tab/>
        <w:t>poziva venezuelske oblasti, naj ponovno vzpostavijo Urad visokega komisarja OZN za človekove pravice in mu zagotovijo dostop do zaporov, neoviran dostop pa naj omogočijo tudi nosilcem mandata posebnih postopkov OZN;</w:t>
      </w:r>
    </w:p>
    <w:p w:rsidR="00E365E1" w:rsidRPr="00306F28" w:rsidRDefault="00E81081" w:rsidP="00C87FE8">
      <w:pPr>
        <w:ind w:left="567" w:hanging="567"/>
      </w:pPr>
      <w:r w:rsidRPr="00306F28">
        <w:t>9.</w:t>
      </w:r>
      <w:r w:rsidRPr="00306F28">
        <w:tab/>
        <w:t>naroči svoji predsednici, naj to resolucijo posreduje Svetu, podpredsedniku/visokemu predstavniku, državam članicam, Skupnosti latinskoameriških in karibskih držav, Organizaciji ameriških držav, generalnemu sekretarju OZN in venezuelskemu režimu.</w:t>
      </w:r>
      <w:bookmarkStart w:id="8" w:name="TextBodyEnd"/>
      <w:bookmarkEnd w:id="8"/>
    </w:p>
    <w:sectPr w:rsidR="00E365E1" w:rsidRPr="00306F28" w:rsidSect="008715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6AD" w:rsidRPr="0087159D" w:rsidRDefault="00B816AD">
      <w:r w:rsidRPr="0087159D">
        <w:separator/>
      </w:r>
    </w:p>
  </w:endnote>
  <w:endnote w:type="continuationSeparator" w:id="0">
    <w:p w:rsidR="00B816AD" w:rsidRPr="0087159D" w:rsidRDefault="00B816AD">
      <w:r w:rsidRPr="008715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5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5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5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6AD" w:rsidRPr="0087159D" w:rsidRDefault="00B816AD">
      <w:r w:rsidRPr="0087159D">
        <w:separator/>
      </w:r>
    </w:p>
  </w:footnote>
  <w:footnote w:type="continuationSeparator" w:id="0">
    <w:p w:rsidR="00B816AD" w:rsidRPr="0087159D" w:rsidRDefault="00B816AD">
      <w:r w:rsidRPr="008715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5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5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15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9/2024"/>
    <w:docVar w:name="dvlangue" w:val="SL"/>
    <w:docVar w:name="dvnumam" w:val="0"/>
    <w:docVar w:name="dvpe" w:val="760.490"/>
    <w:docVar w:name="dvtitre" w:val="Resolucija Evropskega parlamenta z dne xx. marca 2024 o primeru Rocío San Miguel in generala Hernándeza Da Coste ter drugih političnih zapornikov v Venezueli(2024/2618(RSP))"/>
  </w:docVars>
  <w:rsids>
    <w:rsidRoot w:val="00B816AD"/>
    <w:rsid w:val="00002272"/>
    <w:rsid w:val="00064002"/>
    <w:rsid w:val="000677B9"/>
    <w:rsid w:val="000831BA"/>
    <w:rsid w:val="000A42CC"/>
    <w:rsid w:val="000E7DD9"/>
    <w:rsid w:val="0010095E"/>
    <w:rsid w:val="00125B37"/>
    <w:rsid w:val="00187494"/>
    <w:rsid w:val="001F32AE"/>
    <w:rsid w:val="00246993"/>
    <w:rsid w:val="002767FF"/>
    <w:rsid w:val="002B18FE"/>
    <w:rsid w:val="002B5493"/>
    <w:rsid w:val="00306F2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59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16AD"/>
    <w:rsid w:val="00BD48FE"/>
    <w:rsid w:val="00BD7BD8"/>
    <w:rsid w:val="00BE6ADC"/>
    <w:rsid w:val="00C05BFE"/>
    <w:rsid w:val="00C23CD4"/>
    <w:rsid w:val="00C61C0C"/>
    <w:rsid w:val="00C87FE8"/>
    <w:rsid w:val="00C941CB"/>
    <w:rsid w:val="00CC2357"/>
    <w:rsid w:val="00CF071A"/>
    <w:rsid w:val="00D058B8"/>
    <w:rsid w:val="00D56C11"/>
    <w:rsid w:val="00D834A0"/>
    <w:rsid w:val="00D872DF"/>
    <w:rsid w:val="00D91E21"/>
    <w:rsid w:val="00DA7FCD"/>
    <w:rsid w:val="00E365E1"/>
    <w:rsid w:val="00E81081"/>
    <w:rsid w:val="00E820A4"/>
    <w:rsid w:val="00EB006A"/>
    <w:rsid w:val="00EB4772"/>
    <w:rsid w:val="00ED169E"/>
    <w:rsid w:val="00ED4235"/>
    <w:rsid w:val="00F04346"/>
    <w:rsid w:val="00F075DC"/>
    <w:rsid w:val="00F149E9"/>
    <w:rsid w:val="00F5134D"/>
    <w:rsid w:val="00F74202"/>
    <w:rsid w:val="00F87713"/>
    <w:rsid w:val="00FB4360"/>
    <w:rsid w:val="00FC692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F57DE"/>
  <w15:chartTrackingRefBased/>
  <w15:docId w15:val="{B92186C1-5A98-4FD4-BEAF-8F7A8244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81081"/>
    <w:pPr>
      <w:spacing w:after="240"/>
      <w:ind w:left="567" w:hanging="567"/>
    </w:pPr>
  </w:style>
  <w:style w:type="paragraph" w:customStyle="1" w:styleId="EPComma">
    <w:name w:val="EPComma"/>
    <w:basedOn w:val="Normal"/>
    <w:rsid w:val="00E81081"/>
    <w:pPr>
      <w:spacing w:before="480" w:after="240"/>
    </w:pPr>
  </w:style>
  <w:style w:type="character" w:customStyle="1" w:styleId="NormalHanging12aChar">
    <w:name w:val="NormalHanging12a Char"/>
    <w:basedOn w:val="DefaultParagraphFont"/>
    <w:link w:val="NormalHanging12a"/>
    <w:rsid w:val="00E8108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C6134-AEAE-4FE6-B2D7-E009091C0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4</cp:revision>
  <cp:lastPrinted>2004-11-19T15:42:00Z</cp:lastPrinted>
  <dcterms:created xsi:type="dcterms:W3CDTF">2024-03-14T07:52:00Z</dcterms:created>
  <dcterms:modified xsi:type="dcterms:W3CDTF">2024-03-14T11:41:00Z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B9-0179/2024</vt:lpwstr>
  </property>
  <property fmtid="{D5CDD505-2E9C-101B-9397-08002B2CF9AE}" pid="4" name="&lt;Type&gt;">
    <vt:lpwstr>RR</vt:lpwstr>
  </property>
</Properties>
</file>