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5F4089" w14:paraId="251B2AC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369E3B" w14:textId="77777777" w:rsidR="00757DD5" w:rsidRPr="005F4089" w:rsidRDefault="006043C8" w:rsidP="00425111">
            <w:pPr>
              <w:pStyle w:val="EPName"/>
              <w:rPr>
                <w:lang w:val="sk-SK"/>
              </w:rPr>
            </w:pPr>
            <w:r w:rsidRPr="005F4089">
              <w:rPr>
                <w:lang w:val="sk-SK"/>
              </w:rPr>
              <w:t>Európsky parlament</w:t>
            </w:r>
          </w:p>
          <w:p w14:paraId="196102BF" w14:textId="77777777" w:rsidR="00757DD5" w:rsidRPr="005F4089" w:rsidRDefault="006043C8" w:rsidP="00425111">
            <w:pPr>
              <w:pStyle w:val="EPTerm"/>
              <w:rPr>
                <w:rStyle w:val="HideTWBExt"/>
                <w:vanish w:val="0"/>
                <w:lang w:val="sk-SK"/>
              </w:rPr>
            </w:pPr>
            <w:r w:rsidRPr="00E971AF">
              <w:rPr>
                <w:lang w:val="sk-SK"/>
              </w:rPr>
              <w:t>2019</w:t>
            </w:r>
            <w:r w:rsidRPr="005F4089">
              <w:rPr>
                <w:lang w:val="sk-SK"/>
              </w:rPr>
              <w:t xml:space="preserve"> - </w:t>
            </w:r>
            <w:r w:rsidRPr="00E971AF">
              <w:rPr>
                <w:lang w:val="sk-SK"/>
              </w:rPr>
              <w:t>2024</w:t>
            </w:r>
          </w:p>
        </w:tc>
        <w:tc>
          <w:tcPr>
            <w:tcW w:w="2268" w:type="dxa"/>
            <w:shd w:val="clear" w:color="auto" w:fill="auto"/>
          </w:tcPr>
          <w:p w14:paraId="39B30D8A" w14:textId="77777777" w:rsidR="00757DD5" w:rsidRPr="005F4089" w:rsidRDefault="00172070" w:rsidP="00425111">
            <w:pPr>
              <w:pStyle w:val="EPLogo"/>
              <w:rPr>
                <w:lang w:val="sk-SK"/>
              </w:rPr>
            </w:pPr>
            <w:r w:rsidRPr="005F4089">
              <w:rPr>
                <w:noProof/>
              </w:rPr>
              <w:drawing>
                <wp:inline distT="0" distB="0" distL="0" distR="0" wp14:anchorId="6613B04A" wp14:editId="1C5EE97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458869" w14:textId="77777777" w:rsidR="008E7632" w:rsidRPr="005F4089" w:rsidRDefault="008E7632" w:rsidP="008E7632">
      <w:pPr>
        <w:pStyle w:val="LineTop"/>
        <w:rPr>
          <w:lang w:val="sk-SK"/>
        </w:rPr>
      </w:pPr>
    </w:p>
    <w:p w14:paraId="6C8EF5BD" w14:textId="77777777" w:rsidR="008E7632" w:rsidRPr="005F4089" w:rsidRDefault="006043C8" w:rsidP="008E7632">
      <w:pPr>
        <w:pStyle w:val="ZSessionDoc"/>
        <w:rPr>
          <w:b/>
          <w:i w:val="0"/>
          <w:lang w:val="sk-SK"/>
        </w:rPr>
      </w:pPr>
      <w:r w:rsidRPr="005F4089">
        <w:rPr>
          <w:b/>
          <w:i w:val="0"/>
          <w:lang w:val="sk-SK"/>
        </w:rPr>
        <w:t>PRIJATÉ TEXTY</w:t>
      </w:r>
    </w:p>
    <w:p w14:paraId="43764C72" w14:textId="77777777" w:rsidR="008E7632" w:rsidRPr="005F4089" w:rsidRDefault="006043C8" w:rsidP="008E7632">
      <w:pPr>
        <w:pStyle w:val="LineBottom"/>
        <w:rPr>
          <w:lang w:val="sk-SK"/>
        </w:rPr>
      </w:pPr>
      <w:r w:rsidRPr="005F4089">
        <w:rPr>
          <w:rFonts w:cs="Arial"/>
          <w:i/>
          <w:sz w:val="20"/>
          <w:szCs w:val="22"/>
          <w:lang w:val="sk-SK"/>
        </w:rPr>
        <w:t xml:space="preserve"> </w:t>
      </w:r>
    </w:p>
    <w:p w14:paraId="2C5F83C3" w14:textId="47877B60" w:rsidR="009C4014" w:rsidRPr="005F4089" w:rsidRDefault="006043C8" w:rsidP="008E7632">
      <w:pPr>
        <w:pStyle w:val="ATHeading1"/>
        <w:spacing w:before="480"/>
        <w:rPr>
          <w:lang w:val="sk-SK"/>
        </w:rPr>
      </w:pPr>
      <w:bookmarkStart w:id="0" w:name="TA_Heading"/>
      <w:r w:rsidRPr="005F4089">
        <w:rPr>
          <w:lang w:val="sk-SK"/>
        </w:rPr>
        <w:t>P</w:t>
      </w:r>
      <w:r w:rsidRPr="00E971AF">
        <w:rPr>
          <w:lang w:val="sk-SK"/>
        </w:rPr>
        <w:t>9</w:t>
      </w:r>
      <w:r w:rsidRPr="005F4089">
        <w:rPr>
          <w:lang w:val="sk-SK"/>
        </w:rPr>
        <w:t>_TA(</w:t>
      </w:r>
      <w:r w:rsidRPr="00E971AF">
        <w:rPr>
          <w:lang w:val="sk-SK"/>
        </w:rPr>
        <w:t>2024</w:t>
      </w:r>
      <w:r w:rsidRPr="005F4089">
        <w:rPr>
          <w:lang w:val="sk-SK"/>
        </w:rPr>
        <w:t>)</w:t>
      </w:r>
      <w:bookmarkStart w:id="1" w:name="TANumber"/>
      <w:bookmarkEnd w:id="0"/>
      <w:r w:rsidRPr="00E971AF">
        <w:rPr>
          <w:lang w:val="sk-SK"/>
        </w:rPr>
        <w:t>0</w:t>
      </w:r>
      <w:r w:rsidR="005F4089" w:rsidRPr="00E971AF">
        <w:rPr>
          <w:lang w:val="sk-SK"/>
        </w:rPr>
        <w:t>162</w:t>
      </w:r>
      <w:bookmarkEnd w:id="1"/>
    </w:p>
    <w:p w14:paraId="674E9B37" w14:textId="0C048639" w:rsidR="009C4014" w:rsidRPr="005F4089" w:rsidRDefault="006043C8" w:rsidP="006043C8">
      <w:pPr>
        <w:pStyle w:val="ATHeading2"/>
        <w:rPr>
          <w:lang w:val="sk-SK"/>
        </w:rPr>
      </w:pPr>
      <w:bookmarkStart w:id="2" w:name="title"/>
      <w:r w:rsidRPr="005F4089">
        <w:rPr>
          <w:lang w:val="sk-SK"/>
        </w:rPr>
        <w:t xml:space="preserve">Upísanie ďalších podielov na kapitáli EBOR </w:t>
      </w:r>
      <w:r w:rsidR="00503C3A" w:rsidRPr="005F4089">
        <w:rPr>
          <w:lang w:val="sk-SK"/>
        </w:rPr>
        <w:t>Ú</w:t>
      </w:r>
      <w:r w:rsidRPr="005F4089">
        <w:rPr>
          <w:lang w:val="sk-SK"/>
        </w:rPr>
        <w:t>niou a zmena Dohody o založení EBOR</w:t>
      </w:r>
      <w:bookmarkEnd w:id="2"/>
      <w:r w:rsidR="009C4014" w:rsidRPr="005F4089">
        <w:rPr>
          <w:lang w:val="sk-SK"/>
        </w:rPr>
        <w:t xml:space="preserve"> </w:t>
      </w:r>
      <w:bookmarkStart w:id="3" w:name="Etoiles"/>
      <w:bookmarkEnd w:id="3"/>
    </w:p>
    <w:p w14:paraId="4DA582D8" w14:textId="77777777" w:rsidR="009C4014" w:rsidRPr="005F4089" w:rsidRDefault="009C4014" w:rsidP="009C4014">
      <w:pPr>
        <w:rPr>
          <w:i/>
          <w:vanish/>
          <w:lang w:val="sk-SK"/>
        </w:rPr>
      </w:pPr>
      <w:r w:rsidRPr="005F4089">
        <w:rPr>
          <w:i/>
          <w:lang w:val="sk-SK"/>
        </w:rPr>
        <w:fldChar w:fldCharType="begin"/>
      </w:r>
      <w:r w:rsidRPr="005F4089">
        <w:rPr>
          <w:i/>
          <w:lang w:val="sk-SK"/>
        </w:rPr>
        <w:instrText xml:space="preserve"> TC"</w:instrText>
      </w:r>
      <w:bookmarkStart w:id="4" w:name="DocNumber"/>
      <w:r w:rsidR="006043C8" w:rsidRPr="005F4089">
        <w:rPr>
          <w:i/>
          <w:lang w:val="sk-SK"/>
        </w:rPr>
        <w:instrText>(C</w:instrText>
      </w:r>
      <w:r w:rsidR="006043C8" w:rsidRPr="00E971AF">
        <w:rPr>
          <w:i/>
          <w:lang w:val="sk-SK"/>
        </w:rPr>
        <w:instrText>9</w:instrText>
      </w:r>
      <w:r w:rsidR="006043C8" w:rsidRPr="005F4089">
        <w:rPr>
          <w:i/>
          <w:lang w:val="sk-SK"/>
        </w:rPr>
        <w:instrText>-</w:instrText>
      </w:r>
      <w:r w:rsidR="006043C8" w:rsidRPr="00E971AF">
        <w:rPr>
          <w:i/>
          <w:lang w:val="sk-SK"/>
        </w:rPr>
        <w:instrText>0009</w:instrText>
      </w:r>
      <w:r w:rsidR="006043C8" w:rsidRPr="005F4089">
        <w:rPr>
          <w:i/>
          <w:lang w:val="sk-SK"/>
        </w:rPr>
        <w:instrText>/</w:instrText>
      </w:r>
      <w:r w:rsidR="006043C8" w:rsidRPr="00E971AF">
        <w:rPr>
          <w:i/>
          <w:lang w:val="sk-SK"/>
        </w:rPr>
        <w:instrText>2024</w:instrText>
      </w:r>
      <w:r w:rsidR="006043C8" w:rsidRPr="005F4089">
        <w:rPr>
          <w:i/>
          <w:lang w:val="sk-SK"/>
        </w:rPr>
        <w:instrText>)</w:instrText>
      </w:r>
      <w:bookmarkEnd w:id="4"/>
      <w:r w:rsidRPr="005F4089">
        <w:rPr>
          <w:i/>
          <w:lang w:val="sk-SK"/>
        </w:rPr>
        <w:instrText>"\l</w:instrText>
      </w:r>
      <w:r w:rsidRPr="00E971AF">
        <w:rPr>
          <w:i/>
          <w:lang w:val="sk-SK"/>
        </w:rPr>
        <w:instrText>3</w:instrText>
      </w:r>
      <w:r w:rsidRPr="005F4089">
        <w:rPr>
          <w:i/>
          <w:lang w:val="sk-SK"/>
        </w:rPr>
        <w:instrText xml:space="preserve"> \n&gt; \* MERGEFORMAT </w:instrText>
      </w:r>
      <w:r w:rsidRPr="005F4089">
        <w:rPr>
          <w:i/>
          <w:lang w:val="sk-SK"/>
        </w:rPr>
        <w:fldChar w:fldCharType="end"/>
      </w:r>
    </w:p>
    <w:p w14:paraId="61996797" w14:textId="77777777" w:rsidR="006043C8" w:rsidRPr="005F4089" w:rsidRDefault="006043C8" w:rsidP="009C4014">
      <w:pPr>
        <w:rPr>
          <w:vanish/>
          <w:lang w:val="sk-SK"/>
        </w:rPr>
      </w:pPr>
      <w:bookmarkStart w:id="5" w:name="Commission"/>
      <w:r w:rsidRPr="005F4089">
        <w:rPr>
          <w:vanish/>
          <w:lang w:val="sk-SK"/>
        </w:rPr>
        <w:t>Výbor pre hospodárske a menové veci</w:t>
      </w:r>
    </w:p>
    <w:p w14:paraId="552804DD" w14:textId="77777777" w:rsidR="009C4014" w:rsidRPr="005F4089" w:rsidRDefault="006043C8" w:rsidP="009C4014">
      <w:pPr>
        <w:rPr>
          <w:vanish/>
          <w:lang w:val="sk-SK"/>
        </w:rPr>
      </w:pPr>
      <w:bookmarkStart w:id="6" w:name="PE"/>
      <w:bookmarkEnd w:id="5"/>
      <w:r w:rsidRPr="005F4089">
        <w:rPr>
          <w:vanish/>
          <w:lang w:val="sk-SK"/>
        </w:rPr>
        <w:t>PE</w:t>
      </w:r>
      <w:r w:rsidRPr="00E971AF">
        <w:rPr>
          <w:vanish/>
          <w:lang w:val="sk-SK"/>
        </w:rPr>
        <w:t>760</w:t>
      </w:r>
      <w:r w:rsidRPr="005F4089">
        <w:rPr>
          <w:vanish/>
          <w:lang w:val="sk-SK"/>
        </w:rPr>
        <w:t>.</w:t>
      </w:r>
      <w:r w:rsidRPr="00E971AF">
        <w:rPr>
          <w:vanish/>
          <w:lang w:val="sk-SK"/>
        </w:rPr>
        <w:t>694</w:t>
      </w:r>
      <w:bookmarkEnd w:id="6"/>
    </w:p>
    <w:p w14:paraId="7B4F7988" w14:textId="77777777" w:rsidR="009C4014" w:rsidRPr="005F4089" w:rsidRDefault="006043C8" w:rsidP="006043C8">
      <w:pPr>
        <w:pStyle w:val="ATHeading3"/>
        <w:rPr>
          <w:lang w:val="sk-SK"/>
        </w:rPr>
      </w:pPr>
      <w:bookmarkStart w:id="7" w:name="Sujet"/>
      <w:r w:rsidRPr="005F4089">
        <w:rPr>
          <w:lang w:val="sk-SK"/>
        </w:rPr>
        <w:t xml:space="preserve">Legislatívne uznesenie Európskeho parlamentu zo </w:t>
      </w:r>
      <w:r w:rsidRPr="00E971AF">
        <w:rPr>
          <w:lang w:val="sk-SK"/>
        </w:rPr>
        <w:t>14</w:t>
      </w:r>
      <w:r w:rsidRPr="005F4089">
        <w:rPr>
          <w:lang w:val="sk-SK"/>
        </w:rPr>
        <w:t xml:space="preserve">. marca </w:t>
      </w:r>
      <w:r w:rsidRPr="00E971AF">
        <w:rPr>
          <w:lang w:val="sk-SK"/>
        </w:rPr>
        <w:t>2024</w:t>
      </w:r>
      <w:r w:rsidRPr="005F4089">
        <w:rPr>
          <w:lang w:val="sk-SK"/>
        </w:rPr>
        <w:t xml:space="preserve"> o návrhu rozhodnutia Európskeho parlamentu a Rady o upísaní ďalších podielov na kapitáli Európskej banky pre obnovu a rozvoj (EBOR) Európskou úniou a o zmene Dohody o založení Európskej banky pre obnovu a rozvoj, pokiaľ ide o obmedzené a postupné rozšírenie geografického rozsahu pôsobnosti EBOR do subsaharskej Afriky a Iraku a odstránenie zákonného kapitálového obmedzenia týkajúceho sa riadnych činností</w:t>
      </w:r>
      <w:bookmarkEnd w:id="7"/>
      <w:r w:rsidR="00E73B02" w:rsidRPr="005F4089">
        <w:rPr>
          <w:lang w:val="sk-SK"/>
        </w:rPr>
        <w:t xml:space="preserve"> </w:t>
      </w:r>
      <w:bookmarkStart w:id="8" w:name="References"/>
      <w:r w:rsidRPr="005F4089">
        <w:rPr>
          <w:lang w:val="sk-SK"/>
        </w:rPr>
        <w:t>(COM(</w:t>
      </w:r>
      <w:r w:rsidRPr="00E971AF">
        <w:rPr>
          <w:lang w:val="sk-SK"/>
        </w:rPr>
        <w:t>2024</w:t>
      </w:r>
      <w:r w:rsidRPr="005F4089">
        <w:rPr>
          <w:lang w:val="sk-SK"/>
        </w:rPr>
        <w:t>)</w:t>
      </w:r>
      <w:r w:rsidRPr="00E971AF">
        <w:rPr>
          <w:lang w:val="sk-SK"/>
        </w:rPr>
        <w:t>0042</w:t>
      </w:r>
      <w:r w:rsidRPr="005F4089">
        <w:rPr>
          <w:lang w:val="sk-SK"/>
        </w:rPr>
        <w:t xml:space="preserve"> – C</w:t>
      </w:r>
      <w:r w:rsidRPr="00E971AF">
        <w:rPr>
          <w:lang w:val="sk-SK"/>
        </w:rPr>
        <w:t>9</w:t>
      </w:r>
      <w:r w:rsidRPr="005F4089">
        <w:rPr>
          <w:lang w:val="sk-SK"/>
        </w:rPr>
        <w:t>-</w:t>
      </w:r>
      <w:r w:rsidRPr="00E971AF">
        <w:rPr>
          <w:lang w:val="sk-SK"/>
        </w:rPr>
        <w:t>0009</w:t>
      </w:r>
      <w:r w:rsidRPr="005F4089">
        <w:rPr>
          <w:lang w:val="sk-SK"/>
        </w:rPr>
        <w:t>/</w:t>
      </w:r>
      <w:r w:rsidRPr="00E971AF">
        <w:rPr>
          <w:lang w:val="sk-SK"/>
        </w:rPr>
        <w:t>2024</w:t>
      </w:r>
      <w:r w:rsidRPr="005F4089">
        <w:rPr>
          <w:lang w:val="sk-SK"/>
        </w:rPr>
        <w:t xml:space="preserve"> – </w:t>
      </w:r>
      <w:r w:rsidRPr="00E971AF">
        <w:rPr>
          <w:lang w:val="sk-SK"/>
        </w:rPr>
        <w:t>2024</w:t>
      </w:r>
      <w:r w:rsidRPr="005F4089">
        <w:rPr>
          <w:lang w:val="sk-SK"/>
        </w:rPr>
        <w:t>/</w:t>
      </w:r>
      <w:r w:rsidRPr="00E971AF">
        <w:rPr>
          <w:lang w:val="sk-SK"/>
        </w:rPr>
        <w:t>0019</w:t>
      </w:r>
      <w:r w:rsidRPr="005F4089">
        <w:rPr>
          <w:lang w:val="sk-SK"/>
        </w:rPr>
        <w:t>(COD))</w:t>
      </w:r>
      <w:bookmarkEnd w:id="8"/>
    </w:p>
    <w:p w14:paraId="32F66226" w14:textId="77777777" w:rsidR="0006665B" w:rsidRPr="005F4089" w:rsidRDefault="0006665B" w:rsidP="0006665B">
      <w:pPr>
        <w:spacing w:before="120"/>
        <w:rPr>
          <w:b/>
          <w:lang w:val="sk-SK"/>
        </w:rPr>
      </w:pPr>
      <w:r w:rsidRPr="005F4089">
        <w:rPr>
          <w:b/>
          <w:lang w:val="sk-SK"/>
        </w:rPr>
        <w:t>(Riadny legislatívny postup: prvé čítanie)</w:t>
      </w:r>
    </w:p>
    <w:p w14:paraId="31201C81" w14:textId="77777777" w:rsidR="006E5420" w:rsidRPr="005F4089" w:rsidRDefault="006043C8" w:rsidP="008B1C2E">
      <w:pPr>
        <w:pStyle w:val="Normal12"/>
        <w:spacing w:before="360"/>
        <w:rPr>
          <w:i/>
          <w:szCs w:val="24"/>
          <w:lang w:val="sk-SK"/>
        </w:rPr>
      </w:pPr>
      <w:bookmarkStart w:id="9" w:name="TextBodyBegin"/>
      <w:bookmarkEnd w:id="9"/>
      <w:r w:rsidRPr="005F4089">
        <w:rPr>
          <w:i/>
          <w:szCs w:val="24"/>
          <w:lang w:val="sk-SK"/>
        </w:rPr>
        <w:t>Európsky parlament,</w:t>
      </w:r>
    </w:p>
    <w:p w14:paraId="37F24C64" w14:textId="77777777" w:rsidR="007F7346" w:rsidRPr="005F4089" w:rsidRDefault="007F7346" w:rsidP="007F7346">
      <w:pPr>
        <w:pStyle w:val="Normal12"/>
        <w:ind w:left="567" w:hanging="567"/>
        <w:rPr>
          <w:szCs w:val="24"/>
          <w:lang w:val="sk-SK"/>
        </w:rPr>
      </w:pPr>
      <w:r w:rsidRPr="005F4089">
        <w:rPr>
          <w:szCs w:val="24"/>
          <w:lang w:val="sk-SK"/>
        </w:rPr>
        <w:t>–</w:t>
      </w:r>
      <w:r w:rsidRPr="005F4089">
        <w:rPr>
          <w:szCs w:val="24"/>
          <w:lang w:val="sk-SK"/>
        </w:rPr>
        <w:tab/>
        <w:t>so zreteľom na návrh Komisie pre Európsky parlament a Radu (COM(</w:t>
      </w:r>
      <w:r w:rsidRPr="00E971AF">
        <w:rPr>
          <w:szCs w:val="24"/>
          <w:lang w:val="sk-SK"/>
        </w:rPr>
        <w:t>2024</w:t>
      </w:r>
      <w:r w:rsidRPr="005F4089">
        <w:rPr>
          <w:szCs w:val="24"/>
          <w:lang w:val="sk-SK"/>
        </w:rPr>
        <w:t>)</w:t>
      </w:r>
      <w:r w:rsidRPr="00E971AF">
        <w:rPr>
          <w:szCs w:val="24"/>
          <w:lang w:val="sk-SK"/>
        </w:rPr>
        <w:t>0042</w:t>
      </w:r>
      <w:r w:rsidRPr="005F4089">
        <w:rPr>
          <w:szCs w:val="24"/>
          <w:lang w:val="sk-SK"/>
        </w:rPr>
        <w:t>),</w:t>
      </w:r>
    </w:p>
    <w:p w14:paraId="656975C3" w14:textId="77777777" w:rsidR="007F7346" w:rsidRPr="005F4089" w:rsidRDefault="007F7346" w:rsidP="007F7346">
      <w:pPr>
        <w:pStyle w:val="Normal12"/>
        <w:ind w:left="567" w:hanging="567"/>
        <w:rPr>
          <w:szCs w:val="24"/>
          <w:lang w:val="sk-SK"/>
        </w:rPr>
      </w:pPr>
      <w:r w:rsidRPr="005F4089">
        <w:rPr>
          <w:szCs w:val="24"/>
          <w:lang w:val="sk-SK"/>
        </w:rPr>
        <w:t>–</w:t>
      </w:r>
      <w:r w:rsidRPr="005F4089">
        <w:rPr>
          <w:szCs w:val="24"/>
          <w:lang w:val="sk-SK"/>
        </w:rPr>
        <w:tab/>
        <w:t xml:space="preserve">so zreteľom na článok </w:t>
      </w:r>
      <w:r w:rsidRPr="00E971AF">
        <w:rPr>
          <w:szCs w:val="24"/>
          <w:lang w:val="sk-SK"/>
        </w:rPr>
        <w:t>294</w:t>
      </w:r>
      <w:r w:rsidRPr="005F4089">
        <w:rPr>
          <w:szCs w:val="24"/>
          <w:lang w:val="sk-SK"/>
        </w:rPr>
        <w:t xml:space="preserve"> ods. </w:t>
      </w:r>
      <w:r w:rsidRPr="00E971AF">
        <w:rPr>
          <w:szCs w:val="24"/>
          <w:lang w:val="sk-SK"/>
        </w:rPr>
        <w:t>2</w:t>
      </w:r>
      <w:r w:rsidRPr="005F4089">
        <w:rPr>
          <w:szCs w:val="24"/>
          <w:lang w:val="sk-SK"/>
        </w:rPr>
        <w:t xml:space="preserve"> a článok </w:t>
      </w:r>
      <w:r w:rsidRPr="00E971AF">
        <w:rPr>
          <w:szCs w:val="24"/>
          <w:lang w:val="sk-SK"/>
        </w:rPr>
        <w:t>212</w:t>
      </w:r>
      <w:r w:rsidRPr="005F4089">
        <w:rPr>
          <w:szCs w:val="24"/>
          <w:lang w:val="sk-SK"/>
        </w:rPr>
        <w:t xml:space="preserve"> Zmluvy o fungovaní Európskej únie, v súlade s ktorými Komisia predložila návrh Európskemu parlamentu (C</w:t>
      </w:r>
      <w:r w:rsidRPr="00E971AF">
        <w:rPr>
          <w:szCs w:val="24"/>
          <w:lang w:val="sk-SK"/>
        </w:rPr>
        <w:t>9</w:t>
      </w:r>
      <w:r w:rsidRPr="005F4089">
        <w:rPr>
          <w:szCs w:val="24"/>
          <w:lang w:val="sk-SK"/>
        </w:rPr>
        <w:t>-</w:t>
      </w:r>
      <w:r w:rsidRPr="00E971AF">
        <w:rPr>
          <w:szCs w:val="24"/>
          <w:lang w:val="sk-SK"/>
        </w:rPr>
        <w:t>0009</w:t>
      </w:r>
      <w:r w:rsidRPr="005F4089">
        <w:rPr>
          <w:szCs w:val="24"/>
          <w:lang w:val="sk-SK"/>
        </w:rPr>
        <w:t>/</w:t>
      </w:r>
      <w:r w:rsidRPr="00E971AF">
        <w:rPr>
          <w:szCs w:val="24"/>
          <w:lang w:val="sk-SK"/>
        </w:rPr>
        <w:t>2024</w:t>
      </w:r>
      <w:r w:rsidRPr="005F4089">
        <w:rPr>
          <w:szCs w:val="24"/>
          <w:lang w:val="sk-SK"/>
        </w:rPr>
        <w:t>),</w:t>
      </w:r>
    </w:p>
    <w:p w14:paraId="19D7A717" w14:textId="77777777" w:rsidR="007F7346" w:rsidRPr="005F4089" w:rsidRDefault="007F7346" w:rsidP="007F7346">
      <w:pPr>
        <w:pStyle w:val="Normal12"/>
        <w:ind w:left="567" w:hanging="567"/>
        <w:rPr>
          <w:szCs w:val="24"/>
          <w:lang w:val="sk-SK"/>
        </w:rPr>
      </w:pPr>
      <w:r w:rsidRPr="005F4089">
        <w:rPr>
          <w:szCs w:val="24"/>
          <w:lang w:val="sk-SK"/>
        </w:rPr>
        <w:t>–</w:t>
      </w:r>
      <w:r w:rsidRPr="005F4089">
        <w:rPr>
          <w:szCs w:val="24"/>
          <w:lang w:val="sk-SK"/>
        </w:rPr>
        <w:tab/>
        <w:t xml:space="preserve">so zreteľom na článok </w:t>
      </w:r>
      <w:r w:rsidRPr="00E971AF">
        <w:rPr>
          <w:szCs w:val="24"/>
          <w:lang w:val="sk-SK"/>
        </w:rPr>
        <w:t>294</w:t>
      </w:r>
      <w:r w:rsidRPr="005F4089">
        <w:rPr>
          <w:szCs w:val="24"/>
          <w:lang w:val="sk-SK"/>
        </w:rPr>
        <w:t xml:space="preserve"> ods. </w:t>
      </w:r>
      <w:r w:rsidRPr="00E971AF">
        <w:rPr>
          <w:szCs w:val="24"/>
          <w:lang w:val="sk-SK"/>
        </w:rPr>
        <w:t>3</w:t>
      </w:r>
      <w:r w:rsidRPr="005F4089">
        <w:rPr>
          <w:szCs w:val="24"/>
          <w:lang w:val="sk-SK"/>
        </w:rPr>
        <w:t xml:space="preserve"> Zmluvy o fungovaní Európskej únie,</w:t>
      </w:r>
    </w:p>
    <w:p w14:paraId="0131CA64" w14:textId="77777777" w:rsidR="007F7346" w:rsidRPr="005F4089" w:rsidRDefault="007F7346" w:rsidP="007F7346">
      <w:pPr>
        <w:pStyle w:val="Normal12"/>
        <w:ind w:left="567" w:hanging="567"/>
        <w:rPr>
          <w:szCs w:val="24"/>
          <w:lang w:val="sk-SK"/>
        </w:rPr>
      </w:pPr>
      <w:r w:rsidRPr="005F4089">
        <w:rPr>
          <w:szCs w:val="24"/>
          <w:lang w:val="sk-SK"/>
        </w:rPr>
        <w:t>–</w:t>
      </w:r>
      <w:r w:rsidRPr="005F4089">
        <w:rPr>
          <w:szCs w:val="24"/>
          <w:lang w:val="sk-SK"/>
        </w:rPr>
        <w:tab/>
        <w:t xml:space="preserve">so zreteľom na záväzok zástupcu Rady, vyjadrený v liste z </w:t>
      </w:r>
      <w:r w:rsidRPr="00E971AF">
        <w:rPr>
          <w:szCs w:val="24"/>
          <w:lang w:val="sk-SK"/>
        </w:rPr>
        <w:t>28</w:t>
      </w:r>
      <w:r w:rsidRPr="005F4089">
        <w:rPr>
          <w:szCs w:val="24"/>
          <w:lang w:val="sk-SK"/>
        </w:rPr>
        <w:t xml:space="preserve">. februára </w:t>
      </w:r>
      <w:r w:rsidRPr="00E971AF">
        <w:rPr>
          <w:szCs w:val="24"/>
          <w:lang w:val="sk-SK"/>
        </w:rPr>
        <w:t>2024</w:t>
      </w:r>
      <w:r w:rsidRPr="005F4089">
        <w:rPr>
          <w:szCs w:val="24"/>
          <w:lang w:val="sk-SK"/>
        </w:rPr>
        <w:t xml:space="preserve">, schváliť pozíciu Európskeho parlamentu v súlade s článkom </w:t>
      </w:r>
      <w:r w:rsidRPr="00E971AF">
        <w:rPr>
          <w:szCs w:val="24"/>
          <w:lang w:val="sk-SK"/>
        </w:rPr>
        <w:t>294</w:t>
      </w:r>
      <w:r w:rsidRPr="005F4089">
        <w:rPr>
          <w:szCs w:val="24"/>
          <w:lang w:val="sk-SK"/>
        </w:rPr>
        <w:t xml:space="preserve"> ods. </w:t>
      </w:r>
      <w:r w:rsidRPr="00E971AF">
        <w:rPr>
          <w:szCs w:val="24"/>
          <w:lang w:val="sk-SK"/>
        </w:rPr>
        <w:t>4</w:t>
      </w:r>
      <w:r w:rsidRPr="005F4089">
        <w:rPr>
          <w:szCs w:val="24"/>
          <w:lang w:val="sk-SK"/>
        </w:rPr>
        <w:t xml:space="preserve"> Zmluvy o fungovaní Európskej únie,</w:t>
      </w:r>
    </w:p>
    <w:p w14:paraId="6E2E182C" w14:textId="22F58EDA" w:rsidR="007F7346" w:rsidRPr="005F4089" w:rsidRDefault="007F7346" w:rsidP="007F7346">
      <w:pPr>
        <w:pStyle w:val="Normal12"/>
        <w:ind w:left="567" w:hanging="567"/>
        <w:rPr>
          <w:noProof/>
          <w:szCs w:val="24"/>
          <w:lang w:val="sk-SK"/>
        </w:rPr>
      </w:pPr>
      <w:r w:rsidRPr="005F4089">
        <w:rPr>
          <w:szCs w:val="24"/>
          <w:lang w:val="sk-SK"/>
        </w:rPr>
        <w:t>–</w:t>
      </w:r>
      <w:r w:rsidRPr="005F4089">
        <w:rPr>
          <w:szCs w:val="24"/>
          <w:lang w:val="sk-SK"/>
        </w:rPr>
        <w:tab/>
      </w:r>
      <w:r w:rsidRPr="005F4089">
        <w:rPr>
          <w:noProof/>
          <w:szCs w:val="24"/>
          <w:lang w:val="sk-SK"/>
        </w:rPr>
        <w:t>so zreteľom na člán</w:t>
      </w:r>
      <w:r w:rsidR="00A7410A">
        <w:rPr>
          <w:noProof/>
          <w:szCs w:val="24"/>
          <w:lang w:val="sk-SK"/>
        </w:rPr>
        <w:t>ky</w:t>
      </w:r>
      <w:r w:rsidRPr="005F4089">
        <w:rPr>
          <w:noProof/>
          <w:szCs w:val="24"/>
          <w:lang w:val="sk-SK"/>
        </w:rPr>
        <w:t xml:space="preserve"> </w:t>
      </w:r>
      <w:r w:rsidRPr="00E971AF">
        <w:rPr>
          <w:noProof/>
          <w:szCs w:val="24"/>
          <w:lang w:val="sk-SK"/>
        </w:rPr>
        <w:t>59</w:t>
      </w:r>
      <w:r w:rsidRPr="005F4089">
        <w:rPr>
          <w:noProof/>
          <w:szCs w:val="24"/>
          <w:lang w:val="sk-SK"/>
        </w:rPr>
        <w:t xml:space="preserve"> </w:t>
      </w:r>
      <w:r w:rsidR="00A7410A">
        <w:rPr>
          <w:noProof/>
          <w:szCs w:val="24"/>
          <w:lang w:val="sk-SK"/>
        </w:rPr>
        <w:t xml:space="preserve">a 163 </w:t>
      </w:r>
      <w:r w:rsidRPr="005F4089">
        <w:rPr>
          <w:noProof/>
          <w:szCs w:val="24"/>
          <w:lang w:val="sk-SK"/>
        </w:rPr>
        <w:t>rokovacieho poriadku,</w:t>
      </w:r>
    </w:p>
    <w:p w14:paraId="79623283" w14:textId="77777777" w:rsidR="007F7346" w:rsidRPr="005F4089" w:rsidRDefault="007F7346" w:rsidP="007F7346">
      <w:pPr>
        <w:pStyle w:val="Normal12"/>
        <w:ind w:left="567" w:hanging="567"/>
        <w:rPr>
          <w:szCs w:val="24"/>
          <w:lang w:val="sk-SK"/>
        </w:rPr>
      </w:pPr>
      <w:r w:rsidRPr="00E971AF">
        <w:rPr>
          <w:szCs w:val="24"/>
          <w:lang w:val="sk-SK"/>
        </w:rPr>
        <w:t>1</w:t>
      </w:r>
      <w:r w:rsidRPr="005F4089">
        <w:rPr>
          <w:szCs w:val="24"/>
          <w:lang w:val="sk-SK"/>
        </w:rPr>
        <w:t>.</w:t>
      </w:r>
      <w:r w:rsidRPr="005F4089">
        <w:rPr>
          <w:szCs w:val="24"/>
          <w:lang w:val="sk-SK"/>
        </w:rPr>
        <w:tab/>
        <w:t>prijíma nasledujúcu pozíciu v prvom čítaní;</w:t>
      </w:r>
    </w:p>
    <w:p w14:paraId="4738D1F0" w14:textId="77777777" w:rsidR="007F7346" w:rsidRPr="005F4089" w:rsidRDefault="007F7346" w:rsidP="007F7346">
      <w:pPr>
        <w:pStyle w:val="Normal12"/>
        <w:ind w:left="567" w:hanging="567"/>
        <w:rPr>
          <w:szCs w:val="24"/>
          <w:lang w:val="sk-SK"/>
        </w:rPr>
      </w:pPr>
      <w:r w:rsidRPr="00E971AF">
        <w:rPr>
          <w:szCs w:val="24"/>
          <w:lang w:val="sk-SK"/>
        </w:rPr>
        <w:t>2</w:t>
      </w:r>
      <w:r w:rsidRPr="005F4089">
        <w:rPr>
          <w:szCs w:val="24"/>
          <w:lang w:val="sk-SK"/>
        </w:rPr>
        <w:t>.</w:t>
      </w:r>
      <w:r w:rsidRPr="005F4089">
        <w:rPr>
          <w:szCs w:val="24"/>
          <w:lang w:val="sk-SK"/>
        </w:rPr>
        <w:tab/>
        <w:t>žiada Komisiu, aby mu vec znovu predložila, ak nahrádza, podstatne mení alebo má v úmysle podstatne zmeniť svoj návrh;</w:t>
      </w:r>
    </w:p>
    <w:p w14:paraId="69DAB1E3" w14:textId="77777777" w:rsidR="007F7346" w:rsidRPr="005F4089" w:rsidRDefault="007F7346" w:rsidP="007F7346">
      <w:pPr>
        <w:pStyle w:val="Normal12"/>
        <w:ind w:left="567" w:hanging="567"/>
        <w:rPr>
          <w:szCs w:val="24"/>
          <w:lang w:val="sk-SK"/>
        </w:rPr>
      </w:pPr>
      <w:r w:rsidRPr="00E971AF">
        <w:rPr>
          <w:szCs w:val="24"/>
          <w:lang w:val="sk-SK"/>
        </w:rPr>
        <w:t>3</w:t>
      </w:r>
      <w:r w:rsidRPr="005F4089">
        <w:rPr>
          <w:szCs w:val="24"/>
          <w:lang w:val="sk-SK"/>
        </w:rPr>
        <w:t>.</w:t>
      </w:r>
      <w:r w:rsidRPr="005F4089">
        <w:rPr>
          <w:szCs w:val="24"/>
          <w:lang w:val="sk-SK"/>
        </w:rPr>
        <w:tab/>
        <w:t>poveruje svoju predsedníčku, aby postúpila túto pozíciu Rade, Komisii a národným parlamentom.</w:t>
      </w:r>
    </w:p>
    <w:p w14:paraId="05E7392B" w14:textId="77777777" w:rsidR="007F7346" w:rsidRPr="005F4089" w:rsidRDefault="007F7346" w:rsidP="007F7346">
      <w:pPr>
        <w:pStyle w:val="Normal12"/>
        <w:ind w:left="567" w:hanging="567"/>
        <w:rPr>
          <w:szCs w:val="24"/>
          <w:lang w:val="sk-SK"/>
        </w:rPr>
        <w:sectPr w:rsidR="007F7346" w:rsidRPr="005F4089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1288E916" w14:textId="77777777" w:rsidR="000C2E27" w:rsidRPr="005F4089" w:rsidRDefault="000C2E27" w:rsidP="000C2E27">
      <w:pPr>
        <w:pStyle w:val="Normal12"/>
        <w:ind w:left="567" w:hanging="567"/>
        <w:rPr>
          <w:b/>
          <w:lang w:val="sk-SK"/>
        </w:rPr>
      </w:pPr>
      <w:r w:rsidRPr="005F4089">
        <w:rPr>
          <w:b/>
          <w:lang w:val="sk-SK"/>
        </w:rPr>
        <w:lastRenderedPageBreak/>
        <w:t>P</w:t>
      </w:r>
      <w:r w:rsidRPr="00E971AF">
        <w:rPr>
          <w:b/>
          <w:lang w:val="sk-SK"/>
        </w:rPr>
        <w:t>9</w:t>
      </w:r>
      <w:r w:rsidRPr="005F4089">
        <w:rPr>
          <w:b/>
          <w:lang w:val="sk-SK"/>
        </w:rPr>
        <w:t>_TC</w:t>
      </w:r>
      <w:r w:rsidRPr="00E971AF">
        <w:rPr>
          <w:b/>
          <w:lang w:val="sk-SK"/>
        </w:rPr>
        <w:t>1</w:t>
      </w:r>
      <w:r w:rsidRPr="005F4089">
        <w:rPr>
          <w:b/>
          <w:lang w:val="sk-SK"/>
        </w:rPr>
        <w:t>-COD(</w:t>
      </w:r>
      <w:r w:rsidRPr="00E971AF">
        <w:rPr>
          <w:b/>
          <w:lang w:val="sk-SK"/>
        </w:rPr>
        <w:t>2024</w:t>
      </w:r>
      <w:r w:rsidRPr="005F4089">
        <w:rPr>
          <w:b/>
          <w:lang w:val="sk-SK"/>
        </w:rPr>
        <w:t>)</w:t>
      </w:r>
      <w:r w:rsidRPr="00E971AF">
        <w:rPr>
          <w:b/>
          <w:lang w:val="sk-SK"/>
        </w:rPr>
        <w:t>0019</w:t>
      </w:r>
    </w:p>
    <w:p w14:paraId="2962A8E4" w14:textId="786958AB" w:rsidR="001763EF" w:rsidRDefault="000C2E27" w:rsidP="001763EF">
      <w:pPr>
        <w:pStyle w:val="Normal12"/>
        <w:rPr>
          <w:rFonts w:eastAsia="Calibri"/>
          <w:b/>
          <w:szCs w:val="24"/>
          <w:lang w:val="sk-SK" w:eastAsia="en-US"/>
        </w:rPr>
      </w:pPr>
      <w:r w:rsidRPr="005F4089">
        <w:rPr>
          <w:b/>
          <w:lang w:val="sk-SK"/>
        </w:rPr>
        <w:t xml:space="preserve">Pozícia Európskeho parlamentu prijatá v prvom čítaní </w:t>
      </w:r>
      <w:r w:rsidRPr="00E971AF">
        <w:rPr>
          <w:b/>
          <w:lang w:val="sk-SK"/>
        </w:rPr>
        <w:t>14</w:t>
      </w:r>
      <w:r w:rsidRPr="005F4089">
        <w:rPr>
          <w:b/>
          <w:lang w:val="sk-SK"/>
        </w:rPr>
        <w:t xml:space="preserve">. marca </w:t>
      </w:r>
      <w:r w:rsidRPr="00E971AF">
        <w:rPr>
          <w:b/>
          <w:lang w:val="sk-SK"/>
        </w:rPr>
        <w:t>2024</w:t>
      </w:r>
      <w:r w:rsidRPr="005F4089">
        <w:rPr>
          <w:b/>
          <w:lang w:val="sk-SK"/>
        </w:rPr>
        <w:t xml:space="preserve"> na účely prijatia rozhodnutia Európskeho parlamentu a Rady (EÚ) </w:t>
      </w:r>
      <w:r w:rsidRPr="00E971AF">
        <w:rPr>
          <w:b/>
          <w:lang w:val="sk-SK"/>
        </w:rPr>
        <w:t>2024</w:t>
      </w:r>
      <w:r w:rsidRPr="005F4089">
        <w:rPr>
          <w:b/>
          <w:lang w:val="sk-SK"/>
        </w:rPr>
        <w:t xml:space="preserve">/... </w:t>
      </w:r>
      <w:r w:rsidR="001763EF" w:rsidRPr="005F4089">
        <w:rPr>
          <w:rFonts w:eastAsia="Calibri"/>
          <w:b/>
          <w:szCs w:val="24"/>
          <w:lang w:val="sk-SK" w:eastAsia="en-US"/>
        </w:rPr>
        <w:t>o upísaní ďalších podielov na kapitáli Európskej banky pre obnovu a rozvoj Európskou úniou a o zmene Dohody o založení Európskej banky pre obnovu a rozvoj, pokiaľ ide o rozšírenie geografického rozsahu pôsobnosti Európskej banky pre obnovu a rozvoj do subsaharskej Afriky a Iraku a odstránenie zákonného kapitálového obmedzenia týkajúceho sa bežných činností</w:t>
      </w:r>
    </w:p>
    <w:p w14:paraId="29481FAA" w14:textId="0BBC9F75" w:rsidR="00C50DE2" w:rsidRDefault="00C50DE2" w:rsidP="00C50DE2">
      <w:pPr>
        <w:rPr>
          <w:lang w:val="sk-SK"/>
        </w:rPr>
      </w:pPr>
      <w:r>
        <w:rPr>
          <w:i/>
          <w:iCs/>
          <w:lang w:val="sk-SK"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  <w:lang w:val="sk-SK"/>
        </w:rPr>
        <w:t>rozhodnutiu</w:t>
      </w:r>
      <w:r>
        <w:rPr>
          <w:i/>
          <w:iCs/>
          <w:lang w:val="sk-SK"/>
        </w:rPr>
        <w:t xml:space="preserve"> </w:t>
      </w:r>
      <w:r w:rsidRPr="00C50DE2">
        <w:rPr>
          <w:i/>
          <w:iCs/>
          <w:lang w:val="sk-SK"/>
        </w:rPr>
        <w:t>(EÚ) 2024/1246</w:t>
      </w:r>
      <w:r w:rsidRPr="00C50DE2">
        <w:rPr>
          <w:i/>
          <w:iCs/>
          <w:lang w:val="sk-SK"/>
        </w:rPr>
        <w:t>.)</w:t>
      </w:r>
      <w:bookmarkStart w:id="10" w:name="_GoBack"/>
      <w:bookmarkEnd w:id="10"/>
    </w:p>
    <w:p w14:paraId="4EF384EA" w14:textId="77777777" w:rsidR="00C50DE2" w:rsidRDefault="00C50DE2" w:rsidP="00C50DE2">
      <w:pPr>
        <w:rPr>
          <w:lang w:val="sk-SK"/>
        </w:rPr>
      </w:pPr>
    </w:p>
    <w:p w14:paraId="7C7B8271" w14:textId="77777777" w:rsidR="00C50DE2" w:rsidRPr="005F4089" w:rsidRDefault="00C50DE2" w:rsidP="001763EF">
      <w:pPr>
        <w:pStyle w:val="Normal12"/>
        <w:rPr>
          <w:rFonts w:eastAsia="Calibri"/>
          <w:b/>
          <w:szCs w:val="24"/>
          <w:lang w:val="sk-SK" w:eastAsia="en-US"/>
        </w:rPr>
      </w:pPr>
    </w:p>
    <w:sectPr w:rsidR="00C50DE2" w:rsidRPr="005F4089" w:rsidSect="00274D8F">
      <w:pgSz w:w="11907" w:h="1683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E6FBF8" w14:textId="77777777" w:rsidR="006043C8" w:rsidRDefault="006043C8" w:rsidP="009C4014">
      <w:r>
        <w:separator/>
      </w:r>
    </w:p>
  </w:endnote>
  <w:endnote w:type="continuationSeparator" w:id="0">
    <w:p w14:paraId="518FA503" w14:textId="77777777" w:rsidR="006043C8" w:rsidRDefault="006043C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209A9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B9BDF6" w14:textId="77777777" w:rsidR="006043C8" w:rsidRDefault="006043C8" w:rsidP="009C4014">
      <w:r>
        <w:separator/>
      </w:r>
    </w:p>
  </w:footnote>
  <w:footnote w:type="continuationSeparator" w:id="0">
    <w:p w14:paraId="75BCDD29" w14:textId="77777777" w:rsidR="006043C8" w:rsidRDefault="006043C8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3C8"/>
    <w:rsid w:val="00013B2A"/>
    <w:rsid w:val="0006665B"/>
    <w:rsid w:val="000C2BFE"/>
    <w:rsid w:val="000C2E27"/>
    <w:rsid w:val="000F27A9"/>
    <w:rsid w:val="000F6208"/>
    <w:rsid w:val="00125CBC"/>
    <w:rsid w:val="00172070"/>
    <w:rsid w:val="001763EF"/>
    <w:rsid w:val="00185E15"/>
    <w:rsid w:val="001D4BBF"/>
    <w:rsid w:val="001D63A8"/>
    <w:rsid w:val="00274D8F"/>
    <w:rsid w:val="002924A9"/>
    <w:rsid w:val="002A1D4E"/>
    <w:rsid w:val="002B4BCF"/>
    <w:rsid w:val="002F1925"/>
    <w:rsid w:val="00300C61"/>
    <w:rsid w:val="00312A38"/>
    <w:rsid w:val="003202DD"/>
    <w:rsid w:val="0034512C"/>
    <w:rsid w:val="003775B9"/>
    <w:rsid w:val="00397B2A"/>
    <w:rsid w:val="003E1189"/>
    <w:rsid w:val="003F4DFE"/>
    <w:rsid w:val="0042152F"/>
    <w:rsid w:val="00425111"/>
    <w:rsid w:val="00451C48"/>
    <w:rsid w:val="0047030E"/>
    <w:rsid w:val="004E6A17"/>
    <w:rsid w:val="004F2EA7"/>
    <w:rsid w:val="00503C3A"/>
    <w:rsid w:val="00520780"/>
    <w:rsid w:val="00525ED0"/>
    <w:rsid w:val="00534CAB"/>
    <w:rsid w:val="00547BB1"/>
    <w:rsid w:val="00591365"/>
    <w:rsid w:val="005A2421"/>
    <w:rsid w:val="005B23C9"/>
    <w:rsid w:val="005B6190"/>
    <w:rsid w:val="005F0CA1"/>
    <w:rsid w:val="005F35F8"/>
    <w:rsid w:val="005F4089"/>
    <w:rsid w:val="00603B14"/>
    <w:rsid w:val="006043C8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F7346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7410A"/>
    <w:rsid w:val="00AA2D6D"/>
    <w:rsid w:val="00B54C72"/>
    <w:rsid w:val="00B85C1E"/>
    <w:rsid w:val="00C15516"/>
    <w:rsid w:val="00C16C81"/>
    <w:rsid w:val="00C50DE2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55C97"/>
    <w:rsid w:val="00E73B02"/>
    <w:rsid w:val="00E74BF3"/>
    <w:rsid w:val="00E971AF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1D8C5B"/>
  <w15:chartTrackingRefBased/>
  <w15:docId w15:val="{F346300B-F062-4996-87AF-66E23F91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Institutionquiagit">
    <w:name w:val="Institution qui agit"/>
    <w:basedOn w:val="Normal"/>
    <w:next w:val="Normal"/>
    <w:rsid w:val="000C2E27"/>
    <w:pPr>
      <w:keepNext/>
      <w:spacing w:before="600" w:after="120"/>
      <w:jc w:val="both"/>
    </w:pPr>
    <w:rPr>
      <w:szCs w:val="24"/>
      <w:lang w:val="en-GB"/>
    </w:rPr>
  </w:style>
  <w:style w:type="paragraph" w:customStyle="1" w:styleId="EPFooter2">
    <w:name w:val="EPFooter2"/>
    <w:basedOn w:val="Normal"/>
    <w:next w:val="Normal"/>
    <w:rsid w:val="001763EF"/>
    <w:pPr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lang w:val="sk-SK"/>
    </w:rPr>
  </w:style>
  <w:style w:type="paragraph" w:customStyle="1" w:styleId="EPFooter">
    <w:name w:val="EPFooter"/>
    <w:basedOn w:val="Normal"/>
    <w:rsid w:val="001763EF"/>
    <w:pPr>
      <w:widowControl w:val="0"/>
      <w:tabs>
        <w:tab w:val="center" w:pos="4535"/>
        <w:tab w:val="right" w:pos="9071"/>
      </w:tabs>
      <w:spacing w:before="240" w:after="240"/>
    </w:pPr>
    <w:rPr>
      <w:color w:val="010000"/>
      <w:sz w:val="22"/>
      <w:lang w:val="sk-SK"/>
    </w:rPr>
  </w:style>
  <w:style w:type="character" w:styleId="CommentReference">
    <w:name w:val="annotation reference"/>
    <w:basedOn w:val="DefaultParagraphFont"/>
    <w:rsid w:val="00E55C9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C9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5C97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E55C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5C97"/>
    <w:rPr>
      <w:b/>
      <w:bCs/>
      <w:lang w:val="fr-FR"/>
    </w:rPr>
  </w:style>
  <w:style w:type="paragraph" w:styleId="Revision">
    <w:name w:val="Revision"/>
    <w:hidden/>
    <w:uiPriority w:val="99"/>
    <w:semiHidden/>
    <w:rsid w:val="00E55C97"/>
    <w:rPr>
      <w:sz w:val="24"/>
      <w:lang w:val="fr-FR"/>
    </w:rPr>
  </w:style>
  <w:style w:type="paragraph" w:styleId="BalloonText">
    <w:name w:val="Balloon Text"/>
    <w:basedOn w:val="Normal"/>
    <w:link w:val="BalloonTextChar"/>
    <w:rsid w:val="00E55C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55C97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5194F-CE1F-4CBB-BBEC-A0437B116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330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SOLTYSOVA Zuzana</dc:creator>
  <cp:keywords/>
  <cp:lastModifiedBy>SUCHANOVA Monika</cp:lastModifiedBy>
  <cp:revision>2</cp:revision>
  <cp:lastPrinted>2014-08-07T13:15:00Z</cp:lastPrinted>
  <dcterms:created xsi:type="dcterms:W3CDTF">2024-06-19T11:18:00Z</dcterms:created>
  <dcterms:modified xsi:type="dcterms:W3CDTF">2024-06-19T11:18:00Z</dcterms:modified>
</cp:coreProperties>
</file>