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123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F123F" w:rsidRDefault="009A1A33" w:rsidP="0010095E">
            <w:pPr>
              <w:pStyle w:val="EPName"/>
            </w:pPr>
            <w:r w:rsidRPr="003F123F">
              <w:t>Ευρωπαϊκό Κοινοβούλιο</w:t>
            </w:r>
          </w:p>
          <w:p w:rsidR="00751A4A" w:rsidRPr="003F123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701E">
              <w:t>2019</w:t>
            </w:r>
            <w:r w:rsidRPr="003F123F">
              <w:t>-</w:t>
            </w:r>
            <w:r w:rsidRPr="002B701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F123F" w:rsidRDefault="00187494" w:rsidP="0010095E">
            <w:pPr>
              <w:pStyle w:val="EPLogo"/>
            </w:pPr>
            <w:r w:rsidRPr="003F123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F123F" w:rsidRDefault="00D058B8" w:rsidP="004C5D52">
      <w:pPr>
        <w:pStyle w:val="LineTop"/>
      </w:pPr>
    </w:p>
    <w:p w:rsidR="00680577" w:rsidRPr="003F123F" w:rsidRDefault="009A1A33" w:rsidP="00680577">
      <w:pPr>
        <w:pStyle w:val="EPBodyTA1"/>
      </w:pPr>
      <w:r w:rsidRPr="003F123F">
        <w:t>ΚΕΙΜΕΝΑ ΠΟΥ ΕΓΚΡΙΘΗΚΑΝ</w:t>
      </w:r>
    </w:p>
    <w:p w:rsidR="00D058B8" w:rsidRPr="003F123F" w:rsidRDefault="00D058B8" w:rsidP="00D058B8">
      <w:pPr>
        <w:pStyle w:val="LineBottom"/>
      </w:pPr>
    </w:p>
    <w:p w:rsidR="009A1A33" w:rsidRPr="003F123F" w:rsidRDefault="009A1A33" w:rsidP="009A1A33">
      <w:pPr>
        <w:pStyle w:val="ATHeading1"/>
      </w:pPr>
      <w:bookmarkStart w:id="0" w:name="TANumber"/>
      <w:r w:rsidRPr="003F123F">
        <w:t>P</w:t>
      </w:r>
      <w:r w:rsidRPr="002B701E">
        <w:t>9</w:t>
      </w:r>
      <w:r w:rsidRPr="003F123F">
        <w:t>_TA(</w:t>
      </w:r>
      <w:r w:rsidRPr="002B701E">
        <w:t>2024</w:t>
      </w:r>
      <w:r w:rsidRPr="003F123F">
        <w:t>)</w:t>
      </w:r>
      <w:r w:rsidRPr="002B701E">
        <w:t>0</w:t>
      </w:r>
      <w:r w:rsidR="00774C50" w:rsidRPr="002B701E">
        <w:t>166</w:t>
      </w:r>
      <w:bookmarkEnd w:id="0"/>
    </w:p>
    <w:p w:rsidR="009A1A33" w:rsidRPr="003F123F" w:rsidRDefault="00054B25" w:rsidP="009A1A33">
      <w:pPr>
        <w:pStyle w:val="ATHeading2"/>
      </w:pPr>
      <w:bookmarkStart w:id="1" w:name="title"/>
      <w:r w:rsidRPr="00054B25">
        <w:t>Απαιτήσεις υποβολής εκθέσεων για τις υποδομές χωρικών πληροφοριών</w:t>
      </w:r>
      <w:bookmarkEnd w:id="1"/>
    </w:p>
    <w:p w:rsidR="009A1A33" w:rsidRPr="003F123F" w:rsidRDefault="009A1A33" w:rsidP="009A1A33">
      <w:pPr>
        <w:rPr>
          <w:i/>
          <w:vanish/>
        </w:rPr>
      </w:pPr>
      <w:r w:rsidRPr="003F123F">
        <w:rPr>
          <w:i/>
        </w:rPr>
        <w:fldChar w:fldCharType="begin"/>
      </w:r>
      <w:r w:rsidRPr="003F123F">
        <w:rPr>
          <w:i/>
        </w:rPr>
        <w:instrText xml:space="preserve"> TC"(</w:instrText>
      </w:r>
      <w:bookmarkStart w:id="2" w:name="DocNumber"/>
      <w:r w:rsidRPr="003F123F">
        <w:rPr>
          <w:i/>
        </w:rPr>
        <w:instrText>A</w:instrText>
      </w:r>
      <w:r w:rsidRPr="002B701E">
        <w:rPr>
          <w:i/>
        </w:rPr>
        <w:instrText>9</w:instrText>
      </w:r>
      <w:r w:rsidRPr="003F123F">
        <w:rPr>
          <w:i/>
        </w:rPr>
        <w:instrText>-</w:instrText>
      </w:r>
      <w:r w:rsidRPr="002B701E">
        <w:rPr>
          <w:i/>
        </w:rPr>
        <w:instrText>0037</w:instrText>
      </w:r>
      <w:r w:rsidRPr="003F123F">
        <w:rPr>
          <w:i/>
        </w:rPr>
        <w:instrText>/</w:instrText>
      </w:r>
      <w:r w:rsidRPr="002B701E">
        <w:rPr>
          <w:i/>
        </w:rPr>
        <w:instrText>2024</w:instrText>
      </w:r>
      <w:bookmarkEnd w:id="2"/>
      <w:r w:rsidRPr="003F123F">
        <w:rPr>
          <w:i/>
        </w:rPr>
        <w:instrText xml:space="preserve"> - Εισηγητής: Ivan Vilibor Sinčić)"\l</w:instrText>
      </w:r>
      <w:r w:rsidRPr="002B701E">
        <w:rPr>
          <w:i/>
        </w:rPr>
        <w:instrText>3</w:instrText>
      </w:r>
      <w:r w:rsidRPr="003F123F">
        <w:rPr>
          <w:i/>
        </w:rPr>
        <w:instrText xml:space="preserve"> \n&gt; \* MERGEFORMAT </w:instrText>
      </w:r>
      <w:r w:rsidRPr="003F123F">
        <w:rPr>
          <w:i/>
        </w:rPr>
        <w:fldChar w:fldCharType="end"/>
      </w:r>
    </w:p>
    <w:p w:rsidR="009A1A33" w:rsidRPr="003F123F" w:rsidRDefault="009A1A33" w:rsidP="009A1A33">
      <w:pPr>
        <w:rPr>
          <w:vanish/>
        </w:rPr>
      </w:pPr>
      <w:bookmarkStart w:id="3" w:name="Commission"/>
      <w:r w:rsidRPr="003F123F">
        <w:rPr>
          <w:vanish/>
        </w:rPr>
        <w:t>Επιτροπή Περιβάλλοντος, Δημόσιας Υγείας και Ασφάλειας των Τροφίμων</w:t>
      </w:r>
      <w:bookmarkEnd w:id="3"/>
    </w:p>
    <w:p w:rsidR="009A1A33" w:rsidRPr="003F123F" w:rsidRDefault="009A1A33" w:rsidP="009A1A33">
      <w:pPr>
        <w:rPr>
          <w:vanish/>
        </w:rPr>
      </w:pPr>
      <w:bookmarkStart w:id="4" w:name="PE"/>
      <w:r w:rsidRPr="003F123F">
        <w:rPr>
          <w:vanish/>
        </w:rPr>
        <w:t>PE</w:t>
      </w:r>
      <w:r w:rsidRPr="002B701E">
        <w:rPr>
          <w:vanish/>
        </w:rPr>
        <w:t>757</w:t>
      </w:r>
      <w:r w:rsidRPr="003F123F">
        <w:rPr>
          <w:vanish/>
        </w:rPr>
        <w:t>.</w:t>
      </w:r>
      <w:r w:rsidRPr="002B701E">
        <w:rPr>
          <w:vanish/>
        </w:rPr>
        <w:t>105</w:t>
      </w:r>
      <w:bookmarkEnd w:id="4"/>
    </w:p>
    <w:p w:rsidR="009A1A33" w:rsidRPr="003F123F" w:rsidRDefault="009A1A33" w:rsidP="009A1A33">
      <w:pPr>
        <w:pStyle w:val="ATHeading3"/>
      </w:pPr>
      <w:bookmarkStart w:id="5" w:name="Sujet"/>
      <w:r w:rsidRPr="003F123F">
        <w:t xml:space="preserve">Νομοθετικό ψήφισμα του Ευρωπαϊκού Κοινοβουλίου </w:t>
      </w:r>
      <w:r w:rsidR="001C193A">
        <w:t xml:space="preserve">της </w:t>
      </w:r>
      <w:r w:rsidR="00E2389C" w:rsidRPr="002B701E">
        <w:t>14</w:t>
      </w:r>
      <w:r w:rsidR="00E2389C">
        <w:t>ης</w:t>
      </w:r>
      <w:r w:rsidR="001C193A">
        <w:t xml:space="preserve"> Μαρτίου </w:t>
      </w:r>
      <w:r w:rsidR="001C193A" w:rsidRPr="002B701E">
        <w:t>2024</w:t>
      </w:r>
      <w:r w:rsidR="001C193A">
        <w:t xml:space="preserve"> </w:t>
      </w:r>
      <w:r w:rsidRPr="003F123F">
        <w:t xml:space="preserve">σχετικά με την πρόταση απόφασης του Ευρωπαϊκού Κοινοβουλίου και του Συμβουλίου για την τροποποίηση της οδηγίας </w:t>
      </w:r>
      <w:r w:rsidRPr="002B701E">
        <w:t>2007</w:t>
      </w:r>
      <w:r w:rsidRPr="003F123F">
        <w:t>/</w:t>
      </w:r>
      <w:r w:rsidRPr="002B701E">
        <w:t>2</w:t>
      </w:r>
      <w:r w:rsidRPr="003F123F">
        <w:t>/ΕΚ όσον αφορά ορισμένες απαιτήσεις υποβολής εκθέσεων για τις υποδομές χωρικών πληροφοριών</w:t>
      </w:r>
      <w:bookmarkEnd w:id="5"/>
      <w:r w:rsidRPr="003F123F">
        <w:t xml:space="preserve"> </w:t>
      </w:r>
      <w:bookmarkStart w:id="6" w:name="References"/>
      <w:r w:rsidRPr="003F123F">
        <w:t>(COM(</w:t>
      </w:r>
      <w:r w:rsidRPr="002B701E">
        <w:t>2023</w:t>
      </w:r>
      <w:r w:rsidRPr="003F123F">
        <w:t>)</w:t>
      </w:r>
      <w:r w:rsidRPr="002B701E">
        <w:t>0584</w:t>
      </w:r>
      <w:r w:rsidRPr="003F123F">
        <w:t xml:space="preserve"> – C</w:t>
      </w:r>
      <w:r w:rsidRPr="002B701E">
        <w:t>9</w:t>
      </w:r>
      <w:r w:rsidRPr="003F123F">
        <w:t>-</w:t>
      </w:r>
      <w:r w:rsidRPr="002B701E">
        <w:t>0385</w:t>
      </w:r>
      <w:r w:rsidRPr="003F123F">
        <w:t>/</w:t>
      </w:r>
      <w:r w:rsidRPr="002B701E">
        <w:t>2023</w:t>
      </w:r>
      <w:r w:rsidRPr="003F123F">
        <w:t xml:space="preserve"> – </w:t>
      </w:r>
      <w:r w:rsidRPr="002B701E">
        <w:t>2023</w:t>
      </w:r>
      <w:r w:rsidRPr="003F123F">
        <w:t>/</w:t>
      </w:r>
      <w:r w:rsidRPr="002B701E">
        <w:t>0356</w:t>
      </w:r>
      <w:r w:rsidRPr="003F123F">
        <w:t>(COD))</w:t>
      </w:r>
      <w:bookmarkEnd w:id="6"/>
    </w:p>
    <w:p w:rsidR="009A1A33" w:rsidRPr="003F123F" w:rsidRDefault="009A1A33" w:rsidP="009A1A33"/>
    <w:p w:rsidR="008A1348" w:rsidRPr="003F123F" w:rsidRDefault="008A1348" w:rsidP="008A1348">
      <w:pPr>
        <w:pStyle w:val="NormalBold"/>
      </w:pPr>
      <w:bookmarkStart w:id="7" w:name="TextBodyBegin"/>
      <w:bookmarkEnd w:id="7"/>
      <w:r w:rsidRPr="003F123F">
        <w:t>(Συνήθης νομοθετική διαδικασία: πρώτη ανάγνωση)</w:t>
      </w:r>
    </w:p>
    <w:p w:rsidR="008A1348" w:rsidRPr="003F123F" w:rsidRDefault="008A1348" w:rsidP="008A1348">
      <w:pPr>
        <w:pStyle w:val="EPComma"/>
      </w:pPr>
      <w:r w:rsidRPr="003F123F">
        <w:rPr>
          <w:i/>
        </w:rPr>
        <w:t>Το Ευρωπαϊκό Κοινοβούλιο</w:t>
      </w:r>
      <w:r w:rsidRPr="003F123F">
        <w:t>,</w:t>
      </w:r>
    </w:p>
    <w:p w:rsidR="008A1348" w:rsidRPr="003F123F" w:rsidRDefault="008A1348" w:rsidP="008A1348">
      <w:pPr>
        <w:pStyle w:val="NormalHanging12a"/>
      </w:pPr>
      <w:r w:rsidRPr="003F123F">
        <w:t>–</w:t>
      </w:r>
      <w:r w:rsidRPr="003F123F">
        <w:tab/>
        <w:t>έχοντας υπόψη την πρόταση της Επιτροπής προς το Κοινοβούλιο και το Συμβούλιο (COM(</w:t>
      </w:r>
      <w:r w:rsidRPr="002B701E">
        <w:t>2023</w:t>
      </w:r>
      <w:r w:rsidRPr="003F123F">
        <w:t>)</w:t>
      </w:r>
      <w:r w:rsidRPr="002B701E">
        <w:t>0584</w:t>
      </w:r>
      <w:r w:rsidRPr="003F123F">
        <w:t>),</w:t>
      </w:r>
    </w:p>
    <w:p w:rsidR="008A1348" w:rsidRPr="003F123F" w:rsidRDefault="008A1348" w:rsidP="008A1348">
      <w:pPr>
        <w:pStyle w:val="NormalHanging12a"/>
      </w:pPr>
      <w:r w:rsidRPr="003F123F">
        <w:t>–</w:t>
      </w:r>
      <w:r w:rsidRPr="003F123F">
        <w:tab/>
        <w:t xml:space="preserve">έχοντας υπόψη το άρθρο </w:t>
      </w:r>
      <w:r w:rsidRPr="002B701E">
        <w:t>294</w:t>
      </w:r>
      <w:r w:rsidRPr="003F123F">
        <w:t xml:space="preserve"> παράγραφος </w:t>
      </w:r>
      <w:r w:rsidRPr="002B701E">
        <w:t>2</w:t>
      </w:r>
      <w:r w:rsidRPr="003F123F">
        <w:t xml:space="preserve"> και το άρθρο </w:t>
      </w:r>
      <w:r w:rsidRPr="002B701E">
        <w:t>192</w:t>
      </w:r>
      <w:r w:rsidRPr="003F123F">
        <w:t xml:space="preserve"> παράγραφος </w:t>
      </w:r>
      <w:r w:rsidRPr="002B701E">
        <w:t>1</w:t>
      </w:r>
      <w:r w:rsidRPr="003F123F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2B701E">
        <w:t>9</w:t>
      </w:r>
      <w:r w:rsidRPr="003F123F">
        <w:noBreakHyphen/>
      </w:r>
      <w:r w:rsidRPr="002B701E">
        <w:t>0385</w:t>
      </w:r>
      <w:r w:rsidRPr="003F123F">
        <w:t>/</w:t>
      </w:r>
      <w:r w:rsidRPr="002B701E">
        <w:t>2023</w:t>
      </w:r>
      <w:r w:rsidRPr="003F123F">
        <w:t>),</w:t>
      </w:r>
    </w:p>
    <w:p w:rsidR="008A1348" w:rsidRPr="003F123F" w:rsidRDefault="008A1348" w:rsidP="008A1348">
      <w:pPr>
        <w:pStyle w:val="NormalHanging12a"/>
      </w:pPr>
      <w:r w:rsidRPr="003F123F">
        <w:t>–</w:t>
      </w:r>
      <w:r w:rsidRPr="003F123F">
        <w:tab/>
        <w:t xml:space="preserve">έχοντας υπόψη το άρθρο </w:t>
      </w:r>
      <w:r w:rsidRPr="002B701E">
        <w:t>294</w:t>
      </w:r>
      <w:r w:rsidRPr="003F123F">
        <w:t xml:space="preserve"> παράγραφος </w:t>
      </w:r>
      <w:r w:rsidRPr="002B701E">
        <w:t>3</w:t>
      </w:r>
      <w:r w:rsidRPr="003F123F">
        <w:t xml:space="preserve"> της Συνθήκης για τη λειτουργία της Ευρωπαϊκής Ένωσης,</w:t>
      </w:r>
    </w:p>
    <w:p w:rsidR="008A1348" w:rsidRPr="003F123F" w:rsidRDefault="008A1348" w:rsidP="008A1348">
      <w:pPr>
        <w:pStyle w:val="NormalHanging12a"/>
        <w:rPr>
          <w:szCs w:val="24"/>
          <w:vertAlign w:val="superscript"/>
        </w:rPr>
      </w:pPr>
      <w:r w:rsidRPr="003F123F">
        <w:t>–</w:t>
      </w:r>
      <w:r w:rsidRPr="003F123F">
        <w:tab/>
        <w:t xml:space="preserve">έχοντας υπόψη τη γνώμη της Ευρωπαϊκής Οικονομικής και Κοινωνικής Επιτροπής της </w:t>
      </w:r>
      <w:r w:rsidRPr="002B701E">
        <w:t>13</w:t>
      </w:r>
      <w:r w:rsidRPr="003F123F">
        <w:t xml:space="preserve">ης Δεκεμβρίου </w:t>
      </w:r>
      <w:r w:rsidRPr="002B701E">
        <w:t>2023</w:t>
      </w:r>
      <w:r w:rsidRPr="003F123F">
        <w:rPr>
          <w:rStyle w:val="FootnoteReference"/>
          <w:szCs w:val="24"/>
        </w:rPr>
        <w:footnoteReference w:id="1"/>
      </w:r>
      <w:r w:rsidRPr="003F123F">
        <w:t>,</w:t>
      </w:r>
    </w:p>
    <w:p w:rsidR="008A1348" w:rsidRDefault="008A1348" w:rsidP="008A1348">
      <w:pPr>
        <w:pStyle w:val="NormalHanging12a"/>
      </w:pPr>
      <w:r w:rsidRPr="003F123F">
        <w:t>–</w:t>
      </w:r>
      <w:r w:rsidRPr="003F123F">
        <w:tab/>
        <w:t>αφού ζήτησε τη γνώμη της Επιτροπής των Περιφερειών,</w:t>
      </w:r>
    </w:p>
    <w:p w:rsidR="00054B25" w:rsidRPr="003F123F" w:rsidRDefault="00054B25" w:rsidP="008A1348">
      <w:pPr>
        <w:pStyle w:val="NormalHanging12a"/>
      </w:pPr>
      <w:r w:rsidRPr="00833D48">
        <w:rPr>
          <w:szCs w:val="24"/>
        </w:rPr>
        <w:t>–</w:t>
      </w:r>
      <w:r w:rsidRPr="00833D48">
        <w:rPr>
          <w:szCs w:val="24"/>
        </w:rPr>
        <w:tab/>
        <w:t xml:space="preserve">έχοντας υπόψη τη δέσμευση του εκπροσώπου του Συμβουλίου, με επιστολή της </w:t>
      </w:r>
      <w:r w:rsidRPr="002B701E">
        <w:rPr>
          <w:szCs w:val="24"/>
        </w:rPr>
        <w:t>21</w:t>
      </w:r>
      <w:r w:rsidRPr="00833D48">
        <w:rPr>
          <w:szCs w:val="24"/>
        </w:rPr>
        <w:t>ης</w:t>
      </w:r>
      <w:r>
        <w:rPr>
          <w:szCs w:val="24"/>
        </w:rPr>
        <w:t xml:space="preserve"> Φεβρουαρίου </w:t>
      </w:r>
      <w:r w:rsidRPr="002B701E">
        <w:rPr>
          <w:szCs w:val="24"/>
        </w:rPr>
        <w:t>2024</w:t>
      </w:r>
      <w:r w:rsidRPr="00833D48">
        <w:rPr>
          <w:szCs w:val="24"/>
        </w:rPr>
        <w:t xml:space="preserve">, να εγκρίνει τη θέση του Κοινοβουλίου, σύμφωνα με το άρθρο </w:t>
      </w:r>
      <w:r w:rsidRPr="002B701E">
        <w:rPr>
          <w:szCs w:val="24"/>
        </w:rPr>
        <w:t>294</w:t>
      </w:r>
      <w:r w:rsidRPr="00833D48">
        <w:rPr>
          <w:szCs w:val="24"/>
        </w:rPr>
        <w:t xml:space="preserve"> παράγραφος </w:t>
      </w:r>
      <w:r w:rsidRPr="002B701E">
        <w:rPr>
          <w:szCs w:val="24"/>
        </w:rPr>
        <w:t>4</w:t>
      </w:r>
      <w:r w:rsidRPr="00833D48">
        <w:rPr>
          <w:szCs w:val="24"/>
        </w:rPr>
        <w:t xml:space="preserve"> της Συνθήκης για τη λειτουργία της Ευρωπαϊκής Ένωσης,</w:t>
      </w:r>
    </w:p>
    <w:p w:rsidR="008A1348" w:rsidRPr="003F123F" w:rsidRDefault="008A1348" w:rsidP="008A1348">
      <w:pPr>
        <w:pStyle w:val="NormalHanging12a"/>
      </w:pPr>
      <w:r w:rsidRPr="003F123F">
        <w:t>–</w:t>
      </w:r>
      <w:r w:rsidRPr="003F123F">
        <w:tab/>
        <w:t xml:space="preserve">έχοντας υπόψη το άρθρο </w:t>
      </w:r>
      <w:r w:rsidRPr="002B701E">
        <w:t>59</w:t>
      </w:r>
      <w:r w:rsidRPr="003F123F">
        <w:t xml:space="preserve"> του Κανονισμού του,</w:t>
      </w:r>
    </w:p>
    <w:p w:rsidR="008A1348" w:rsidRPr="003F123F" w:rsidRDefault="008A1348" w:rsidP="008A1348">
      <w:pPr>
        <w:pStyle w:val="NormalHanging12a"/>
      </w:pPr>
      <w:r w:rsidRPr="003F123F">
        <w:t>–</w:t>
      </w:r>
      <w:r w:rsidRPr="003F123F">
        <w:tab/>
        <w:t xml:space="preserve">έχοντας υπόψη την έκθεση της Επιτροπής Περιβάλλοντος, Δημόσιας Υγείας και </w:t>
      </w:r>
      <w:r w:rsidRPr="003F123F">
        <w:lastRenderedPageBreak/>
        <w:t>Ασφάλειας των Τροφίμων (A</w:t>
      </w:r>
      <w:r w:rsidRPr="002B701E">
        <w:t>9</w:t>
      </w:r>
      <w:r w:rsidRPr="003F123F">
        <w:noBreakHyphen/>
      </w:r>
      <w:r w:rsidRPr="002B701E">
        <w:t>0037</w:t>
      </w:r>
      <w:r w:rsidRPr="003F123F">
        <w:t>/</w:t>
      </w:r>
      <w:r w:rsidRPr="002B701E">
        <w:t>2024</w:t>
      </w:r>
      <w:r w:rsidRPr="003F123F">
        <w:t>),</w:t>
      </w:r>
    </w:p>
    <w:p w:rsidR="008A1348" w:rsidRPr="003F123F" w:rsidRDefault="008A1348" w:rsidP="008A1348">
      <w:pPr>
        <w:pStyle w:val="NormalHanging12a"/>
      </w:pPr>
      <w:r w:rsidRPr="002B701E">
        <w:t>1</w:t>
      </w:r>
      <w:r w:rsidRPr="003F123F">
        <w:t>.</w:t>
      </w:r>
      <w:r w:rsidRPr="003F123F">
        <w:tab/>
        <w:t>εγκρίνει τη θέση του σε πρώτη ανάγνωση αποδεχόμενο την πρόταση της Επιτροπής·</w:t>
      </w:r>
    </w:p>
    <w:p w:rsidR="008A1348" w:rsidRPr="003F123F" w:rsidRDefault="008A1348" w:rsidP="008A1348">
      <w:pPr>
        <w:pStyle w:val="NormalHanging12a"/>
      </w:pPr>
      <w:r w:rsidRPr="002B701E">
        <w:t>2</w:t>
      </w:r>
      <w:r w:rsidRPr="003F123F">
        <w:t>.</w:t>
      </w:r>
      <w:r w:rsidRPr="003F123F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8A1348" w:rsidRPr="003F123F" w:rsidRDefault="008A1348" w:rsidP="008A1348">
      <w:pPr>
        <w:pStyle w:val="NormalHanging12a"/>
      </w:pPr>
      <w:r w:rsidRPr="002B701E">
        <w:t>3</w:t>
      </w:r>
      <w:r w:rsidRPr="003F123F">
        <w:t>.</w:t>
      </w:r>
      <w:r w:rsidRPr="003F123F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C6367F" w:rsidRPr="00C6367F" w:rsidRDefault="008A1348" w:rsidP="00C6367F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3F123F">
        <w:br w:type="page"/>
      </w:r>
      <w:r w:rsidR="00C6367F">
        <w:rPr>
          <w:b/>
        </w:rPr>
        <w:lastRenderedPageBreak/>
        <w:t>P</w:t>
      </w:r>
      <w:r w:rsidR="00C6367F" w:rsidRPr="00AB45FC">
        <w:rPr>
          <w:b/>
        </w:rPr>
        <w:t>9</w:t>
      </w:r>
      <w:r w:rsidR="00C6367F">
        <w:rPr>
          <w:b/>
        </w:rPr>
        <w:t>_TC</w:t>
      </w:r>
      <w:r w:rsidR="00C6367F" w:rsidRPr="00AB45FC">
        <w:rPr>
          <w:b/>
        </w:rPr>
        <w:t>1</w:t>
      </w:r>
      <w:r w:rsidR="00C6367F">
        <w:rPr>
          <w:b/>
        </w:rPr>
        <w:t>-COD(</w:t>
      </w:r>
      <w:r w:rsidR="00C6367F" w:rsidRPr="00AB45FC">
        <w:rPr>
          <w:b/>
        </w:rPr>
        <w:t>202</w:t>
      </w:r>
      <w:r w:rsidR="00C6367F" w:rsidRPr="00C6367F">
        <w:rPr>
          <w:b/>
        </w:rPr>
        <w:t>3</w:t>
      </w:r>
      <w:r w:rsidR="00C6367F" w:rsidRPr="00C96A0A">
        <w:rPr>
          <w:b/>
        </w:rPr>
        <w:t>)</w:t>
      </w:r>
      <w:r w:rsidR="00C6367F" w:rsidRPr="00AB45FC">
        <w:rPr>
          <w:b/>
        </w:rPr>
        <w:t>03</w:t>
      </w:r>
      <w:r w:rsidR="00C6367F" w:rsidRPr="00C6367F">
        <w:rPr>
          <w:b/>
        </w:rPr>
        <w:t>56</w:t>
      </w:r>
    </w:p>
    <w:p w:rsidR="00C6367F" w:rsidRPr="00C6367F" w:rsidRDefault="00C6367F" w:rsidP="00C6367F">
      <w:pPr>
        <w:pStyle w:val="Titreobjet"/>
        <w:jc w:val="left"/>
        <w:rPr>
          <w:noProof/>
        </w:rPr>
      </w:pPr>
      <w:r w:rsidRPr="00C6367F">
        <w:t>Θέση του Ευρωπαϊκού Κοινοβουλίου που καθορίστηκε σε πρώτη ανάγνωση στις 1</w:t>
      </w:r>
      <w:r>
        <w:t>4</w:t>
      </w:r>
      <w:r w:rsidRPr="00C6367F">
        <w:t xml:space="preserve"> Μαρτίου 2024 εν όψει της έγκρισης απόφασης (ΕΕ) 2024/... του Ευρωπαϊκού Κοινοβουλίου και του Συμβουλίου </w:t>
      </w:r>
      <w:r w:rsidRPr="00C6367F">
        <w:rPr>
          <w:noProof/>
        </w:rPr>
        <w:t>για την τροποποίηση της οδηγίας 2007/2/ΕΚ όσον αφορά ορισμένες απαιτήσεις υποβολής εκθέσεων για τις υποδομές χωρικών πληροφοριών</w:t>
      </w:r>
    </w:p>
    <w:p w:rsidR="00C6367F" w:rsidRPr="00C6367F" w:rsidRDefault="00B4782B" w:rsidP="00C6367F">
      <w:pPr>
        <w:widowControl/>
        <w:tabs>
          <w:tab w:val="left" w:pos="4252"/>
        </w:tabs>
        <w:rPr>
          <w:b/>
        </w:rPr>
      </w:pPr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</w:t>
      </w:r>
      <w:r>
        <w:rPr>
          <w:i/>
        </w:rPr>
        <w:t>λική νομοθετική πράξη, απόφαση</w:t>
      </w:r>
      <w:r w:rsidRPr="007B7B26">
        <w:rPr>
          <w:i/>
        </w:rPr>
        <w:t xml:space="preserve">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2024/</w:t>
      </w:r>
      <w:r>
        <w:rPr>
          <w:i/>
        </w:rPr>
        <w:t>2829</w:t>
      </w:r>
      <w:bookmarkStart w:id="8" w:name="_GoBack"/>
      <w:bookmarkEnd w:id="8"/>
      <w:r>
        <w:rPr>
          <w:i/>
        </w:rPr>
        <w:t>.</w:t>
      </w:r>
      <w:r w:rsidRPr="007B7B26">
        <w:rPr>
          <w:i/>
        </w:rPr>
        <w:t>)</w:t>
      </w:r>
    </w:p>
    <w:sectPr w:rsidR="00C6367F" w:rsidRPr="00C6367F" w:rsidSect="003F123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A33" w:rsidRPr="003F123F" w:rsidRDefault="009A1A33">
      <w:r w:rsidRPr="003F123F">
        <w:separator/>
      </w:r>
    </w:p>
  </w:endnote>
  <w:endnote w:type="continuationSeparator" w:id="0">
    <w:p w:rsidR="009A1A33" w:rsidRPr="003F123F" w:rsidRDefault="009A1A33">
      <w:r w:rsidRPr="003F1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A33" w:rsidRPr="003F123F" w:rsidRDefault="009A1A33">
      <w:r w:rsidRPr="003F123F">
        <w:separator/>
      </w:r>
    </w:p>
  </w:footnote>
  <w:footnote w:type="continuationSeparator" w:id="0">
    <w:p w:rsidR="009A1A33" w:rsidRPr="003F123F" w:rsidRDefault="009A1A33">
      <w:r w:rsidRPr="003F123F">
        <w:continuationSeparator/>
      </w:r>
    </w:p>
  </w:footnote>
  <w:footnote w:id="1">
    <w:p w:rsidR="008A1348" w:rsidRPr="00774C50" w:rsidRDefault="008A1348" w:rsidP="003F123F">
      <w:pPr>
        <w:pStyle w:val="FootnoteText"/>
        <w:ind w:left="567" w:hanging="567"/>
        <w:rPr>
          <w:sz w:val="24"/>
          <w:szCs w:val="24"/>
          <w:lang w:val="fi-FI"/>
        </w:rPr>
      </w:pPr>
      <w:r w:rsidRPr="009D0D2B">
        <w:rPr>
          <w:rStyle w:val="FootnoteReference"/>
          <w:sz w:val="24"/>
          <w:szCs w:val="24"/>
          <w:lang w:val="el-GR"/>
        </w:rPr>
        <w:footnoteRef/>
      </w:r>
      <w:r w:rsidR="003F123F" w:rsidRPr="00774C50">
        <w:rPr>
          <w:sz w:val="24"/>
          <w:szCs w:val="24"/>
          <w:lang w:val="fi-FI"/>
        </w:rPr>
        <w:t xml:space="preserve"> </w:t>
      </w:r>
      <w:r w:rsidR="003F123F" w:rsidRPr="00774C50">
        <w:rPr>
          <w:sz w:val="24"/>
          <w:szCs w:val="24"/>
          <w:lang w:val="fi-FI"/>
        </w:rPr>
        <w:tab/>
      </w:r>
      <w:r w:rsidR="009D0D2B" w:rsidRPr="009D0D2B">
        <w:rPr>
          <w:sz w:val="24"/>
          <w:szCs w:val="24"/>
          <w:lang w:val="el-GR"/>
        </w:rPr>
        <w:t>ΕΕ</w:t>
      </w:r>
      <w:r w:rsidR="00054B25" w:rsidRPr="00774C50">
        <w:rPr>
          <w:sz w:val="24"/>
          <w:szCs w:val="24"/>
          <w:lang w:val="fi-FI"/>
        </w:rPr>
        <w:t xml:space="preserve"> C, C/</w:t>
      </w:r>
      <w:r w:rsidR="00054B25" w:rsidRPr="002B701E">
        <w:rPr>
          <w:sz w:val="24"/>
          <w:szCs w:val="24"/>
          <w:lang w:val="fi-FI"/>
        </w:rPr>
        <w:t>2024</w:t>
      </w:r>
      <w:r w:rsidR="00054B25" w:rsidRPr="00774C50">
        <w:rPr>
          <w:sz w:val="24"/>
          <w:szCs w:val="24"/>
          <w:lang w:val="fi-FI"/>
        </w:rPr>
        <w:t>/</w:t>
      </w:r>
      <w:r w:rsidR="00054B25" w:rsidRPr="002B701E">
        <w:rPr>
          <w:sz w:val="24"/>
          <w:szCs w:val="24"/>
          <w:lang w:val="fi-FI"/>
        </w:rPr>
        <w:t>1586</w:t>
      </w:r>
      <w:r w:rsidR="00054B25" w:rsidRPr="00774C50">
        <w:rPr>
          <w:sz w:val="24"/>
          <w:szCs w:val="24"/>
          <w:lang w:val="fi-FI"/>
        </w:rPr>
        <w:t xml:space="preserve">, </w:t>
      </w:r>
      <w:r w:rsidR="00054B25" w:rsidRPr="002B701E">
        <w:rPr>
          <w:sz w:val="24"/>
          <w:szCs w:val="24"/>
          <w:lang w:val="fi-FI"/>
        </w:rPr>
        <w:t>5</w:t>
      </w:r>
      <w:r w:rsidR="00054B25" w:rsidRPr="00774C50">
        <w:rPr>
          <w:sz w:val="24"/>
          <w:szCs w:val="24"/>
          <w:lang w:val="fi-FI"/>
        </w:rPr>
        <w:t>.</w:t>
      </w:r>
      <w:r w:rsidR="00054B25" w:rsidRPr="002B701E">
        <w:rPr>
          <w:sz w:val="24"/>
          <w:szCs w:val="24"/>
          <w:lang w:val="fi-FI"/>
        </w:rPr>
        <w:t>3</w:t>
      </w:r>
      <w:r w:rsidR="00054B25" w:rsidRPr="00774C50">
        <w:rPr>
          <w:sz w:val="24"/>
          <w:szCs w:val="24"/>
          <w:lang w:val="fi-FI"/>
        </w:rPr>
        <w:t>.</w:t>
      </w:r>
      <w:r w:rsidR="00054B25" w:rsidRPr="002B701E">
        <w:rPr>
          <w:sz w:val="24"/>
          <w:szCs w:val="24"/>
          <w:lang w:val="fi-FI"/>
        </w:rPr>
        <w:t>2024</w:t>
      </w:r>
      <w:r w:rsidR="00054B25" w:rsidRPr="00774C50">
        <w:rPr>
          <w:sz w:val="24"/>
          <w:szCs w:val="24"/>
          <w:lang w:val="fi-FI"/>
        </w:rPr>
        <w:t xml:space="preserve">, ELI: </w:t>
      </w:r>
      <w:hyperlink r:id="rId1" w:history="1">
        <w:r w:rsidR="00054B25" w:rsidRPr="00774C50">
          <w:rPr>
            <w:rStyle w:val="Hyperlink"/>
            <w:szCs w:val="24"/>
            <w:lang w:val="fi-FI"/>
          </w:rPr>
          <w:t>http://data.europa.eu/eli/C/</w:t>
        </w:r>
        <w:r w:rsidR="00054B25" w:rsidRPr="002B701E">
          <w:rPr>
            <w:rStyle w:val="Hyperlink"/>
            <w:szCs w:val="24"/>
            <w:lang w:val="fi-FI"/>
          </w:rPr>
          <w:t>2024</w:t>
        </w:r>
        <w:r w:rsidR="00054B25" w:rsidRPr="00774C50">
          <w:rPr>
            <w:rStyle w:val="Hyperlink"/>
            <w:szCs w:val="24"/>
            <w:lang w:val="fi-FI"/>
          </w:rPr>
          <w:t>/</w:t>
        </w:r>
        <w:r w:rsidR="00054B25" w:rsidRPr="002B701E">
          <w:rPr>
            <w:rStyle w:val="Hyperlink"/>
            <w:szCs w:val="24"/>
            <w:lang w:val="fi-FI"/>
          </w:rPr>
          <w:t>1586</w:t>
        </w:r>
        <w:r w:rsidR="00054B25" w:rsidRPr="00774C50">
          <w:rPr>
            <w:rStyle w:val="Hyperlink"/>
            <w:szCs w:val="24"/>
            <w:lang w:val="fi-FI"/>
          </w:rPr>
          <w:t>/oj</w:t>
        </w:r>
      </w:hyperlink>
      <w:r w:rsidR="00054B25" w:rsidRPr="00774C50">
        <w:rPr>
          <w:sz w:val="24"/>
          <w:szCs w:val="24"/>
          <w:lang w:val="fi-FI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EL"/>
    <w:docVar w:name="dvnumam" w:val="2"/>
    <w:docVar w:name="dvpe" w:val="757.105"/>
    <w:docVar w:name="dvrapporteur" w:val="Εισηγητής: "/>
    <w:docVar w:name="dvtitre" w:val="Νομοθετικό ψήφισμα του Ευρωπαϊκού Κοινοβουλίου σχετικά με την πρόταση απόφασης του Ευρωπαϊκού Κοινοβουλίου και του Συμβουλίου για την τροποποίηση της οδηγίας 2007/2/ΕΚ όσον αφορά ορισμένες απαιτήσεις υποβολής εκθέσεων για τις υποδομές χωρικών πληροφοριών(COM(2023)0584 – C9-0385/2023 – 2023/0356(COD))"/>
  </w:docVars>
  <w:rsids>
    <w:rsidRoot w:val="009A1A33"/>
    <w:rsid w:val="00002272"/>
    <w:rsid w:val="00054B25"/>
    <w:rsid w:val="00064002"/>
    <w:rsid w:val="000677B9"/>
    <w:rsid w:val="000831BA"/>
    <w:rsid w:val="000A42CC"/>
    <w:rsid w:val="000E7DD9"/>
    <w:rsid w:val="0010095E"/>
    <w:rsid w:val="00117689"/>
    <w:rsid w:val="00125B37"/>
    <w:rsid w:val="00187494"/>
    <w:rsid w:val="001C193A"/>
    <w:rsid w:val="001F32AE"/>
    <w:rsid w:val="002767FF"/>
    <w:rsid w:val="002B18FE"/>
    <w:rsid w:val="002B5493"/>
    <w:rsid w:val="002B701E"/>
    <w:rsid w:val="00343214"/>
    <w:rsid w:val="00361C00"/>
    <w:rsid w:val="00395FA1"/>
    <w:rsid w:val="003E15D4"/>
    <w:rsid w:val="003F123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C5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348"/>
    <w:rsid w:val="008C2AC6"/>
    <w:rsid w:val="00930C23"/>
    <w:rsid w:val="0093193B"/>
    <w:rsid w:val="009509D8"/>
    <w:rsid w:val="00950B64"/>
    <w:rsid w:val="00981893"/>
    <w:rsid w:val="009A1A33"/>
    <w:rsid w:val="009D0D2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82B"/>
    <w:rsid w:val="00B558F0"/>
    <w:rsid w:val="00BD48FE"/>
    <w:rsid w:val="00BD7BD8"/>
    <w:rsid w:val="00BE6ADC"/>
    <w:rsid w:val="00C05BFE"/>
    <w:rsid w:val="00C23CD4"/>
    <w:rsid w:val="00C61C0C"/>
    <w:rsid w:val="00C6367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204E"/>
    <w:rsid w:val="00E2389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8502A"/>
  <w15:chartTrackingRefBased/>
  <w15:docId w15:val="{529E3047-32C0-428E-9212-8FFA667BD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A1348"/>
    <w:pPr>
      <w:spacing w:before="480" w:after="240"/>
    </w:pPr>
  </w:style>
  <w:style w:type="paragraph" w:customStyle="1" w:styleId="NormalBold">
    <w:name w:val="NormalBold"/>
    <w:basedOn w:val="Normal"/>
    <w:rsid w:val="008A1348"/>
    <w:rPr>
      <w:b/>
    </w:rPr>
  </w:style>
  <w:style w:type="paragraph" w:customStyle="1" w:styleId="NormalHanging12a">
    <w:name w:val="NormalHanging12a"/>
    <w:basedOn w:val="Normal"/>
    <w:rsid w:val="008A1348"/>
    <w:pPr>
      <w:spacing w:after="240"/>
      <w:ind w:left="567" w:hanging="567"/>
    </w:pPr>
  </w:style>
  <w:style w:type="paragraph" w:customStyle="1" w:styleId="Normal6a">
    <w:name w:val="Normal6a"/>
    <w:basedOn w:val="Normal"/>
    <w:rsid w:val="008A1348"/>
    <w:pPr>
      <w:spacing w:after="120"/>
    </w:pPr>
  </w:style>
  <w:style w:type="paragraph" w:customStyle="1" w:styleId="AmColumnHeading">
    <w:name w:val="AmColumnHeading"/>
    <w:basedOn w:val="Normal"/>
    <w:rsid w:val="008A134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A134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A1348"/>
    <w:pPr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E120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204E"/>
    <w:rPr>
      <w:rFonts w:ascii="Segoe UI" w:hAnsi="Segoe UI" w:cs="Segoe UI"/>
      <w:sz w:val="18"/>
      <w:szCs w:val="18"/>
      <w:lang w:val="el-GR"/>
    </w:rPr>
  </w:style>
  <w:style w:type="character" w:styleId="Hyperlink">
    <w:name w:val="Hyperlink"/>
    <w:basedOn w:val="DefaultParagraphFont"/>
    <w:rsid w:val="00054B25"/>
    <w:rPr>
      <w:color w:val="0563C1" w:themeColor="hyperlink"/>
      <w:u w:val="single"/>
    </w:rPr>
  </w:style>
  <w:style w:type="paragraph" w:customStyle="1" w:styleId="Titreobjet">
    <w:name w:val="Titre objet"/>
    <w:basedOn w:val="Normal"/>
    <w:next w:val="Normal"/>
    <w:rsid w:val="00C6367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Header">
    <w:name w:val="header"/>
    <w:basedOn w:val="Normal"/>
    <w:link w:val="HeaderChar"/>
    <w:rsid w:val="00C636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367F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6A242-C9A7-4EF9-9504-E9409C59B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2024-11-28T14:22:00Z</dcterms:created>
  <dcterms:modified xsi:type="dcterms:W3CDTF">2024-11-28T14:22:00Z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