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53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53F9" w:rsidRDefault="0032219A" w:rsidP="0010095E">
            <w:pPr>
              <w:pStyle w:val="EPName"/>
            </w:pPr>
            <w:r w:rsidRPr="00FE53F9">
              <w:t>Europos Parlamentas</w:t>
            </w:r>
          </w:p>
          <w:p w:rsidR="00751A4A" w:rsidRPr="00FE53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0D9B">
              <w:t>2019</w:t>
            </w:r>
            <w:r w:rsidRPr="00FE53F9">
              <w:t>-</w:t>
            </w:r>
            <w:r w:rsidRPr="00DE0D9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E53F9" w:rsidRDefault="00187494" w:rsidP="0010095E">
            <w:pPr>
              <w:pStyle w:val="EPLogo"/>
            </w:pPr>
            <w:r w:rsidRPr="00FE53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53F9" w:rsidRDefault="00D058B8" w:rsidP="004C5D52">
      <w:pPr>
        <w:pStyle w:val="LineTop"/>
      </w:pPr>
    </w:p>
    <w:p w:rsidR="00680577" w:rsidRPr="00FE53F9" w:rsidRDefault="0032219A" w:rsidP="00680577">
      <w:pPr>
        <w:pStyle w:val="EPBodyTA1"/>
      </w:pPr>
      <w:r w:rsidRPr="00FE53F9">
        <w:t>PRIIMTI TEKSTAI</w:t>
      </w:r>
    </w:p>
    <w:p w:rsidR="00D058B8" w:rsidRPr="00FE53F9" w:rsidRDefault="00D058B8" w:rsidP="00D058B8">
      <w:pPr>
        <w:pStyle w:val="LineBottom"/>
      </w:pPr>
    </w:p>
    <w:p w:rsidR="0032219A" w:rsidRPr="00FE53F9" w:rsidRDefault="0032219A" w:rsidP="0032219A">
      <w:pPr>
        <w:pStyle w:val="ATHeading1"/>
      </w:pPr>
      <w:bookmarkStart w:id="0" w:name="TANumber"/>
      <w:r w:rsidRPr="00FE53F9">
        <w:t>P</w:t>
      </w:r>
      <w:r w:rsidRPr="00DE0D9B">
        <w:t>9</w:t>
      </w:r>
      <w:r w:rsidRPr="00FE53F9">
        <w:t>_TA(</w:t>
      </w:r>
      <w:r w:rsidRPr="00DE0D9B">
        <w:t>2024</w:t>
      </w:r>
      <w:r w:rsidRPr="00FE53F9">
        <w:t>)</w:t>
      </w:r>
      <w:r w:rsidRPr="00DE0D9B">
        <w:t>0</w:t>
      </w:r>
      <w:r w:rsidR="008C574B" w:rsidRPr="00DE0D9B">
        <w:t>166</w:t>
      </w:r>
      <w:bookmarkEnd w:id="0"/>
    </w:p>
    <w:p w:rsidR="0032219A" w:rsidRPr="00FE53F9" w:rsidRDefault="003E2554" w:rsidP="0032219A">
      <w:pPr>
        <w:pStyle w:val="ATHeading2"/>
      </w:pPr>
      <w:bookmarkStart w:id="1" w:name="title"/>
      <w:r w:rsidRPr="003E2554">
        <w:t>Informacijos teikimo reikalavimai, susiję su erdvinės informacijos infrastruktūromis</w:t>
      </w:r>
      <w:bookmarkEnd w:id="1"/>
    </w:p>
    <w:p w:rsidR="0032219A" w:rsidRPr="00FE53F9" w:rsidRDefault="0032219A" w:rsidP="0032219A">
      <w:pPr>
        <w:rPr>
          <w:i/>
          <w:vanish/>
        </w:rPr>
      </w:pPr>
      <w:r w:rsidRPr="00FE53F9">
        <w:rPr>
          <w:i/>
        </w:rPr>
        <w:fldChar w:fldCharType="begin"/>
      </w:r>
      <w:r w:rsidRPr="00FE53F9">
        <w:rPr>
          <w:i/>
        </w:rPr>
        <w:instrText xml:space="preserve"> TC"(</w:instrText>
      </w:r>
      <w:bookmarkStart w:id="2" w:name="DocNumber"/>
      <w:r w:rsidRPr="00FE53F9">
        <w:rPr>
          <w:i/>
        </w:rPr>
        <w:instrText>A</w:instrText>
      </w:r>
      <w:r w:rsidRPr="00DE0D9B">
        <w:rPr>
          <w:i/>
        </w:rPr>
        <w:instrText>9</w:instrText>
      </w:r>
      <w:r w:rsidRPr="00FE53F9">
        <w:rPr>
          <w:i/>
        </w:rPr>
        <w:instrText>-</w:instrText>
      </w:r>
      <w:r w:rsidRPr="00DE0D9B">
        <w:rPr>
          <w:i/>
        </w:rPr>
        <w:instrText>0037</w:instrText>
      </w:r>
      <w:r w:rsidRPr="00FE53F9">
        <w:rPr>
          <w:i/>
        </w:rPr>
        <w:instrText>/</w:instrText>
      </w:r>
      <w:r w:rsidRPr="00DE0D9B">
        <w:rPr>
          <w:i/>
        </w:rPr>
        <w:instrText>2024</w:instrText>
      </w:r>
      <w:bookmarkEnd w:id="2"/>
      <w:r w:rsidRPr="00FE53F9">
        <w:rPr>
          <w:i/>
        </w:rPr>
        <w:instrText xml:space="preserve"> - Pranešėjas: Ivan Vilibor Sinčić)"\l</w:instrText>
      </w:r>
      <w:r w:rsidRPr="00DE0D9B">
        <w:rPr>
          <w:i/>
        </w:rPr>
        <w:instrText>3</w:instrText>
      </w:r>
      <w:r w:rsidRPr="00FE53F9">
        <w:rPr>
          <w:i/>
        </w:rPr>
        <w:instrText xml:space="preserve"> \n&gt; \* MERGEFORMAT </w:instrText>
      </w:r>
      <w:r w:rsidRPr="00FE53F9">
        <w:rPr>
          <w:i/>
        </w:rPr>
        <w:fldChar w:fldCharType="end"/>
      </w:r>
    </w:p>
    <w:p w:rsidR="0032219A" w:rsidRPr="00FE53F9" w:rsidRDefault="0032219A" w:rsidP="0032219A">
      <w:pPr>
        <w:rPr>
          <w:vanish/>
        </w:rPr>
      </w:pPr>
      <w:bookmarkStart w:id="3" w:name="Commission"/>
      <w:r w:rsidRPr="00FE53F9">
        <w:rPr>
          <w:vanish/>
        </w:rPr>
        <w:t>Aplinkos, visuomenės sveikatos ir maisto saugos komitetas</w:t>
      </w:r>
      <w:bookmarkEnd w:id="3"/>
    </w:p>
    <w:p w:rsidR="0032219A" w:rsidRPr="00FE53F9" w:rsidRDefault="0032219A" w:rsidP="0032219A">
      <w:pPr>
        <w:rPr>
          <w:vanish/>
        </w:rPr>
      </w:pPr>
      <w:bookmarkStart w:id="4" w:name="PE"/>
      <w:r w:rsidRPr="00FE53F9">
        <w:rPr>
          <w:vanish/>
        </w:rPr>
        <w:t>PE</w:t>
      </w:r>
      <w:r w:rsidRPr="00DE0D9B">
        <w:rPr>
          <w:vanish/>
        </w:rPr>
        <w:t>757</w:t>
      </w:r>
      <w:r w:rsidRPr="00FE53F9">
        <w:rPr>
          <w:vanish/>
        </w:rPr>
        <w:t>.</w:t>
      </w:r>
      <w:r w:rsidRPr="00DE0D9B">
        <w:rPr>
          <w:vanish/>
        </w:rPr>
        <w:t>105</w:t>
      </w:r>
      <w:bookmarkEnd w:id="4"/>
    </w:p>
    <w:p w:rsidR="0032219A" w:rsidRPr="00FE53F9" w:rsidRDefault="00C847D9" w:rsidP="0032219A">
      <w:pPr>
        <w:pStyle w:val="ATHeading3"/>
      </w:pPr>
      <w:bookmarkStart w:id="5" w:name="Sujet"/>
      <w:r w:rsidRPr="00DE0D9B">
        <w:t>2024</w:t>
      </w:r>
      <w:r>
        <w:t xml:space="preserve"> m. kovo </w:t>
      </w:r>
      <w:r w:rsidR="00C20E6F" w:rsidRPr="00DE0D9B">
        <w:t>14</w:t>
      </w:r>
      <w:r>
        <w:t xml:space="preserve"> d. </w:t>
      </w:r>
      <w:r w:rsidR="0032219A" w:rsidRPr="00FE53F9">
        <w:t xml:space="preserve">Europos Parlamento teisėkūros rezoliucija dėl pasiūlymo dėl Europos Parlamento ir Tarybos sprendimo, kuriuo dėl tam tikrų informacijos teikimo reikalavimų, susijusių su erdvinės informacijos infrastruktūromis, iš dalies keičiama Direktyva </w:t>
      </w:r>
      <w:r w:rsidR="0032219A" w:rsidRPr="00DE0D9B">
        <w:t>2007</w:t>
      </w:r>
      <w:r w:rsidR="0032219A" w:rsidRPr="00FE53F9">
        <w:t>/</w:t>
      </w:r>
      <w:r w:rsidR="0032219A" w:rsidRPr="00DE0D9B">
        <w:t>2</w:t>
      </w:r>
      <w:r w:rsidR="0032219A" w:rsidRPr="00FE53F9">
        <w:t>/EB</w:t>
      </w:r>
      <w:bookmarkEnd w:id="5"/>
      <w:r w:rsidR="0032219A" w:rsidRPr="00FE53F9">
        <w:t xml:space="preserve"> </w:t>
      </w:r>
      <w:bookmarkStart w:id="6" w:name="References"/>
      <w:r w:rsidR="0032219A" w:rsidRPr="00FE53F9">
        <w:t>(COM(</w:t>
      </w:r>
      <w:r w:rsidR="0032219A" w:rsidRPr="00DE0D9B">
        <w:t>2023</w:t>
      </w:r>
      <w:r w:rsidR="0032219A" w:rsidRPr="00FE53F9">
        <w:t>)</w:t>
      </w:r>
      <w:r w:rsidR="0032219A" w:rsidRPr="00DE0D9B">
        <w:t>0584</w:t>
      </w:r>
      <w:r w:rsidR="0032219A" w:rsidRPr="00FE53F9">
        <w:t xml:space="preserve"> – C</w:t>
      </w:r>
      <w:r w:rsidR="0032219A" w:rsidRPr="00DE0D9B">
        <w:t>9</w:t>
      </w:r>
      <w:r w:rsidR="0032219A" w:rsidRPr="00FE53F9">
        <w:t>-</w:t>
      </w:r>
      <w:r w:rsidR="0032219A" w:rsidRPr="00DE0D9B">
        <w:t>0385</w:t>
      </w:r>
      <w:r w:rsidR="0032219A" w:rsidRPr="00FE53F9">
        <w:t>/</w:t>
      </w:r>
      <w:r w:rsidR="0032219A" w:rsidRPr="00DE0D9B">
        <w:t>2023</w:t>
      </w:r>
      <w:r w:rsidR="0032219A" w:rsidRPr="00FE53F9">
        <w:t xml:space="preserve"> – </w:t>
      </w:r>
      <w:r w:rsidR="0032219A" w:rsidRPr="00DE0D9B">
        <w:t>2023</w:t>
      </w:r>
      <w:r w:rsidR="0032219A" w:rsidRPr="00FE53F9">
        <w:t>/</w:t>
      </w:r>
      <w:r w:rsidR="0032219A" w:rsidRPr="00DE0D9B">
        <w:t>0356</w:t>
      </w:r>
      <w:r w:rsidR="0032219A" w:rsidRPr="00FE53F9">
        <w:t>(COD))</w:t>
      </w:r>
      <w:bookmarkEnd w:id="6"/>
    </w:p>
    <w:p w:rsidR="0032219A" w:rsidRPr="00FE53F9" w:rsidRDefault="0032219A" w:rsidP="0032219A"/>
    <w:p w:rsidR="008C6370" w:rsidRPr="00FE53F9" w:rsidRDefault="008C6370" w:rsidP="008C6370">
      <w:pPr>
        <w:pStyle w:val="NormalBold"/>
      </w:pPr>
      <w:bookmarkStart w:id="7" w:name="TextBodyBegin"/>
      <w:bookmarkEnd w:id="7"/>
      <w:r w:rsidRPr="00FE53F9">
        <w:t>(Įprasta teisėkūros procedūra: pirmasis svarstymas)</w:t>
      </w:r>
    </w:p>
    <w:p w:rsidR="008C6370" w:rsidRPr="00FE53F9" w:rsidRDefault="008C6370" w:rsidP="008C6370">
      <w:pPr>
        <w:pStyle w:val="EPComma"/>
      </w:pPr>
      <w:r w:rsidRPr="00FE53F9">
        <w:rPr>
          <w:i/>
        </w:rPr>
        <w:t>Europos Parlamentas</w:t>
      </w:r>
      <w:r w:rsidRPr="00FE53F9">
        <w:t>,</w:t>
      </w:r>
    </w:p>
    <w:p w:rsidR="008C6370" w:rsidRPr="00FE53F9" w:rsidRDefault="008C6370" w:rsidP="008C6370">
      <w:pPr>
        <w:pStyle w:val="NormalHanging12a"/>
      </w:pPr>
      <w:r w:rsidRPr="00FE53F9">
        <w:t>–</w:t>
      </w:r>
      <w:r w:rsidRPr="00FE53F9">
        <w:tab/>
        <w:t>atsižvelgdamas į Komisijos pasiūlymą Europos Parlamentui ir Tarybai (COM(</w:t>
      </w:r>
      <w:r w:rsidRPr="00DE0D9B">
        <w:t>2023</w:t>
      </w:r>
      <w:r w:rsidRPr="00FE53F9">
        <w:t>)</w:t>
      </w:r>
      <w:r w:rsidRPr="00DE0D9B">
        <w:t>0584</w:t>
      </w:r>
      <w:r w:rsidRPr="00FE53F9">
        <w:t>),</w:t>
      </w:r>
    </w:p>
    <w:p w:rsidR="008C6370" w:rsidRPr="00FE53F9" w:rsidRDefault="008C6370" w:rsidP="008C6370">
      <w:pPr>
        <w:pStyle w:val="NormalHanging12a"/>
      </w:pPr>
      <w:r w:rsidRPr="00FE53F9">
        <w:t>–</w:t>
      </w:r>
      <w:r w:rsidRPr="00FE53F9">
        <w:tab/>
        <w:t xml:space="preserve">atsižvelgdamas į Sutarties dėl Europos Sąjungos veikimo </w:t>
      </w:r>
      <w:r w:rsidRPr="00DE0D9B">
        <w:t>294</w:t>
      </w:r>
      <w:r w:rsidRPr="00FE53F9">
        <w:t xml:space="preserve"> straipsnio </w:t>
      </w:r>
      <w:r w:rsidRPr="00DE0D9B">
        <w:t>2</w:t>
      </w:r>
      <w:r w:rsidRPr="00FE53F9">
        <w:t xml:space="preserve"> dalį ir </w:t>
      </w:r>
      <w:r w:rsidRPr="00DE0D9B">
        <w:t>192</w:t>
      </w:r>
      <w:r w:rsidRPr="00FE53F9">
        <w:t xml:space="preserve"> straipsnio </w:t>
      </w:r>
      <w:r w:rsidRPr="00DE0D9B">
        <w:t>1</w:t>
      </w:r>
      <w:r w:rsidRPr="00FE53F9">
        <w:t> dalį, pagal kurias Komisija pateikė pasiūlymą Parlamentui (C</w:t>
      </w:r>
      <w:r w:rsidRPr="00DE0D9B">
        <w:t>9</w:t>
      </w:r>
      <w:r w:rsidRPr="00FE53F9">
        <w:noBreakHyphen/>
      </w:r>
      <w:r w:rsidRPr="00DE0D9B">
        <w:t>0385</w:t>
      </w:r>
      <w:r w:rsidRPr="00FE53F9">
        <w:t>/</w:t>
      </w:r>
      <w:r w:rsidRPr="00DE0D9B">
        <w:t>2023</w:t>
      </w:r>
      <w:r w:rsidRPr="00FE53F9">
        <w:t>),</w:t>
      </w:r>
    </w:p>
    <w:p w:rsidR="008C6370" w:rsidRPr="00FE53F9" w:rsidRDefault="008C6370" w:rsidP="008C6370">
      <w:pPr>
        <w:pStyle w:val="NormalHanging12a"/>
      </w:pPr>
      <w:r w:rsidRPr="00FE53F9">
        <w:t>–</w:t>
      </w:r>
      <w:r w:rsidRPr="00FE53F9">
        <w:tab/>
        <w:t xml:space="preserve">atsižvelgdamas į Sutarties dėl Europos Sąjungos veikimo </w:t>
      </w:r>
      <w:r w:rsidRPr="00DE0D9B">
        <w:t>294</w:t>
      </w:r>
      <w:r w:rsidRPr="00FE53F9">
        <w:t xml:space="preserve"> straipsnio </w:t>
      </w:r>
      <w:r w:rsidRPr="00DE0D9B">
        <w:t>3</w:t>
      </w:r>
      <w:r w:rsidRPr="00FE53F9">
        <w:t> dalį,</w:t>
      </w:r>
    </w:p>
    <w:p w:rsidR="008C6370" w:rsidRPr="00FE53F9" w:rsidRDefault="008C6370" w:rsidP="008C6370">
      <w:pPr>
        <w:pStyle w:val="NormalHanging12a"/>
        <w:rPr>
          <w:szCs w:val="24"/>
          <w:vertAlign w:val="superscript"/>
        </w:rPr>
      </w:pPr>
      <w:r w:rsidRPr="00FE53F9">
        <w:t>–</w:t>
      </w:r>
      <w:r w:rsidRPr="00FE53F9">
        <w:tab/>
        <w:t xml:space="preserve">atsižvelgdamas į </w:t>
      </w:r>
      <w:r w:rsidRPr="00DE0D9B">
        <w:t>2023</w:t>
      </w:r>
      <w:r w:rsidRPr="00FE53F9">
        <w:t xml:space="preserve"> m. gruodžio </w:t>
      </w:r>
      <w:r w:rsidRPr="00DE0D9B">
        <w:t>13</w:t>
      </w:r>
      <w:r w:rsidRPr="00FE53F9">
        <w:t> d. Europos ekonomikos ir socialinių reikalų komiteto nuomonę</w:t>
      </w:r>
      <w:r w:rsidRPr="00FE53F9">
        <w:rPr>
          <w:rStyle w:val="FootnoteReference"/>
          <w:szCs w:val="24"/>
        </w:rPr>
        <w:footnoteReference w:id="1"/>
      </w:r>
      <w:r w:rsidRPr="00FE53F9">
        <w:t>,</w:t>
      </w:r>
    </w:p>
    <w:p w:rsidR="008C6370" w:rsidRDefault="008C6370" w:rsidP="008C6370">
      <w:pPr>
        <w:pStyle w:val="NormalHanging12a"/>
      </w:pPr>
      <w:r w:rsidRPr="00FE53F9">
        <w:t>–</w:t>
      </w:r>
      <w:r w:rsidRPr="00FE53F9">
        <w:tab/>
        <w:t>pasikonsultavęs su Regionų komitetu,</w:t>
      </w:r>
    </w:p>
    <w:p w:rsidR="00C20E6F" w:rsidRPr="00FE53F9" w:rsidRDefault="00C20E6F" w:rsidP="008C6370">
      <w:pPr>
        <w:pStyle w:val="NormalHanging12a"/>
      </w:pPr>
      <w:r w:rsidRPr="00601014">
        <w:t>–</w:t>
      </w:r>
      <w:r w:rsidRPr="00601014">
        <w:tab/>
      </w:r>
      <w:r w:rsidRPr="005B4444">
        <w:t xml:space="preserve">atsižvelgdamas į </w:t>
      </w:r>
      <w:r w:rsidRPr="00DE0D9B">
        <w:t>2024</w:t>
      </w:r>
      <w:r w:rsidRPr="005B4444">
        <w:t xml:space="preserve"> m. </w:t>
      </w:r>
      <w:r>
        <w:t>vasario</w:t>
      </w:r>
      <w:r w:rsidRPr="005B4444">
        <w:t xml:space="preserve"> </w:t>
      </w:r>
      <w:r w:rsidR="00DE0D9B" w:rsidRPr="00DE0D9B">
        <w:t>21</w:t>
      </w:r>
      <w:r w:rsidRPr="005B4444">
        <w:t xml:space="preserve"> d. laišku Tarybos atstovo prisiimtą įsipareigojimą pritarti Parlamento pozicijai pagal Sutarties dėl Europos Sąjungos veikimo </w:t>
      </w:r>
      <w:r w:rsidRPr="00DE0D9B">
        <w:t>294</w:t>
      </w:r>
      <w:r w:rsidRPr="005B4444">
        <w:t xml:space="preserve"> straipsnio </w:t>
      </w:r>
      <w:r w:rsidRPr="00DE0D9B">
        <w:t>4</w:t>
      </w:r>
      <w:r w:rsidRPr="005B4444">
        <w:t xml:space="preserve"> dalį,</w:t>
      </w:r>
    </w:p>
    <w:p w:rsidR="008C6370" w:rsidRPr="00FE53F9" w:rsidRDefault="008C6370" w:rsidP="008C6370">
      <w:pPr>
        <w:pStyle w:val="NormalHanging12a"/>
      </w:pPr>
      <w:r w:rsidRPr="00FE53F9">
        <w:t>–</w:t>
      </w:r>
      <w:r w:rsidRPr="00FE53F9">
        <w:tab/>
        <w:t xml:space="preserve">atsižvelgdamas į Darbo tvarkos taisyklių </w:t>
      </w:r>
      <w:r w:rsidRPr="00DE0D9B">
        <w:t>59</w:t>
      </w:r>
      <w:r w:rsidRPr="00FE53F9">
        <w:t> straipsnį,</w:t>
      </w:r>
    </w:p>
    <w:p w:rsidR="008C6370" w:rsidRPr="00FE53F9" w:rsidRDefault="008C6370" w:rsidP="008C6370">
      <w:pPr>
        <w:pStyle w:val="NormalHanging12a"/>
      </w:pPr>
      <w:r w:rsidRPr="00FE53F9">
        <w:t>–</w:t>
      </w:r>
      <w:r w:rsidRPr="00FE53F9">
        <w:tab/>
        <w:t xml:space="preserve">atsižvelgdamas į Aplinkos, visuomenės sveikatos ir maisto saugos komiteto pranešimą </w:t>
      </w:r>
      <w:r w:rsidRPr="00FE53F9">
        <w:lastRenderedPageBreak/>
        <w:t>(A</w:t>
      </w:r>
      <w:r w:rsidRPr="00DE0D9B">
        <w:t>9</w:t>
      </w:r>
      <w:r w:rsidRPr="00FE53F9">
        <w:t>-</w:t>
      </w:r>
      <w:r w:rsidRPr="00DE0D9B">
        <w:t>0037</w:t>
      </w:r>
      <w:r w:rsidRPr="00FE53F9">
        <w:t>/</w:t>
      </w:r>
      <w:r w:rsidRPr="00DE0D9B">
        <w:t>2024</w:t>
      </w:r>
      <w:r w:rsidRPr="00FE53F9">
        <w:t>),</w:t>
      </w:r>
    </w:p>
    <w:p w:rsidR="008C6370" w:rsidRPr="00FE53F9" w:rsidRDefault="008C6370" w:rsidP="008C6370">
      <w:pPr>
        <w:pStyle w:val="NormalHanging12a"/>
      </w:pPr>
      <w:r w:rsidRPr="00DE0D9B">
        <w:t>1</w:t>
      </w:r>
      <w:r w:rsidRPr="00FE53F9">
        <w:t>.</w:t>
      </w:r>
      <w:r w:rsidRPr="00FE53F9">
        <w:tab/>
        <w:t>priima per pirmąjį svarstymą toliau pateiktą poziciją.</w:t>
      </w:r>
    </w:p>
    <w:p w:rsidR="008C6370" w:rsidRPr="00FE53F9" w:rsidRDefault="008C6370" w:rsidP="008C6370">
      <w:pPr>
        <w:pStyle w:val="NormalHanging12a"/>
      </w:pPr>
      <w:r w:rsidRPr="00DE0D9B">
        <w:t>2</w:t>
      </w:r>
      <w:r w:rsidRPr="00FE53F9">
        <w:t>.</w:t>
      </w:r>
      <w:r w:rsidRPr="00FE53F9">
        <w:tab/>
        <w:t>ragina Komisiją dar kartą perduoti klausimą svarstyti Parlamentui, jei ji savo pasiūlymą pakeičia nauju tekstu, jį keičia iš esmės arba ketina jį keisti iš esmės;</w:t>
      </w:r>
    </w:p>
    <w:p w:rsidR="00034006" w:rsidRDefault="008C6370" w:rsidP="00034006">
      <w:pPr>
        <w:pStyle w:val="NormalHanging12a"/>
      </w:pPr>
      <w:r w:rsidRPr="00DE0D9B">
        <w:t>3</w:t>
      </w:r>
      <w:r w:rsidRPr="00FE53F9">
        <w:t>.</w:t>
      </w:r>
      <w:r w:rsidRPr="00FE53F9">
        <w:tab/>
        <w:t>paveda Pirmininkei perduoti Parlamento poziciją Tarybai, Komisijai ir nacionaliniams parlamentams.</w:t>
      </w:r>
    </w:p>
    <w:p w:rsidR="00E04EF4" w:rsidRDefault="00E04EF4" w:rsidP="00034006">
      <w:pPr>
        <w:pStyle w:val="NormalHanging12a"/>
        <w:sectPr w:rsidR="00E04EF4" w:rsidSect="00FE53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34006" w:rsidRPr="00034006" w:rsidRDefault="00034006" w:rsidP="0003400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34006">
        <w:rPr>
          <w:rFonts w:eastAsia="Calibri"/>
          <w:b/>
          <w:bCs/>
          <w:color w:val="000000"/>
          <w:szCs w:val="24"/>
        </w:rPr>
        <w:lastRenderedPageBreak/>
        <w:t>P9_TC1-COD(2023)0356</w:t>
      </w:r>
    </w:p>
    <w:p w:rsidR="00705128" w:rsidRDefault="00C541A8" w:rsidP="000D2528">
      <w:pPr>
        <w:pStyle w:val="AmNumberTabs"/>
        <w:keepNext/>
        <w:rPr>
          <w:rFonts w:eastAsia="Calibri"/>
          <w:szCs w:val="22"/>
          <w:lang w:eastAsia="en-US"/>
        </w:rPr>
      </w:pPr>
      <w:r w:rsidRPr="00101469">
        <w:rPr>
          <w:snapToGrid w:val="0"/>
          <w:szCs w:val="24"/>
        </w:rPr>
        <w:t xml:space="preserve">Europos </w:t>
      </w:r>
      <w:r w:rsidRPr="00101469">
        <w:rPr>
          <w:bCs/>
          <w:szCs w:val="24"/>
        </w:rPr>
        <w:t>Parlamento</w:t>
      </w:r>
      <w:r w:rsidRPr="00101469">
        <w:rPr>
          <w:snapToGrid w:val="0"/>
          <w:szCs w:val="24"/>
        </w:rPr>
        <w:t xml:space="preserve"> pozicija, priimta </w:t>
      </w:r>
      <w:r w:rsidRPr="00DD40BF">
        <w:rPr>
          <w:snapToGrid w:val="0"/>
          <w:szCs w:val="24"/>
        </w:rPr>
        <w:t>2024</w:t>
      </w:r>
      <w:r w:rsidRPr="00101469">
        <w:rPr>
          <w:snapToGrid w:val="0"/>
          <w:szCs w:val="24"/>
        </w:rPr>
        <w:t xml:space="preserve"> m. </w:t>
      </w:r>
      <w:r>
        <w:rPr>
          <w:snapToGrid w:val="0"/>
          <w:szCs w:val="24"/>
        </w:rPr>
        <w:t>kovo</w:t>
      </w:r>
      <w:r w:rsidRPr="00101469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>14</w:t>
      </w:r>
      <w:r w:rsidRPr="00101469">
        <w:rPr>
          <w:snapToGrid w:val="0"/>
          <w:szCs w:val="24"/>
        </w:rPr>
        <w:t xml:space="preserve"> d. per pirmąjį svarstymą, siekiant priimti Europos Parlamento ir Tarybos </w:t>
      </w:r>
      <w:r w:rsidR="00C547B5" w:rsidRPr="004B7C34">
        <w:rPr>
          <w:snapToGrid w:val="0"/>
          <w:szCs w:val="24"/>
        </w:rPr>
        <w:t>sprendim</w:t>
      </w:r>
      <w:r w:rsidRPr="004B7C34">
        <w:rPr>
          <w:snapToGrid w:val="0"/>
          <w:szCs w:val="24"/>
        </w:rPr>
        <w:t>ą (ES) 2024/...</w:t>
      </w:r>
      <w:r w:rsidR="000D2528" w:rsidRPr="004B7C34">
        <w:rPr>
          <w:snapToGrid w:val="0"/>
          <w:szCs w:val="24"/>
        </w:rPr>
        <w:t>,</w:t>
      </w:r>
      <w:r w:rsidRPr="004B7C34">
        <w:rPr>
          <w:snapToGrid w:val="0"/>
          <w:szCs w:val="24"/>
        </w:rPr>
        <w:t xml:space="preserve"> </w:t>
      </w:r>
      <w:r w:rsidR="00705128" w:rsidRPr="004B7C34">
        <w:rPr>
          <w:rFonts w:eastAsia="Calibri"/>
          <w:szCs w:val="22"/>
          <w:lang w:eastAsia="en-US"/>
        </w:rPr>
        <w:t>kuriuo iš dalies keičiama Direktyva 2007/2/EB, kiek tai susiję su tam tikrais ataskaitų teikimo</w:t>
      </w:r>
      <w:r w:rsidR="00705128" w:rsidRPr="00705128">
        <w:rPr>
          <w:rFonts w:eastAsia="Calibri"/>
          <w:szCs w:val="22"/>
          <w:lang w:eastAsia="en-US"/>
        </w:rPr>
        <w:t xml:space="preserve"> reikalavimais, taikomais erdvinės informacijos infrastruktūroms</w:t>
      </w:r>
    </w:p>
    <w:p w:rsidR="000B34F8" w:rsidRDefault="000B34F8" w:rsidP="000B34F8">
      <w:pPr>
        <w:widowControl/>
        <w:spacing w:before="600" w:after="120"/>
        <w:rPr>
          <w:rStyle w:val="italic"/>
          <w:color w:val="000000"/>
        </w:rPr>
      </w:pPr>
      <w:r w:rsidRPr="00B53ACB">
        <w:rPr>
          <w:rStyle w:val="italic"/>
          <w:color w:val="000000"/>
        </w:rPr>
        <w:t xml:space="preserve">(Kadangi Parlamentas ir Taryba pasiekė susitarimą, Parlamento pozicija atitinka galutinį teisės aktą, </w:t>
      </w:r>
      <w:r>
        <w:rPr>
          <w:rStyle w:val="italic"/>
          <w:color w:val="000000"/>
        </w:rPr>
        <w:t>Sprendim</w:t>
      </w:r>
      <w:r w:rsidRPr="00B53ACB">
        <w:rPr>
          <w:rStyle w:val="italic"/>
          <w:color w:val="000000"/>
        </w:rPr>
        <w:t xml:space="preserve">ą </w:t>
      </w:r>
      <w:r w:rsidRPr="00584BA2">
        <w:rPr>
          <w:rStyle w:val="italic"/>
          <w:color w:val="000000"/>
        </w:rPr>
        <w:t>(ES</w:t>
      </w:r>
      <w:r>
        <w:rPr>
          <w:rStyle w:val="italic"/>
          <w:color w:val="000000"/>
        </w:rPr>
        <w:t>)</w:t>
      </w:r>
      <w:r>
        <w:rPr>
          <w:rStyle w:val="italic"/>
          <w:color w:val="000000"/>
        </w:rPr>
        <w:t xml:space="preserve"> 2024</w:t>
      </w:r>
      <w:r w:rsidRPr="00584BA2">
        <w:rPr>
          <w:rStyle w:val="italic"/>
          <w:color w:val="000000"/>
        </w:rPr>
        <w:t>/</w:t>
      </w:r>
      <w:r>
        <w:rPr>
          <w:rStyle w:val="italic"/>
          <w:color w:val="000000"/>
        </w:rPr>
        <w:t>2</w:t>
      </w:r>
      <w:r>
        <w:rPr>
          <w:rStyle w:val="italic"/>
          <w:color w:val="000000"/>
        </w:rPr>
        <w:t>829</w:t>
      </w:r>
      <w:r w:rsidRPr="00B53ACB">
        <w:rPr>
          <w:rStyle w:val="italic"/>
          <w:color w:val="000000"/>
        </w:rPr>
        <w:t>.)</w:t>
      </w:r>
    </w:p>
    <w:p w:rsidR="000B34F8" w:rsidRPr="00705128" w:rsidRDefault="000B34F8" w:rsidP="000D2528">
      <w:pPr>
        <w:pStyle w:val="AmNumberTabs"/>
        <w:keepNext/>
        <w:rPr>
          <w:rFonts w:eastAsia="Calibri"/>
          <w:szCs w:val="22"/>
          <w:lang w:eastAsia="en-US"/>
        </w:rPr>
      </w:pPr>
      <w:bookmarkStart w:id="8" w:name="_GoBack"/>
      <w:bookmarkEnd w:id="8"/>
    </w:p>
    <w:sectPr w:rsidR="000B34F8" w:rsidRPr="00705128" w:rsidSect="00FE53F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19A" w:rsidRPr="00FE53F9" w:rsidRDefault="0032219A">
      <w:r w:rsidRPr="00FE53F9">
        <w:separator/>
      </w:r>
    </w:p>
  </w:endnote>
  <w:endnote w:type="continuationSeparator" w:id="0">
    <w:p w:rsidR="0032219A" w:rsidRPr="00FE53F9" w:rsidRDefault="0032219A">
      <w:r w:rsidRPr="00FE53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53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53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53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19A" w:rsidRPr="00FE53F9" w:rsidRDefault="0032219A">
      <w:r w:rsidRPr="00FE53F9">
        <w:separator/>
      </w:r>
    </w:p>
  </w:footnote>
  <w:footnote w:type="continuationSeparator" w:id="0">
    <w:p w:rsidR="0032219A" w:rsidRPr="00FE53F9" w:rsidRDefault="0032219A">
      <w:r w:rsidRPr="00FE53F9">
        <w:continuationSeparator/>
      </w:r>
    </w:p>
  </w:footnote>
  <w:footnote w:id="1">
    <w:p w:rsidR="008C6370" w:rsidRPr="00705128" w:rsidRDefault="008C6370" w:rsidP="00FE53F9">
      <w:pPr>
        <w:pStyle w:val="FootnoteText"/>
        <w:ind w:left="567" w:hanging="567"/>
        <w:rPr>
          <w:sz w:val="24"/>
          <w:lang w:val="lt-LT"/>
        </w:rPr>
      </w:pPr>
      <w:r w:rsidRPr="00705128">
        <w:rPr>
          <w:rStyle w:val="FootnoteReference"/>
          <w:sz w:val="24"/>
          <w:lang w:val="lt-LT"/>
        </w:rPr>
        <w:footnoteRef/>
      </w:r>
      <w:r w:rsidR="00FE53F9" w:rsidRPr="00705128">
        <w:rPr>
          <w:sz w:val="24"/>
          <w:lang w:val="lt-LT"/>
        </w:rPr>
        <w:t xml:space="preserve"> </w:t>
      </w:r>
      <w:r w:rsidR="00FE53F9" w:rsidRPr="00705128">
        <w:rPr>
          <w:sz w:val="24"/>
          <w:lang w:val="lt-LT"/>
        </w:rPr>
        <w:tab/>
      </w:r>
      <w:r w:rsidR="00C20E6F" w:rsidRPr="00705128">
        <w:rPr>
          <w:sz w:val="24"/>
          <w:szCs w:val="24"/>
          <w:lang w:val="lt-LT"/>
        </w:rPr>
        <w:t xml:space="preserve">OL C, C/2024/1586, 2024 3 5, ELI: </w:t>
      </w:r>
      <w:hyperlink r:id="rId1" w:history="1">
        <w:r w:rsidR="00C20E6F" w:rsidRPr="00705128">
          <w:rPr>
            <w:rStyle w:val="Hyperlink"/>
            <w:sz w:val="24"/>
            <w:szCs w:val="24"/>
            <w:lang w:val="lt-LT"/>
          </w:rPr>
          <w:t>http://data.europa.eu/eli/C/2024/1586/oj</w:t>
        </w:r>
      </w:hyperlink>
      <w:r w:rsidRPr="00705128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53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53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53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LT"/>
    <w:docVar w:name="dvnumam" w:val="2"/>
    <w:docVar w:name="dvpe" w:val="757.105"/>
    <w:docVar w:name="dvrapporteur" w:val="Pranešėjas: "/>
    <w:docVar w:name="dvstar" w:val="***I"/>
    <w:docVar w:name="dvtitre" w:val="Europos Parlamento teisėkūros rezoliucija dėl pasiūlymo dėl Europos Parlamento ir Tarybos sprendimo, kuriuo dėl tam tikrų informacijos teikimo reikalavimų, susijusių su erdvinės informacijos infrastruktūromis, iš dalies keičiama Direktyva 2007/2/EB(COM(2023)0584 – C9-0385/2023 – 2023/0356(COD))"/>
  </w:docVars>
  <w:rsids>
    <w:rsidRoot w:val="0032219A"/>
    <w:rsid w:val="00002272"/>
    <w:rsid w:val="00034006"/>
    <w:rsid w:val="00064002"/>
    <w:rsid w:val="000677B9"/>
    <w:rsid w:val="000831BA"/>
    <w:rsid w:val="000A42CC"/>
    <w:rsid w:val="000B34F8"/>
    <w:rsid w:val="000D2528"/>
    <w:rsid w:val="000E7DD9"/>
    <w:rsid w:val="0010095E"/>
    <w:rsid w:val="00125B37"/>
    <w:rsid w:val="00187494"/>
    <w:rsid w:val="001F32AE"/>
    <w:rsid w:val="002767FF"/>
    <w:rsid w:val="002B18FE"/>
    <w:rsid w:val="002B5493"/>
    <w:rsid w:val="0032219A"/>
    <w:rsid w:val="00343214"/>
    <w:rsid w:val="00361C00"/>
    <w:rsid w:val="00395FA1"/>
    <w:rsid w:val="003A6B66"/>
    <w:rsid w:val="003E15D4"/>
    <w:rsid w:val="003E2554"/>
    <w:rsid w:val="00411CCE"/>
    <w:rsid w:val="0041666E"/>
    <w:rsid w:val="00421060"/>
    <w:rsid w:val="00471C19"/>
    <w:rsid w:val="004867E3"/>
    <w:rsid w:val="00494A28"/>
    <w:rsid w:val="004B7C3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512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74B"/>
    <w:rsid w:val="008C6370"/>
    <w:rsid w:val="009073A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E6F"/>
    <w:rsid w:val="00C23CD4"/>
    <w:rsid w:val="00C541A8"/>
    <w:rsid w:val="00C547B5"/>
    <w:rsid w:val="00C61C0C"/>
    <w:rsid w:val="00C847D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D9B"/>
    <w:rsid w:val="00E04E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7D7"/>
    <w:rsid w:val="00F5134D"/>
    <w:rsid w:val="00F74202"/>
    <w:rsid w:val="00F87713"/>
    <w:rsid w:val="00FB4360"/>
    <w:rsid w:val="00FD0C70"/>
    <w:rsid w:val="00FE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82ECB"/>
  <w15:chartTrackingRefBased/>
  <w15:docId w15:val="{5D796D42-E908-492D-B0EF-F2091710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C6370"/>
    <w:pPr>
      <w:spacing w:before="480" w:after="240"/>
    </w:pPr>
  </w:style>
  <w:style w:type="paragraph" w:customStyle="1" w:styleId="NormalBold">
    <w:name w:val="NormalBold"/>
    <w:basedOn w:val="Normal"/>
    <w:rsid w:val="008C6370"/>
    <w:rPr>
      <w:b/>
    </w:rPr>
  </w:style>
  <w:style w:type="paragraph" w:customStyle="1" w:styleId="NormalHanging12a">
    <w:name w:val="NormalHanging12a"/>
    <w:basedOn w:val="Normal"/>
    <w:rsid w:val="008C6370"/>
    <w:pPr>
      <w:spacing w:after="240"/>
      <w:ind w:left="567" w:hanging="567"/>
    </w:pPr>
  </w:style>
  <w:style w:type="paragraph" w:customStyle="1" w:styleId="Normal6a">
    <w:name w:val="Normal6a"/>
    <w:basedOn w:val="Normal"/>
    <w:rsid w:val="008C6370"/>
    <w:pPr>
      <w:spacing w:after="120"/>
    </w:pPr>
  </w:style>
  <w:style w:type="paragraph" w:customStyle="1" w:styleId="AmColumnHeading">
    <w:name w:val="AmColumnHeading"/>
    <w:basedOn w:val="Normal"/>
    <w:rsid w:val="008C637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C63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C6370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C847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847D9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C20E6F"/>
    <w:rPr>
      <w:color w:val="0563C1" w:themeColor="hyperlink"/>
      <w:u w:val="single"/>
    </w:rPr>
  </w:style>
  <w:style w:type="character" w:customStyle="1" w:styleId="italic">
    <w:name w:val="italic"/>
    <w:rsid w:val="000B34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7FC67-5BB8-4E0F-8F98-8236E426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2024-11-29T11:02:00Z</dcterms:created>
  <dcterms:modified xsi:type="dcterms:W3CDTF">2024-11-29T11:02:00Z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