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6F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6FA3" w:rsidRDefault="00B33864" w:rsidP="0010095E">
            <w:pPr>
              <w:pStyle w:val="EPName"/>
            </w:pPr>
            <w:r w:rsidRPr="00B66FA3">
              <w:t>Evropský parlament</w:t>
            </w:r>
          </w:p>
          <w:p w:rsidR="00751A4A" w:rsidRPr="00B66F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6F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66FA3" w:rsidRDefault="00187494" w:rsidP="0010095E">
            <w:pPr>
              <w:pStyle w:val="EPLogo"/>
            </w:pPr>
            <w:r w:rsidRPr="00B66F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6FA3" w:rsidRDefault="00D058B8" w:rsidP="004C5D52">
      <w:pPr>
        <w:pStyle w:val="LineTop"/>
      </w:pPr>
    </w:p>
    <w:p w:rsidR="00680577" w:rsidRPr="00B66FA3" w:rsidRDefault="00B33864" w:rsidP="00680577">
      <w:pPr>
        <w:pStyle w:val="EPBodyTA1"/>
      </w:pPr>
      <w:r w:rsidRPr="00B66FA3">
        <w:t>PŘIJATÉ TEXTY</w:t>
      </w:r>
    </w:p>
    <w:p w:rsidR="00D058B8" w:rsidRPr="00B66FA3" w:rsidRDefault="00D058B8" w:rsidP="00D058B8">
      <w:pPr>
        <w:pStyle w:val="LineBottom"/>
      </w:pPr>
    </w:p>
    <w:p w:rsidR="00B33864" w:rsidRPr="00B66FA3" w:rsidRDefault="00B33864" w:rsidP="00B33864">
      <w:pPr>
        <w:pStyle w:val="ATHeading1"/>
      </w:pPr>
      <w:r w:rsidRPr="00B66FA3">
        <w:t>P9_TA(2024)0</w:t>
      </w:r>
      <w:r w:rsidR="00407482">
        <w:t>168</w:t>
      </w:r>
      <w:bookmarkStart w:id="0" w:name="_GoBack"/>
      <w:bookmarkEnd w:id="0"/>
    </w:p>
    <w:p w:rsidR="00B33864" w:rsidRPr="00B66FA3" w:rsidRDefault="00B33864" w:rsidP="00B33864">
      <w:pPr>
        <w:pStyle w:val="ATHeading2"/>
      </w:pPr>
      <w:r w:rsidRPr="00B66FA3">
        <w:t>Protokol o změně Dohody mezi Evropskou unií a Japonskem o hospodářském partnerství</w:t>
      </w:r>
    </w:p>
    <w:p w:rsidR="00B33864" w:rsidRPr="00B66FA3" w:rsidRDefault="00B33864" w:rsidP="00B33864">
      <w:pPr>
        <w:rPr>
          <w:i/>
          <w:vanish/>
        </w:rPr>
      </w:pPr>
      <w:r w:rsidRPr="00B66FA3">
        <w:rPr>
          <w:i/>
        </w:rPr>
        <w:fldChar w:fldCharType="begin"/>
      </w:r>
      <w:r w:rsidRPr="00B66FA3">
        <w:rPr>
          <w:i/>
        </w:rPr>
        <w:instrText xml:space="preserve"> TC"(A9-0081/2024 - Zpravodaj: </w:instrText>
      </w:r>
      <w:proofErr w:type="gramStart"/>
      <w:r w:rsidRPr="00B66FA3">
        <w:rPr>
          <w:i/>
        </w:rPr>
        <w:instrText>Danilo</w:instrText>
      </w:r>
      <w:proofErr w:type="gramEnd"/>
      <w:r w:rsidRPr="00B66FA3">
        <w:rPr>
          <w:i/>
        </w:rPr>
        <w:instrText xml:space="preserve"> Oscar </w:instrText>
      </w:r>
      <w:proofErr w:type="spellStart"/>
      <w:r w:rsidRPr="00B66FA3">
        <w:rPr>
          <w:i/>
        </w:rPr>
        <w:instrText>Lancini</w:instrText>
      </w:r>
      <w:proofErr w:type="spellEnd"/>
      <w:r w:rsidRPr="00B66FA3">
        <w:rPr>
          <w:i/>
        </w:rPr>
        <w:instrText xml:space="preserve">)"\l3 \n&gt; \* MERGEFORMAT </w:instrText>
      </w:r>
      <w:r w:rsidRPr="00B66FA3">
        <w:rPr>
          <w:i/>
        </w:rPr>
        <w:fldChar w:fldCharType="end"/>
      </w:r>
    </w:p>
    <w:p w:rsidR="00B33864" w:rsidRPr="00B66FA3" w:rsidRDefault="00B33864" w:rsidP="00B33864">
      <w:pPr>
        <w:rPr>
          <w:vanish/>
        </w:rPr>
      </w:pPr>
      <w:r w:rsidRPr="00B66FA3">
        <w:rPr>
          <w:vanish/>
        </w:rPr>
        <w:t>Výbor pro mezinárodní obchod</w:t>
      </w:r>
    </w:p>
    <w:p w:rsidR="00B33864" w:rsidRPr="00B66FA3" w:rsidRDefault="00B33864" w:rsidP="00B33864">
      <w:pPr>
        <w:rPr>
          <w:vanish/>
        </w:rPr>
      </w:pPr>
      <w:r w:rsidRPr="00B66FA3">
        <w:rPr>
          <w:vanish/>
        </w:rPr>
        <w:t>PE757.871</w:t>
      </w:r>
    </w:p>
    <w:p w:rsidR="00B33864" w:rsidRPr="00B66FA3" w:rsidRDefault="00B33864" w:rsidP="00B33864">
      <w:pPr>
        <w:pStyle w:val="ATHeading3"/>
      </w:pPr>
      <w:r w:rsidRPr="00B66FA3">
        <w:t xml:space="preserve">Legislativní usnesení </w:t>
      </w:r>
      <w:r w:rsidR="007D21AA">
        <w:t>Evropského parlamentu ze dne 14. března</w:t>
      </w:r>
      <w:r w:rsidRPr="00B66FA3">
        <w:t xml:space="preserve"> 2024 </w:t>
      </w:r>
      <w:r w:rsidR="007D21AA">
        <w:t>o</w:t>
      </w:r>
      <w:r w:rsidRPr="00B66FA3">
        <w:t xml:space="preserve"> návrhu rozhodnutí Rady o uzavření protokolu o změně Dohody mezi Evropskou unií a Japonskem o hospodářském partnerství jménem Unie (16005/2023 – C9-0018/2024 – 2023/0450(NLE))</w:t>
      </w:r>
    </w:p>
    <w:p w:rsidR="00B33864" w:rsidRPr="00B66FA3" w:rsidRDefault="00B33864" w:rsidP="00B33864"/>
    <w:p w:rsidR="00702E1A" w:rsidRPr="00B66FA3" w:rsidRDefault="00702E1A" w:rsidP="00702E1A">
      <w:pPr>
        <w:pStyle w:val="NormalBold"/>
      </w:pPr>
      <w:r w:rsidRPr="00B66FA3">
        <w:t>(Souhlas)</w:t>
      </w:r>
    </w:p>
    <w:p w:rsidR="00702E1A" w:rsidRPr="00B66FA3" w:rsidRDefault="00702E1A" w:rsidP="00702E1A">
      <w:pPr>
        <w:pStyle w:val="EPComma"/>
      </w:pPr>
      <w:r w:rsidRPr="00B66FA3">
        <w:rPr>
          <w:i/>
        </w:rPr>
        <w:t>Evropský parlament</w:t>
      </w:r>
      <w:r w:rsidRPr="00B66FA3">
        <w:t>,</w:t>
      </w:r>
    </w:p>
    <w:p w:rsidR="00702E1A" w:rsidRPr="00B66FA3" w:rsidRDefault="00702E1A" w:rsidP="00702E1A">
      <w:pPr>
        <w:pStyle w:val="NormalHanging12a"/>
      </w:pPr>
      <w:r w:rsidRPr="00B66FA3">
        <w:t>–</w:t>
      </w:r>
      <w:r w:rsidRPr="00B66FA3">
        <w:tab/>
        <w:t>s ohledem na návrh rozhodnutí Rady (16005/2023),</w:t>
      </w:r>
    </w:p>
    <w:p w:rsidR="00702E1A" w:rsidRPr="00B66FA3" w:rsidRDefault="00702E1A" w:rsidP="00702E1A">
      <w:pPr>
        <w:pStyle w:val="NormalHanging12a"/>
      </w:pPr>
      <w:r w:rsidRPr="00B66FA3">
        <w:t>–</w:t>
      </w:r>
      <w:r w:rsidRPr="00B66FA3">
        <w:tab/>
        <w:t>s ohledem na návrh Protokolu o změně Dohody mezi Evropskou unií a Japonskem o hospodářském partnerství (16006/2023),</w:t>
      </w:r>
    </w:p>
    <w:p w:rsidR="00702E1A" w:rsidRPr="00B66FA3" w:rsidRDefault="00702E1A" w:rsidP="00702E1A">
      <w:pPr>
        <w:pStyle w:val="NormalHanging12a"/>
      </w:pPr>
      <w:r w:rsidRPr="00B66FA3">
        <w:t>–</w:t>
      </w:r>
      <w:r w:rsidRPr="00B66FA3">
        <w:tab/>
        <w:t>s ohledem na žádost o udělení souhlasu, kterou předložila Rada v souladu s čl. 207 odst. 4 prvním pododstavcem a čl. 218 odst. 6 druhým pododstavcem písm. a) bodem v) Smlouvy o fungování Evropské unie (C9</w:t>
      </w:r>
      <w:r w:rsidRPr="00B66FA3">
        <w:noBreakHyphen/>
        <w:t>0018/2024),</w:t>
      </w:r>
    </w:p>
    <w:p w:rsidR="00702E1A" w:rsidRPr="00B66FA3" w:rsidRDefault="00702E1A" w:rsidP="00702E1A">
      <w:pPr>
        <w:pStyle w:val="NormalHanging12a"/>
      </w:pPr>
      <w:r w:rsidRPr="00B66FA3">
        <w:t>–</w:t>
      </w:r>
      <w:r w:rsidRPr="00B66FA3">
        <w:tab/>
        <w:t>s ohledem na čl. 105 odst. 1 a 4 a čl. 114 odst. 7 jednacího řádu,</w:t>
      </w:r>
    </w:p>
    <w:p w:rsidR="00702E1A" w:rsidRPr="00B66FA3" w:rsidRDefault="00702E1A" w:rsidP="00702E1A">
      <w:pPr>
        <w:pStyle w:val="NormalHanging12a"/>
      </w:pPr>
      <w:r w:rsidRPr="00B66FA3">
        <w:t>–</w:t>
      </w:r>
      <w:r w:rsidRPr="00B66FA3">
        <w:tab/>
        <w:t>s ohledem na doporučení Výboru pro mezinárodní obchod (A9</w:t>
      </w:r>
      <w:r w:rsidRPr="00B66FA3">
        <w:noBreakHyphen/>
        <w:t>0081/2024),</w:t>
      </w:r>
    </w:p>
    <w:p w:rsidR="00702E1A" w:rsidRPr="00B66FA3" w:rsidRDefault="00702E1A" w:rsidP="00702E1A">
      <w:pPr>
        <w:pStyle w:val="NormalHanging12a"/>
      </w:pPr>
      <w:r w:rsidRPr="00B66FA3">
        <w:t>1.</w:t>
      </w:r>
      <w:r w:rsidRPr="00B66FA3">
        <w:tab/>
        <w:t>uděluje souhlas s uzavřením protokolu;</w:t>
      </w:r>
    </w:p>
    <w:p w:rsidR="00702E1A" w:rsidRPr="00B66FA3" w:rsidRDefault="00702E1A" w:rsidP="00702E1A">
      <w:pPr>
        <w:widowControl/>
        <w:ind w:left="567" w:hanging="567"/>
      </w:pPr>
      <w:r w:rsidRPr="00B66FA3">
        <w:t>2.</w:t>
      </w:r>
      <w:r w:rsidRPr="00B66FA3">
        <w:tab/>
        <w:t xml:space="preserve">pověřuje svou předsedkyni, aby předala postoj Parlamentu Radě a Komisi, jakož i vládám a parlamentům členských států a Japonska. </w:t>
      </w:r>
    </w:p>
    <w:p w:rsidR="00E365E1" w:rsidRPr="00B66FA3" w:rsidRDefault="00E365E1" w:rsidP="00B33864"/>
    <w:sectPr w:rsidR="00E365E1" w:rsidRPr="00B66FA3" w:rsidSect="00B66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864" w:rsidRPr="00B66FA3" w:rsidRDefault="00B33864">
      <w:r w:rsidRPr="00B66FA3">
        <w:separator/>
      </w:r>
    </w:p>
  </w:endnote>
  <w:endnote w:type="continuationSeparator" w:id="0">
    <w:p w:rsidR="00B33864" w:rsidRPr="00B66FA3" w:rsidRDefault="00B33864">
      <w:r w:rsidRPr="00B66F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864" w:rsidRPr="00B66FA3" w:rsidRDefault="00B33864">
      <w:r w:rsidRPr="00B66FA3">
        <w:separator/>
      </w:r>
    </w:p>
  </w:footnote>
  <w:footnote w:type="continuationSeparator" w:id="0">
    <w:p w:rsidR="00B33864" w:rsidRPr="00B66FA3" w:rsidRDefault="00B33864">
      <w:r w:rsidRPr="00B66FA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CS"/>
    <w:docVar w:name="dvnumam" w:val="0"/>
    <w:docVar w:name="dvpe" w:val="757.871"/>
    <w:docVar w:name="dvrapporteur" w:val="Zpravodaj: "/>
    <w:docVar w:name="dvstar" w:val="***"/>
    <w:docVar w:name="dvtitre" w:val="Legislativní usnesení Evropského parlamentu ze dne.... 2024 k návrhu rozhodnutí Rady o uzavření protokolu o změně Dohody mezi Evropskou unií a Japonskem o hospodářském partnerství jménem Unie(16005/2023 – C9-0018/2024 – 2023/0450(NLE))"/>
  </w:docVars>
  <w:rsids>
    <w:rsidRoot w:val="00B3386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748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3F5"/>
    <w:rsid w:val="005C2568"/>
    <w:rsid w:val="006037C0"/>
    <w:rsid w:val="006631B6"/>
    <w:rsid w:val="00680577"/>
    <w:rsid w:val="006F74FA"/>
    <w:rsid w:val="00702E1A"/>
    <w:rsid w:val="00731ADD"/>
    <w:rsid w:val="00734777"/>
    <w:rsid w:val="00747932"/>
    <w:rsid w:val="00751A4A"/>
    <w:rsid w:val="00756632"/>
    <w:rsid w:val="00762C74"/>
    <w:rsid w:val="00786EC0"/>
    <w:rsid w:val="007D1690"/>
    <w:rsid w:val="007D21AA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05D8"/>
    <w:rsid w:val="009E1E1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864"/>
    <w:rsid w:val="00B558F0"/>
    <w:rsid w:val="00B66FA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0FC07"/>
  <w15:chartTrackingRefBased/>
  <w15:docId w15:val="{978144F3-477F-474D-A60D-8F5DE1114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02E1A"/>
    <w:pPr>
      <w:spacing w:before="480" w:after="240"/>
    </w:pPr>
  </w:style>
  <w:style w:type="paragraph" w:customStyle="1" w:styleId="NormalBold">
    <w:name w:val="NormalBold"/>
    <w:basedOn w:val="Normal"/>
    <w:rsid w:val="00702E1A"/>
    <w:rPr>
      <w:b/>
    </w:rPr>
  </w:style>
  <w:style w:type="paragraph" w:customStyle="1" w:styleId="NormalHanging12a">
    <w:name w:val="NormalHanging12a"/>
    <w:basedOn w:val="Normal"/>
    <w:rsid w:val="00702E1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60016-14E9-42B4-B3BC-AA92D1376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2024-03-14T12:04:00Z</dcterms:created>
  <dcterms:modified xsi:type="dcterms:W3CDTF">2024-03-14T12:04:00Z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