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45D6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45D6D" w:rsidRDefault="00A576D8" w:rsidP="0010095E">
            <w:pPr>
              <w:pStyle w:val="EPName"/>
            </w:pPr>
            <w:r w:rsidRPr="00245D6D">
              <w:t>Parlement européen</w:t>
            </w:r>
          </w:p>
          <w:p w:rsidR="00751A4A" w:rsidRPr="00245D6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45D6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45D6D" w:rsidRDefault="00187494" w:rsidP="0010095E">
            <w:pPr>
              <w:pStyle w:val="EPLogo"/>
            </w:pPr>
            <w:r w:rsidRPr="00245D6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45D6D" w:rsidRDefault="00D058B8" w:rsidP="004C5D52">
      <w:pPr>
        <w:pStyle w:val="LineTop"/>
      </w:pPr>
    </w:p>
    <w:p w:rsidR="00680577" w:rsidRPr="00245D6D" w:rsidRDefault="00A576D8" w:rsidP="00680577">
      <w:pPr>
        <w:pStyle w:val="EPBodyTA1"/>
      </w:pPr>
      <w:r w:rsidRPr="00245D6D">
        <w:t>TEXTES ADOPTÉS</w:t>
      </w:r>
    </w:p>
    <w:p w:rsidR="00D058B8" w:rsidRPr="00245D6D" w:rsidRDefault="00D058B8" w:rsidP="00D058B8">
      <w:pPr>
        <w:pStyle w:val="LineBottom"/>
      </w:pPr>
    </w:p>
    <w:p w:rsidR="00A576D8" w:rsidRPr="00245D6D" w:rsidRDefault="00A576D8" w:rsidP="00A576D8">
      <w:pPr>
        <w:pStyle w:val="ATHeading1"/>
      </w:pPr>
      <w:bookmarkStart w:id="0" w:name="TANumber"/>
      <w:r w:rsidRPr="00245D6D">
        <w:t>P9_TA(2024)0</w:t>
      </w:r>
      <w:bookmarkEnd w:id="0"/>
      <w:r w:rsidR="00BE61A2">
        <w:t>168</w:t>
      </w:r>
      <w:bookmarkStart w:id="1" w:name="_GoBack"/>
      <w:bookmarkEnd w:id="1"/>
    </w:p>
    <w:p w:rsidR="00A576D8" w:rsidRPr="00245D6D" w:rsidRDefault="00752A84" w:rsidP="00A576D8">
      <w:pPr>
        <w:pStyle w:val="ATHeading2"/>
      </w:pPr>
      <w:bookmarkStart w:id="2" w:name="title"/>
      <w:r w:rsidRPr="00752A84">
        <w:t>Protocole modifiant l'accord entre l'Union européenne et le Japon pour un partenariat économique</w:t>
      </w:r>
      <w:bookmarkEnd w:id="2"/>
    </w:p>
    <w:p w:rsidR="00A576D8" w:rsidRPr="00245D6D" w:rsidRDefault="00A576D8" w:rsidP="00A576D8">
      <w:pPr>
        <w:rPr>
          <w:i/>
          <w:vanish/>
        </w:rPr>
      </w:pPr>
      <w:r w:rsidRPr="00245D6D">
        <w:rPr>
          <w:i/>
        </w:rPr>
        <w:fldChar w:fldCharType="begin"/>
      </w:r>
      <w:r w:rsidRPr="00245D6D">
        <w:rPr>
          <w:i/>
        </w:rPr>
        <w:instrText xml:space="preserve"> TC"(</w:instrText>
      </w:r>
      <w:bookmarkStart w:id="3" w:name="DocNumber"/>
      <w:r w:rsidRPr="00245D6D">
        <w:rPr>
          <w:i/>
        </w:rPr>
        <w:instrText>A9-0081/2024</w:instrText>
      </w:r>
      <w:bookmarkEnd w:id="3"/>
      <w:r w:rsidRPr="00245D6D">
        <w:rPr>
          <w:i/>
        </w:rPr>
        <w:instrText xml:space="preserve"> - Rapporteur: Danilo Oscar </w:instrText>
      </w:r>
      <w:proofErr w:type="spellStart"/>
      <w:r w:rsidRPr="00245D6D">
        <w:rPr>
          <w:i/>
        </w:rPr>
        <w:instrText>Lancini</w:instrText>
      </w:r>
      <w:proofErr w:type="spellEnd"/>
      <w:r w:rsidRPr="00245D6D">
        <w:rPr>
          <w:i/>
        </w:rPr>
        <w:instrText xml:space="preserve">)"\l3 \n&gt; \* MERGEFORMAT </w:instrText>
      </w:r>
      <w:r w:rsidRPr="00245D6D">
        <w:rPr>
          <w:i/>
        </w:rPr>
        <w:fldChar w:fldCharType="end"/>
      </w:r>
    </w:p>
    <w:p w:rsidR="00A576D8" w:rsidRPr="00245D6D" w:rsidRDefault="00A576D8" w:rsidP="00A576D8">
      <w:pPr>
        <w:rPr>
          <w:vanish/>
        </w:rPr>
      </w:pPr>
      <w:bookmarkStart w:id="4" w:name="Commission"/>
      <w:r w:rsidRPr="00245D6D">
        <w:rPr>
          <w:vanish/>
        </w:rPr>
        <w:t>Commission du commerce international</w:t>
      </w:r>
      <w:bookmarkEnd w:id="4"/>
    </w:p>
    <w:p w:rsidR="00A576D8" w:rsidRPr="00245D6D" w:rsidRDefault="00A576D8" w:rsidP="00A576D8">
      <w:pPr>
        <w:rPr>
          <w:vanish/>
        </w:rPr>
      </w:pPr>
      <w:bookmarkStart w:id="5" w:name="PE"/>
      <w:r w:rsidRPr="00245D6D">
        <w:rPr>
          <w:vanish/>
        </w:rPr>
        <w:t>PE757.871</w:t>
      </w:r>
      <w:bookmarkEnd w:id="5"/>
    </w:p>
    <w:p w:rsidR="00A576D8" w:rsidRPr="00245D6D" w:rsidRDefault="00A576D8" w:rsidP="00A576D8">
      <w:pPr>
        <w:pStyle w:val="ATHeading3"/>
      </w:pPr>
      <w:bookmarkStart w:id="6" w:name="Sujet"/>
      <w:r w:rsidRPr="00245D6D">
        <w:t xml:space="preserve">Résolution législative du Parlement européen du </w:t>
      </w:r>
      <w:r w:rsidR="00752A84">
        <w:t>14 mars</w:t>
      </w:r>
      <w:r w:rsidRPr="00245D6D">
        <w:t xml:space="preserve"> 2024 sur le projet de décision du Conseil relative à la conclusion, au nom de l’Union, du protocole modifiant l’accord entre l’Union européenne et le Japon pour un partenariat économique </w:t>
      </w:r>
      <w:bookmarkStart w:id="7" w:name="References"/>
      <w:bookmarkEnd w:id="6"/>
      <w:r w:rsidRPr="00245D6D">
        <w:t>(16005/2023 – C9-0018/2024 – 2023/0450(NLE))</w:t>
      </w:r>
      <w:bookmarkEnd w:id="7"/>
    </w:p>
    <w:p w:rsidR="00E20D3F" w:rsidRPr="00245D6D" w:rsidRDefault="00E20D3F" w:rsidP="00E20D3F">
      <w:pPr>
        <w:pStyle w:val="NormalBold"/>
      </w:pPr>
      <w:bookmarkStart w:id="8" w:name="TextBodyBegin"/>
      <w:bookmarkEnd w:id="8"/>
      <w:r w:rsidRPr="00245D6D">
        <w:t>(Approbation)</w:t>
      </w:r>
    </w:p>
    <w:p w:rsidR="00E20D3F" w:rsidRPr="00245D6D" w:rsidRDefault="00E20D3F" w:rsidP="00E20D3F">
      <w:pPr>
        <w:pStyle w:val="EPComma"/>
      </w:pPr>
      <w:r w:rsidRPr="00245D6D">
        <w:rPr>
          <w:i/>
        </w:rPr>
        <w:t>Le Parlement européen</w:t>
      </w:r>
      <w:r w:rsidRPr="00245D6D">
        <w:t>,</w:t>
      </w:r>
    </w:p>
    <w:p w:rsidR="00E20D3F" w:rsidRPr="00245D6D" w:rsidRDefault="00E20D3F" w:rsidP="00E20D3F">
      <w:pPr>
        <w:pStyle w:val="NormalHanging12a"/>
      </w:pPr>
      <w:r w:rsidRPr="00245D6D">
        <w:t>–</w:t>
      </w:r>
      <w:r w:rsidRPr="00245D6D">
        <w:tab/>
        <w:t>vu le projet de décision du Conseil (16005/2023),</w:t>
      </w:r>
    </w:p>
    <w:p w:rsidR="00E20D3F" w:rsidRPr="00245D6D" w:rsidRDefault="00E20D3F" w:rsidP="00E20D3F">
      <w:pPr>
        <w:pStyle w:val="NormalHanging12a"/>
      </w:pPr>
      <w:r w:rsidRPr="00245D6D">
        <w:t>–</w:t>
      </w:r>
      <w:r w:rsidRPr="00245D6D">
        <w:tab/>
        <w:t>vu le projet de protocole modifiant l’accord entre l’Union européenne et le Japon pour un partenariat économique (16006/2023),</w:t>
      </w:r>
    </w:p>
    <w:p w:rsidR="00E20D3F" w:rsidRPr="00245D6D" w:rsidRDefault="00E20D3F" w:rsidP="00E20D3F">
      <w:pPr>
        <w:pStyle w:val="NormalHanging12a"/>
      </w:pPr>
      <w:r w:rsidRPr="00245D6D">
        <w:t>–</w:t>
      </w:r>
      <w:r w:rsidRPr="00245D6D">
        <w:tab/>
        <w:t xml:space="preserve">vu la demande d’approbation présentée par le Conseil conformément à l’article 207, paragraphe 4, premier alinéa, et à l’article 218, paragraphe 6, deuxième alinéa, </w:t>
      </w:r>
      <w:proofErr w:type="gramStart"/>
      <w:r w:rsidRPr="00245D6D">
        <w:t>point a</w:t>
      </w:r>
      <w:proofErr w:type="gramEnd"/>
      <w:r w:rsidRPr="00245D6D">
        <w:t>) v), du traité sur le fonctionnement de l’Union européenne (C9</w:t>
      </w:r>
      <w:r w:rsidRPr="00245D6D">
        <w:noBreakHyphen/>
        <w:t>0018/2024),</w:t>
      </w:r>
    </w:p>
    <w:p w:rsidR="00E20D3F" w:rsidRPr="00245D6D" w:rsidRDefault="00E20D3F" w:rsidP="00E20D3F">
      <w:pPr>
        <w:pStyle w:val="NormalHanging12a"/>
      </w:pPr>
      <w:r w:rsidRPr="00245D6D">
        <w:t>–</w:t>
      </w:r>
      <w:r w:rsidRPr="00245D6D">
        <w:tab/>
        <w:t xml:space="preserve">vu l’article 105, paragraphes 1 et 4, ainsi que l’article 114, paragraphe 7, de son règlement intérieur, </w:t>
      </w:r>
    </w:p>
    <w:p w:rsidR="00E20D3F" w:rsidRPr="00245D6D" w:rsidRDefault="00E20D3F" w:rsidP="00E20D3F">
      <w:pPr>
        <w:pStyle w:val="NormalHanging12a"/>
      </w:pPr>
      <w:r w:rsidRPr="00245D6D">
        <w:t>–</w:t>
      </w:r>
      <w:r w:rsidRPr="00245D6D">
        <w:tab/>
        <w:t>vu la recommandation de la commission du commerce international (A9-0081/2024),</w:t>
      </w:r>
    </w:p>
    <w:p w:rsidR="00E20D3F" w:rsidRPr="00245D6D" w:rsidRDefault="00E20D3F" w:rsidP="00E20D3F">
      <w:pPr>
        <w:pStyle w:val="NormalHanging12a"/>
      </w:pPr>
      <w:r w:rsidRPr="00245D6D">
        <w:t>1.</w:t>
      </w:r>
      <w:r w:rsidRPr="00245D6D">
        <w:tab/>
        <w:t>donne son approbation à la conclusion du protocole;</w:t>
      </w:r>
    </w:p>
    <w:p w:rsidR="00E20D3F" w:rsidRPr="00245D6D" w:rsidRDefault="00E20D3F" w:rsidP="00E20D3F">
      <w:pPr>
        <w:pStyle w:val="NormalHanging12a"/>
      </w:pPr>
      <w:r w:rsidRPr="00245D6D">
        <w:t>2.</w:t>
      </w:r>
      <w:r w:rsidRPr="00245D6D">
        <w:tab/>
        <w:t xml:space="preserve">charge sa Présidente de transmettre la position du Parlement au Conseil et à la Commission, ainsi qu’aux gouvernements et aux parlements des États membres et du Japon. </w:t>
      </w:r>
    </w:p>
    <w:sectPr w:rsidR="00E20D3F" w:rsidRPr="00245D6D" w:rsidSect="00245D6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76D8" w:rsidRPr="00245D6D" w:rsidRDefault="00A576D8">
      <w:r w:rsidRPr="00245D6D">
        <w:separator/>
      </w:r>
    </w:p>
  </w:endnote>
  <w:endnote w:type="continuationSeparator" w:id="0">
    <w:p w:rsidR="00A576D8" w:rsidRPr="00245D6D" w:rsidRDefault="00A576D8">
      <w:r w:rsidRPr="00245D6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45D6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45D6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45D6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76D8" w:rsidRPr="00245D6D" w:rsidRDefault="00A576D8">
      <w:r w:rsidRPr="00245D6D">
        <w:separator/>
      </w:r>
    </w:p>
  </w:footnote>
  <w:footnote w:type="continuationSeparator" w:id="0">
    <w:p w:rsidR="00A576D8" w:rsidRPr="00245D6D" w:rsidRDefault="00A576D8">
      <w:r w:rsidRPr="00245D6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45D6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45D6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45D6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81/2024"/>
    <w:docVar w:name="dvlangue" w:val="FR"/>
    <w:docVar w:name="dvnumam" w:val="0"/>
    <w:docVar w:name="dvpe" w:val="757.871"/>
    <w:docVar w:name="dvrapporteur" w:val="Rapporteur: "/>
    <w:docVar w:name="dvstar" w:val="***"/>
    <w:docVar w:name="dvtitre" w:val="Résolution législative du Parlement européen du ... 2024 sur le projet de décision du Conseil relative à la conclusion, au nom de l’Union, du protocole modifiant l’accord entre l’Union européenne et le Japon pour un partenariat économique (16005/2023 – C9-0018/2024 – 2023/0450(NLE))"/>
  </w:docVars>
  <w:rsids>
    <w:rsidRoot w:val="00A576D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5D6D"/>
    <w:rsid w:val="002767FF"/>
    <w:rsid w:val="0028628A"/>
    <w:rsid w:val="002B18FE"/>
    <w:rsid w:val="002B5493"/>
    <w:rsid w:val="00343214"/>
    <w:rsid w:val="00361C00"/>
    <w:rsid w:val="00395FA1"/>
    <w:rsid w:val="003C43BB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2A84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76D8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1A2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0D3F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185BEC"/>
  <w15:chartTrackingRefBased/>
  <w15:docId w15:val="{5CC62806-67B2-4939-8894-FB848B9DC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20D3F"/>
    <w:pPr>
      <w:spacing w:before="480" w:after="240"/>
    </w:pPr>
  </w:style>
  <w:style w:type="paragraph" w:customStyle="1" w:styleId="NormalBold">
    <w:name w:val="NormalBold"/>
    <w:basedOn w:val="Normal"/>
    <w:rsid w:val="00E20D3F"/>
    <w:rPr>
      <w:b/>
    </w:rPr>
  </w:style>
  <w:style w:type="paragraph" w:customStyle="1" w:styleId="NormalHanging12a">
    <w:name w:val="NormalHanging12a"/>
    <w:basedOn w:val="Normal"/>
    <w:rsid w:val="00E20D3F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6F0377-65C2-4F22-A99E-D82C67C01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DELECROIX Dorothee</dc:creator>
  <cp:keywords/>
  <cp:lastModifiedBy>CORMAN Christel</cp:lastModifiedBy>
  <cp:revision>2</cp:revision>
  <cp:lastPrinted>2004-11-19T15:42:00Z</cp:lastPrinted>
  <dcterms:created xsi:type="dcterms:W3CDTF">2024-03-14T12:07:00Z</dcterms:created>
  <dcterms:modified xsi:type="dcterms:W3CDTF">2024-03-14T12:07:00Z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A9-0081/2024</vt:lpwstr>
  </property>
  <property fmtid="{D5CDD505-2E9C-101B-9397-08002B2CF9AE}" pid="4" name="&lt;Type&gt;">
    <vt:lpwstr>RR</vt:lpwstr>
  </property>
</Properties>
</file>