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3FE" w:rsidTr="0010095E">
        <w:trPr>
          <w:trHeight w:hRule="exact" w:val="1418"/>
        </w:trPr>
        <w:tc>
          <w:tcPr>
            <w:tcW w:w="6804" w:type="dxa"/>
            <w:shd w:val="clear" w:color="auto" w:fill="auto"/>
            <w:vAlign w:val="center"/>
          </w:tcPr>
          <w:p w:rsidR="00751A4A" w:rsidRPr="000563FE" w:rsidRDefault="003649ED" w:rsidP="0010095E">
            <w:pPr>
              <w:pStyle w:val="EPName"/>
            </w:pPr>
            <w:r w:rsidRPr="000563FE">
              <w:t>Eiropas Parlaments</w:t>
            </w:r>
          </w:p>
          <w:p w:rsidR="00751A4A" w:rsidRPr="000563FE" w:rsidRDefault="00817416" w:rsidP="00756632">
            <w:pPr>
              <w:pStyle w:val="EPTerm"/>
              <w:rPr>
                <w:rStyle w:val="HideTWBExt"/>
                <w:noProof w:val="0"/>
                <w:vanish w:val="0"/>
                <w:color w:val="auto"/>
              </w:rPr>
            </w:pPr>
            <w:r w:rsidRPr="000563FE">
              <w:t>2019-2024</w:t>
            </w:r>
          </w:p>
        </w:tc>
        <w:tc>
          <w:tcPr>
            <w:tcW w:w="2268" w:type="dxa"/>
            <w:shd w:val="clear" w:color="auto" w:fill="auto"/>
          </w:tcPr>
          <w:p w:rsidR="00751A4A" w:rsidRPr="000563FE" w:rsidRDefault="00187494" w:rsidP="0010095E">
            <w:pPr>
              <w:pStyle w:val="EPLogo"/>
            </w:pPr>
            <w:r w:rsidRPr="000563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63FE" w:rsidRDefault="00D058B8" w:rsidP="004C5D52">
      <w:pPr>
        <w:pStyle w:val="LineTop"/>
      </w:pPr>
    </w:p>
    <w:p w:rsidR="00680577" w:rsidRPr="000563FE" w:rsidRDefault="003649ED" w:rsidP="00680577">
      <w:pPr>
        <w:pStyle w:val="EPBodyTA1"/>
      </w:pPr>
      <w:r w:rsidRPr="000563FE">
        <w:t>PIEŅEMTIE TEKSTI</w:t>
      </w:r>
    </w:p>
    <w:p w:rsidR="00D058B8" w:rsidRPr="000563FE" w:rsidRDefault="00D058B8" w:rsidP="00D058B8">
      <w:pPr>
        <w:pStyle w:val="LineBottom"/>
      </w:pPr>
    </w:p>
    <w:p w:rsidR="003649ED" w:rsidRPr="000563FE" w:rsidRDefault="003649ED" w:rsidP="003649ED">
      <w:pPr>
        <w:pStyle w:val="ATHeading1"/>
      </w:pPr>
      <w:bookmarkStart w:id="0" w:name="TANumber"/>
      <w:r w:rsidRPr="000563FE">
        <w:t>P9_TA(2024)0</w:t>
      </w:r>
      <w:bookmarkEnd w:id="0"/>
      <w:r w:rsidR="000563FE" w:rsidRPr="000563FE">
        <w:t>168</w:t>
      </w:r>
    </w:p>
    <w:p w:rsidR="003649ED" w:rsidRPr="000563FE" w:rsidRDefault="003649ED" w:rsidP="003649ED">
      <w:pPr>
        <w:pStyle w:val="ATHeading2"/>
      </w:pPr>
      <w:bookmarkStart w:id="1" w:name="title"/>
      <w:r w:rsidRPr="000563FE">
        <w:t>Protokols, ar ko groza Ekonomisko partnerattiecību nolīgumu starp</w:t>
      </w:r>
      <w:r w:rsidR="00BF09AD" w:rsidRPr="000563FE">
        <w:t xml:space="preserve"> </w:t>
      </w:r>
      <w:r w:rsidRPr="000563FE">
        <w:t>Eiropas Savienību un Japānu</w:t>
      </w:r>
      <w:bookmarkEnd w:id="1"/>
    </w:p>
    <w:p w:rsidR="003649ED" w:rsidRPr="000563FE" w:rsidRDefault="003649ED" w:rsidP="003649ED">
      <w:pPr>
        <w:rPr>
          <w:i/>
          <w:vanish/>
        </w:rPr>
      </w:pPr>
      <w:r w:rsidRPr="000563FE">
        <w:rPr>
          <w:i/>
        </w:rPr>
        <w:fldChar w:fldCharType="begin"/>
      </w:r>
      <w:r w:rsidRPr="000563FE">
        <w:rPr>
          <w:i/>
        </w:rPr>
        <w:instrText xml:space="preserve"> TC"(</w:instrText>
      </w:r>
      <w:bookmarkStart w:id="2" w:name="DocNumber"/>
      <w:r w:rsidRPr="000563FE">
        <w:rPr>
          <w:i/>
        </w:rPr>
        <w:instrText>A9-0081/2024</w:instrText>
      </w:r>
      <w:bookmarkEnd w:id="2"/>
      <w:r w:rsidRPr="000563FE">
        <w:rPr>
          <w:i/>
        </w:rPr>
        <w:instrText xml:space="preserve"> - Referents: Danilo </w:instrText>
      </w:r>
      <w:proofErr w:type="spellStart"/>
      <w:r w:rsidRPr="000563FE">
        <w:rPr>
          <w:i/>
        </w:rPr>
        <w:instrText>Oscar</w:instrText>
      </w:r>
      <w:proofErr w:type="spellEnd"/>
      <w:r w:rsidRPr="000563FE">
        <w:rPr>
          <w:i/>
        </w:rPr>
        <w:instrText xml:space="preserve"> </w:instrText>
      </w:r>
      <w:proofErr w:type="spellStart"/>
      <w:r w:rsidRPr="000563FE">
        <w:rPr>
          <w:i/>
        </w:rPr>
        <w:instrText>Lancini</w:instrText>
      </w:r>
      <w:proofErr w:type="spellEnd"/>
      <w:r w:rsidRPr="000563FE">
        <w:rPr>
          <w:i/>
        </w:rPr>
        <w:instrText xml:space="preserve">)"\l3 \n&gt; \* MERGEFORMAT </w:instrText>
      </w:r>
      <w:r w:rsidRPr="000563FE">
        <w:rPr>
          <w:i/>
        </w:rPr>
        <w:fldChar w:fldCharType="end"/>
      </w:r>
    </w:p>
    <w:p w:rsidR="003649ED" w:rsidRPr="000563FE" w:rsidRDefault="003649ED" w:rsidP="003649ED">
      <w:pPr>
        <w:rPr>
          <w:vanish/>
        </w:rPr>
      </w:pPr>
      <w:bookmarkStart w:id="3" w:name="Commission"/>
      <w:r w:rsidRPr="000563FE">
        <w:rPr>
          <w:vanish/>
        </w:rPr>
        <w:t>Starptautiskās tirdzniecības komiteja</w:t>
      </w:r>
      <w:bookmarkEnd w:id="3"/>
    </w:p>
    <w:p w:rsidR="003649ED" w:rsidRPr="000563FE" w:rsidRDefault="003649ED" w:rsidP="003649ED">
      <w:pPr>
        <w:rPr>
          <w:vanish/>
        </w:rPr>
      </w:pPr>
      <w:bookmarkStart w:id="4" w:name="PE"/>
      <w:r w:rsidRPr="000563FE">
        <w:rPr>
          <w:vanish/>
        </w:rPr>
        <w:t>PE757.871</w:t>
      </w:r>
      <w:bookmarkEnd w:id="4"/>
    </w:p>
    <w:p w:rsidR="001C6EE2" w:rsidRPr="000563FE" w:rsidRDefault="003649ED" w:rsidP="00BF09AD">
      <w:pPr>
        <w:pStyle w:val="ATHeading3"/>
      </w:pPr>
      <w:bookmarkStart w:id="5" w:name="Sujet"/>
      <w:r w:rsidRPr="000563FE">
        <w:t xml:space="preserve">Eiropas Parlamenta 2024. gada </w:t>
      </w:r>
      <w:r w:rsidR="00BF09AD" w:rsidRPr="000563FE">
        <w:t>14</w:t>
      </w:r>
      <w:r w:rsidRPr="000563FE">
        <w:t xml:space="preserve">. </w:t>
      </w:r>
      <w:r w:rsidR="00BF09AD" w:rsidRPr="000563FE">
        <w:t>marta</w:t>
      </w:r>
      <w:r w:rsidRPr="000563FE">
        <w:t xml:space="preserve"> normatīvā rezolūcija par projektu Padomes lēmumam par to, lai Eiropas Savienības vārdā noslēgtu Protokolu, ar ko groza Ekonomisko partneratti</w:t>
      </w:r>
      <w:bookmarkStart w:id="6" w:name="_GoBack"/>
      <w:bookmarkEnd w:id="6"/>
      <w:r w:rsidRPr="000563FE">
        <w:t>ecību nolīgumu starp Eiropas Savienību un Japānu</w:t>
      </w:r>
      <w:bookmarkEnd w:id="5"/>
      <w:r w:rsidRPr="000563FE">
        <w:t xml:space="preserve"> </w:t>
      </w:r>
      <w:bookmarkStart w:id="7" w:name="References"/>
      <w:r w:rsidRPr="000563FE">
        <w:t>(16005/2023 – C9-0018/2024 – 2023/0450(NLE))</w:t>
      </w:r>
      <w:bookmarkStart w:id="8" w:name="TextBodyBegin"/>
      <w:bookmarkEnd w:id="7"/>
      <w:bookmarkEnd w:id="8"/>
    </w:p>
    <w:p w:rsidR="001C6EE2" w:rsidRPr="000563FE" w:rsidRDefault="001C6EE2" w:rsidP="001C6EE2">
      <w:pPr>
        <w:pStyle w:val="NormalBold"/>
      </w:pPr>
      <w:r w:rsidRPr="000563FE">
        <w:t>(Piekrišana)</w:t>
      </w:r>
    </w:p>
    <w:p w:rsidR="001C6EE2" w:rsidRPr="000563FE" w:rsidRDefault="001C6EE2" w:rsidP="001C6EE2">
      <w:pPr>
        <w:pStyle w:val="EPComma"/>
      </w:pPr>
      <w:r w:rsidRPr="000563FE">
        <w:rPr>
          <w:i/>
        </w:rPr>
        <w:t>Eiropas Parlaments</w:t>
      </w:r>
      <w:r w:rsidRPr="000563FE">
        <w:t>,</w:t>
      </w:r>
    </w:p>
    <w:p w:rsidR="001C6EE2" w:rsidRPr="000563FE" w:rsidRDefault="001C6EE2" w:rsidP="001C6EE2">
      <w:pPr>
        <w:pStyle w:val="NormalHanging12a"/>
      </w:pPr>
      <w:r w:rsidRPr="000563FE">
        <w:t>–</w:t>
      </w:r>
      <w:r w:rsidRPr="000563FE">
        <w:tab/>
        <w:t>ņemot vērā Padomes lēmuma projektu (16005/2023),</w:t>
      </w:r>
    </w:p>
    <w:p w:rsidR="001C6EE2" w:rsidRPr="000563FE" w:rsidRDefault="001C6EE2" w:rsidP="001C6EE2">
      <w:pPr>
        <w:pStyle w:val="NormalHanging12a"/>
      </w:pPr>
      <w:r w:rsidRPr="000563FE">
        <w:t>–</w:t>
      </w:r>
      <w:r w:rsidRPr="000563FE">
        <w:tab/>
        <w:t>ņemot vērā projektu protokolam, ar ko groza Ekonomisko partnerattiecību nolīgumu starp Eiropas Savienību un Japānu (16006/2023),</w:t>
      </w:r>
    </w:p>
    <w:p w:rsidR="001C6EE2" w:rsidRPr="000563FE" w:rsidRDefault="001C6EE2" w:rsidP="001C6EE2">
      <w:pPr>
        <w:pStyle w:val="NormalHanging12a"/>
      </w:pPr>
      <w:r w:rsidRPr="000563FE">
        <w:t>–</w:t>
      </w:r>
      <w:r w:rsidRPr="000563FE">
        <w:tab/>
        <w:t>ņemot vērā piekrišanas pieprasījumu, ko Padome iesniegusi saskaņā ar Līguma par Eiropas Savienības darbību 207. panta 4. punkta pirmo daļu un 218. panta 6. punkta otrās daļas a) </w:t>
      </w:r>
      <w:r w:rsidR="00AF48D4" w:rsidRPr="000563FE" w:rsidDel="00AF48D4">
        <w:t xml:space="preserve"> </w:t>
      </w:r>
      <w:r w:rsidRPr="000563FE">
        <w:t>punkta v) </w:t>
      </w:r>
      <w:r w:rsidR="00AF48D4" w:rsidRPr="000563FE">
        <w:t>apakš</w:t>
      </w:r>
      <w:r w:rsidRPr="000563FE">
        <w:t>punktu (C9</w:t>
      </w:r>
      <w:r w:rsidRPr="000563FE">
        <w:noBreakHyphen/>
        <w:t>0018/2024),</w:t>
      </w:r>
    </w:p>
    <w:p w:rsidR="001C6EE2" w:rsidRPr="000563FE" w:rsidRDefault="001C6EE2" w:rsidP="001C6EE2">
      <w:pPr>
        <w:pStyle w:val="NormalHanging12a"/>
      </w:pPr>
      <w:r w:rsidRPr="000563FE">
        <w:t>–</w:t>
      </w:r>
      <w:r w:rsidRPr="000563FE">
        <w:tab/>
        <w:t xml:space="preserve">ņemot vērā Reglamenta 105. panta 1. un 4. punktu un 114. panta 7. punktu, </w:t>
      </w:r>
    </w:p>
    <w:p w:rsidR="001C6EE2" w:rsidRPr="000563FE" w:rsidRDefault="001C6EE2" w:rsidP="001C6EE2">
      <w:pPr>
        <w:pStyle w:val="NormalHanging12a"/>
      </w:pPr>
      <w:r w:rsidRPr="000563FE">
        <w:t>–</w:t>
      </w:r>
      <w:r w:rsidRPr="000563FE">
        <w:tab/>
        <w:t>ņemot vērā Starptautiskās tirdzniecības komitejas ieteikumu (A9-0081/2024),</w:t>
      </w:r>
    </w:p>
    <w:p w:rsidR="001C6EE2" w:rsidRPr="000563FE" w:rsidRDefault="001C6EE2" w:rsidP="001C6EE2">
      <w:pPr>
        <w:pStyle w:val="NormalHanging12a"/>
      </w:pPr>
      <w:r w:rsidRPr="000563FE">
        <w:t>1.</w:t>
      </w:r>
      <w:r w:rsidRPr="000563FE">
        <w:tab/>
        <w:t>sniedz piekrišanu protokola slēgšanai;</w:t>
      </w:r>
    </w:p>
    <w:p w:rsidR="001C6EE2" w:rsidRPr="000563FE" w:rsidRDefault="001C6EE2" w:rsidP="001C6EE2">
      <w:pPr>
        <w:pStyle w:val="NormalHanging12a"/>
      </w:pPr>
      <w:r w:rsidRPr="000563FE">
        <w:t>2.</w:t>
      </w:r>
      <w:r w:rsidRPr="000563FE">
        <w:tab/>
        <w:t xml:space="preserve">uzdod priekšsēdētājai Parlamenta nostāju nosūtīt Padomei, Komisijai, dalībvalstu valdībām un parlamentiem, kā arī Japānas valdībai un parlamentam. </w:t>
      </w:r>
    </w:p>
    <w:p w:rsidR="00E365E1" w:rsidRPr="000563FE" w:rsidRDefault="00E365E1" w:rsidP="003649ED"/>
    <w:sectPr w:rsidR="00E365E1" w:rsidRPr="000563FE" w:rsidSect="009145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9ED" w:rsidRPr="0091454F" w:rsidRDefault="003649ED">
      <w:r w:rsidRPr="0091454F">
        <w:separator/>
      </w:r>
    </w:p>
  </w:endnote>
  <w:endnote w:type="continuationSeparator" w:id="0">
    <w:p w:rsidR="003649ED" w:rsidRPr="0091454F" w:rsidRDefault="003649ED">
      <w:r w:rsidRPr="00914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5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5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5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9ED" w:rsidRPr="0091454F" w:rsidRDefault="003649ED">
      <w:r w:rsidRPr="0091454F">
        <w:separator/>
      </w:r>
    </w:p>
  </w:footnote>
  <w:footnote w:type="continuationSeparator" w:id="0">
    <w:p w:rsidR="003649ED" w:rsidRPr="0091454F" w:rsidRDefault="003649ED">
      <w:r w:rsidRPr="009145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5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5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5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LV"/>
    <w:docVar w:name="dvnumam" w:val="0"/>
    <w:docVar w:name="dvpe" w:val="757.871"/>
    <w:docVar w:name="dvrapporteur" w:val="Referents: "/>
    <w:docVar w:name="dvstar" w:val="***"/>
    <w:docVar w:name="dvtitre" w:val="Eiropas Parlamenta 2024. gada XX. XXX normatīvā rezolūcija par projektu Padomes lēmumam par to, lai Eiropas Savienības vārdā noslēgtu Protokolu, ar ko groza Ekonomisko partnerattiecību nolīgumu starp Eiropas Savienību un Japānu(16005/2023 – C9-0018/2024 – 2023/0450(NLE))"/>
  </w:docVars>
  <w:rsids>
    <w:rsidRoot w:val="003649ED"/>
    <w:rsid w:val="00002272"/>
    <w:rsid w:val="000563FE"/>
    <w:rsid w:val="00064002"/>
    <w:rsid w:val="000677B9"/>
    <w:rsid w:val="000831BA"/>
    <w:rsid w:val="000A42CC"/>
    <w:rsid w:val="000E7DD9"/>
    <w:rsid w:val="0010095E"/>
    <w:rsid w:val="00125B37"/>
    <w:rsid w:val="00187494"/>
    <w:rsid w:val="001C6EE2"/>
    <w:rsid w:val="001F32AE"/>
    <w:rsid w:val="002767FF"/>
    <w:rsid w:val="002B18FE"/>
    <w:rsid w:val="002B5493"/>
    <w:rsid w:val="00343214"/>
    <w:rsid w:val="00361C00"/>
    <w:rsid w:val="003649E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543"/>
    <w:rsid w:val="00842779"/>
    <w:rsid w:val="00865F67"/>
    <w:rsid w:val="00881A7B"/>
    <w:rsid w:val="008840E5"/>
    <w:rsid w:val="00887B3E"/>
    <w:rsid w:val="008C2AC6"/>
    <w:rsid w:val="0091454F"/>
    <w:rsid w:val="00930C23"/>
    <w:rsid w:val="0093193B"/>
    <w:rsid w:val="009509D8"/>
    <w:rsid w:val="00950B64"/>
    <w:rsid w:val="00981893"/>
    <w:rsid w:val="00A1687D"/>
    <w:rsid w:val="00A43E52"/>
    <w:rsid w:val="00A4678D"/>
    <w:rsid w:val="00A778C7"/>
    <w:rsid w:val="00AB441E"/>
    <w:rsid w:val="00AB6293"/>
    <w:rsid w:val="00AE0928"/>
    <w:rsid w:val="00AF3B82"/>
    <w:rsid w:val="00AF48D4"/>
    <w:rsid w:val="00B12E95"/>
    <w:rsid w:val="00B22876"/>
    <w:rsid w:val="00B558F0"/>
    <w:rsid w:val="00BD48FE"/>
    <w:rsid w:val="00BD7BD8"/>
    <w:rsid w:val="00BE6ADC"/>
    <w:rsid w:val="00BF09A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8B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CB102"/>
  <w15:chartTrackingRefBased/>
  <w15:docId w15:val="{ADC2CA5C-FBF2-409F-B7F6-22BDBBBC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6EE2"/>
    <w:pPr>
      <w:spacing w:before="480" w:after="240"/>
    </w:pPr>
  </w:style>
  <w:style w:type="paragraph" w:customStyle="1" w:styleId="NormalBold">
    <w:name w:val="NormalBold"/>
    <w:basedOn w:val="Normal"/>
    <w:rsid w:val="001C6EE2"/>
    <w:rPr>
      <w:b/>
    </w:rPr>
  </w:style>
  <w:style w:type="paragraph" w:customStyle="1" w:styleId="NormalBold12a">
    <w:name w:val="NormalBold12a"/>
    <w:basedOn w:val="Normal"/>
    <w:rsid w:val="001C6EE2"/>
    <w:pPr>
      <w:spacing w:after="240"/>
    </w:pPr>
    <w:rPr>
      <w:b/>
    </w:rPr>
  </w:style>
  <w:style w:type="paragraph" w:customStyle="1" w:styleId="NormalHanging12a">
    <w:name w:val="NormalHanging12a"/>
    <w:basedOn w:val="Normal"/>
    <w:rsid w:val="001C6EE2"/>
    <w:pPr>
      <w:spacing w:after="240"/>
      <w:ind w:left="567" w:hanging="567"/>
    </w:pPr>
  </w:style>
  <w:style w:type="paragraph" w:styleId="BalloonText">
    <w:name w:val="Balloon Text"/>
    <w:basedOn w:val="Normal"/>
    <w:link w:val="BalloonTextChar"/>
    <w:rsid w:val="00AF48D4"/>
    <w:rPr>
      <w:rFonts w:ascii="Segoe UI" w:hAnsi="Segoe UI" w:cs="Segoe UI"/>
      <w:sz w:val="18"/>
      <w:szCs w:val="18"/>
    </w:rPr>
  </w:style>
  <w:style w:type="character" w:customStyle="1" w:styleId="BalloonTextChar">
    <w:name w:val="Balloon Text Char"/>
    <w:basedOn w:val="DefaultParagraphFont"/>
    <w:link w:val="BalloonText"/>
    <w:rsid w:val="00AF48D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005B9-7128-474C-962D-0AFCD27A4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2024-03-14T12:12:00Z</dcterms:created>
  <dcterms:modified xsi:type="dcterms:W3CDTF">2024-03-14T12:12:00Z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A9-0081/2024</vt:lpwstr>
  </property>
  <property fmtid="{D5CDD505-2E9C-101B-9397-08002B2CF9AE}" pid="4" name="&lt;Type&gt;">
    <vt:lpwstr>RR</vt:lpwstr>
  </property>
</Properties>
</file>