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68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686E" w:rsidRDefault="00601030" w:rsidP="0010095E">
            <w:pPr>
              <w:pStyle w:val="EPName"/>
            </w:pPr>
            <w:r w:rsidRPr="00BA686E">
              <w:t>Parlament Ewropew</w:t>
            </w:r>
          </w:p>
          <w:p w:rsidR="00751A4A" w:rsidRPr="00BA686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686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A686E" w:rsidRDefault="00187494" w:rsidP="0010095E">
            <w:pPr>
              <w:pStyle w:val="EPLogo"/>
            </w:pPr>
            <w:r w:rsidRPr="00BA686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686E" w:rsidRDefault="00D058B8" w:rsidP="004C5D52">
      <w:pPr>
        <w:pStyle w:val="LineTop"/>
      </w:pPr>
    </w:p>
    <w:p w:rsidR="00680577" w:rsidRPr="00BA686E" w:rsidRDefault="00601030" w:rsidP="00680577">
      <w:pPr>
        <w:pStyle w:val="EPBodyTA1"/>
      </w:pPr>
      <w:r w:rsidRPr="00BA686E">
        <w:t>TESTI ADOTTATI</w:t>
      </w:r>
    </w:p>
    <w:p w:rsidR="00D058B8" w:rsidRPr="00BA686E" w:rsidRDefault="00D058B8" w:rsidP="00D058B8">
      <w:pPr>
        <w:pStyle w:val="LineBottom"/>
      </w:pPr>
    </w:p>
    <w:p w:rsidR="00601030" w:rsidRPr="00BA686E" w:rsidRDefault="00601030" w:rsidP="00601030">
      <w:pPr>
        <w:pStyle w:val="ATHeading1"/>
      </w:pPr>
      <w:bookmarkStart w:id="0" w:name="TANumber"/>
      <w:r w:rsidRPr="00BA686E">
        <w:t>P9_TA(2024)0</w:t>
      </w:r>
      <w:bookmarkEnd w:id="0"/>
      <w:r w:rsidR="00A135B9">
        <w:t>168</w:t>
      </w:r>
      <w:bookmarkStart w:id="1" w:name="_GoBack"/>
      <w:bookmarkEnd w:id="1"/>
    </w:p>
    <w:p w:rsidR="00601030" w:rsidRPr="00BA686E" w:rsidRDefault="00601030" w:rsidP="00601030">
      <w:pPr>
        <w:pStyle w:val="ATHeading2"/>
      </w:pPr>
      <w:bookmarkStart w:id="2" w:name="title"/>
      <w:r w:rsidRPr="00BA686E">
        <w:t xml:space="preserve">Protokoll li jemenda l-Ftehim bejn l-Unjoni Ewropea u </w:t>
      </w:r>
      <w:r w:rsidR="00E655C3">
        <w:t>l-Ġappun għal Sħubija Ekonomika</w:t>
      </w:r>
    </w:p>
    <w:bookmarkEnd w:id="2"/>
    <w:p w:rsidR="00601030" w:rsidRPr="00BA686E" w:rsidRDefault="00601030" w:rsidP="00601030">
      <w:pPr>
        <w:rPr>
          <w:i/>
          <w:vanish/>
        </w:rPr>
      </w:pPr>
      <w:r w:rsidRPr="00BA686E">
        <w:rPr>
          <w:i/>
        </w:rPr>
        <w:fldChar w:fldCharType="begin"/>
      </w:r>
      <w:r w:rsidRPr="00BA686E">
        <w:rPr>
          <w:i/>
        </w:rPr>
        <w:instrText xml:space="preserve"> TC"(</w:instrText>
      </w:r>
      <w:bookmarkStart w:id="3" w:name="DocNumber"/>
      <w:r w:rsidRPr="00BA686E">
        <w:rPr>
          <w:i/>
        </w:rPr>
        <w:instrText>A9-0081/2024</w:instrText>
      </w:r>
      <w:bookmarkEnd w:id="3"/>
      <w:r w:rsidRPr="00BA686E">
        <w:rPr>
          <w:i/>
        </w:rPr>
        <w:instrText xml:space="preserve"> - Rapporteur: Danilo Oscar Lancini)"\l3 \n&gt; \* MERGEFORMAT </w:instrText>
      </w:r>
      <w:r w:rsidRPr="00BA686E">
        <w:rPr>
          <w:i/>
        </w:rPr>
        <w:fldChar w:fldCharType="end"/>
      </w:r>
    </w:p>
    <w:p w:rsidR="00601030" w:rsidRPr="00BA686E" w:rsidRDefault="00601030" w:rsidP="00601030">
      <w:pPr>
        <w:rPr>
          <w:vanish/>
        </w:rPr>
      </w:pPr>
      <w:bookmarkStart w:id="4" w:name="Commission"/>
      <w:r w:rsidRPr="00BA686E">
        <w:rPr>
          <w:vanish/>
        </w:rPr>
        <w:t>Kumitat għall-Kummerċ Internazzjonali</w:t>
      </w:r>
      <w:bookmarkEnd w:id="4"/>
    </w:p>
    <w:p w:rsidR="00601030" w:rsidRPr="00BA686E" w:rsidRDefault="00601030" w:rsidP="00601030">
      <w:pPr>
        <w:rPr>
          <w:vanish/>
        </w:rPr>
      </w:pPr>
      <w:bookmarkStart w:id="5" w:name="PE"/>
      <w:r w:rsidRPr="00BA686E">
        <w:rPr>
          <w:vanish/>
        </w:rPr>
        <w:t>PE757.871</w:t>
      </w:r>
      <w:bookmarkEnd w:id="5"/>
    </w:p>
    <w:p w:rsidR="00601030" w:rsidRPr="00BA686E" w:rsidRDefault="00601030" w:rsidP="00601030">
      <w:pPr>
        <w:pStyle w:val="ATHeading3"/>
      </w:pPr>
      <w:bookmarkStart w:id="6" w:name="Sujet"/>
      <w:r w:rsidRPr="00BA686E">
        <w:t>R</w:t>
      </w:r>
      <w:r w:rsidR="00E655C3">
        <w:t>iżoluzzjoni Leġiżlattiva tal-Parlament Ewropew</w:t>
      </w:r>
      <w:r w:rsidRPr="00BA686E">
        <w:t xml:space="preserve"> tal-14 ta' Marzu 2024 dwar l-abbozz ta’ deċiżjoni tal-Kunsill dwar il-konklużjoni, f'isem l-Unjoni Ewropea, tal-Protokoll li jemenda l-Ftehim bejn l-Unjoni Ewropea u l-Ġappun għal Sħubija Ekonomika </w:t>
      </w:r>
      <w:bookmarkEnd w:id="6"/>
      <w:r w:rsidRPr="00BA686E">
        <w:t xml:space="preserve"> </w:t>
      </w:r>
      <w:bookmarkStart w:id="7" w:name="References"/>
      <w:r w:rsidRPr="00BA686E">
        <w:t>(16005/2023 – C9-0018/2024 – 2023/0450(NLE))</w:t>
      </w:r>
      <w:bookmarkEnd w:id="7"/>
    </w:p>
    <w:p w:rsidR="00601030" w:rsidRDefault="00601030" w:rsidP="00601030"/>
    <w:p w:rsidR="00E655C3" w:rsidRPr="00E655C3" w:rsidRDefault="00E655C3" w:rsidP="00601030">
      <w:pPr>
        <w:rPr>
          <w:b/>
        </w:rPr>
      </w:pPr>
      <w:r w:rsidRPr="00E655C3">
        <w:rPr>
          <w:b/>
        </w:rPr>
        <w:t>(Approvazzjoni)</w:t>
      </w:r>
    </w:p>
    <w:p w:rsidR="002213CB" w:rsidRPr="00BA686E" w:rsidRDefault="002213CB" w:rsidP="002213CB">
      <w:pPr>
        <w:pStyle w:val="EPComma"/>
      </w:pPr>
      <w:bookmarkStart w:id="8" w:name="TextBodyBegin"/>
      <w:bookmarkEnd w:id="8"/>
      <w:r w:rsidRPr="00BA686E">
        <w:rPr>
          <w:i/>
        </w:rPr>
        <w:t>Il-Parlament Ewropew</w:t>
      </w:r>
      <w:r w:rsidRPr="00BA686E">
        <w:t>,</w:t>
      </w:r>
    </w:p>
    <w:p w:rsidR="002213CB" w:rsidRPr="00BA686E" w:rsidRDefault="002213CB" w:rsidP="002213CB">
      <w:pPr>
        <w:pStyle w:val="NormalHanging12a"/>
      </w:pPr>
      <w:r w:rsidRPr="00BA686E">
        <w:t>–</w:t>
      </w:r>
      <w:r w:rsidRPr="00BA686E">
        <w:tab/>
        <w:t xml:space="preserve">wara li </w:t>
      </w:r>
      <w:proofErr w:type="spellStart"/>
      <w:r w:rsidRPr="00BA686E">
        <w:t>kkunsidra</w:t>
      </w:r>
      <w:proofErr w:type="spellEnd"/>
      <w:r w:rsidRPr="00BA686E">
        <w:t xml:space="preserve"> l-abbozz ta’ deċiżjoni tal-Kunsill (16005/2023),</w:t>
      </w:r>
    </w:p>
    <w:p w:rsidR="002213CB" w:rsidRPr="00BA686E" w:rsidRDefault="002213CB" w:rsidP="002213CB">
      <w:pPr>
        <w:pStyle w:val="NormalHanging12a"/>
      </w:pPr>
      <w:r w:rsidRPr="00BA686E">
        <w:t>–</w:t>
      </w:r>
      <w:r w:rsidRPr="00BA686E">
        <w:tab/>
        <w:t xml:space="preserve">wara li </w:t>
      </w:r>
      <w:proofErr w:type="spellStart"/>
      <w:r w:rsidRPr="00BA686E">
        <w:t>kkunsidra</w:t>
      </w:r>
      <w:proofErr w:type="spellEnd"/>
      <w:r w:rsidRPr="00BA686E">
        <w:t xml:space="preserve"> l-abbozz ta’ Protokoll li jemenda l-Ftehim bejn l-Unjoni Ewropea u l-Ġappun għal Sħubija Ekonomika (16006/2023),</w:t>
      </w:r>
    </w:p>
    <w:p w:rsidR="002213CB" w:rsidRPr="00BA686E" w:rsidRDefault="002213CB" w:rsidP="002213CB">
      <w:pPr>
        <w:pStyle w:val="NormalHanging12a"/>
      </w:pPr>
      <w:r w:rsidRPr="00BA686E">
        <w:t>–</w:t>
      </w:r>
      <w:r w:rsidRPr="00BA686E">
        <w:tab/>
        <w:t xml:space="preserve">wara li </w:t>
      </w:r>
      <w:proofErr w:type="spellStart"/>
      <w:r w:rsidRPr="00BA686E">
        <w:t>kkunsidra</w:t>
      </w:r>
      <w:proofErr w:type="spellEnd"/>
      <w:r w:rsidRPr="00BA686E">
        <w:t xml:space="preserve"> t-talba għal approvazzjoni ppreżentata mill-Kunsill skont l-Artikolu 207(4), l-ewwel </w:t>
      </w:r>
      <w:proofErr w:type="spellStart"/>
      <w:r w:rsidRPr="00BA686E">
        <w:t>subparagrafu</w:t>
      </w:r>
      <w:proofErr w:type="spellEnd"/>
      <w:r w:rsidRPr="00BA686E">
        <w:t xml:space="preserve"> u l-Artikolu 218(6), it-tieni </w:t>
      </w:r>
      <w:proofErr w:type="spellStart"/>
      <w:r w:rsidRPr="00BA686E">
        <w:t>subparagrafu</w:t>
      </w:r>
      <w:proofErr w:type="spellEnd"/>
      <w:r w:rsidRPr="00BA686E">
        <w:t>, il-punt (a)(v), tat-Trattat dwar il-Funzjonament tal-Unjoni Ewropea (C9</w:t>
      </w:r>
      <w:r w:rsidRPr="00BA686E">
        <w:noBreakHyphen/>
        <w:t>0018/2024),</w:t>
      </w:r>
    </w:p>
    <w:p w:rsidR="002213CB" w:rsidRPr="00BA686E" w:rsidRDefault="002213CB" w:rsidP="002213CB">
      <w:pPr>
        <w:pStyle w:val="NormalHanging12a"/>
      </w:pPr>
      <w:r w:rsidRPr="00BA686E">
        <w:t>–</w:t>
      </w:r>
      <w:r w:rsidRPr="00BA686E">
        <w:tab/>
        <w:t xml:space="preserve">wara li </w:t>
      </w:r>
      <w:proofErr w:type="spellStart"/>
      <w:r w:rsidRPr="00BA686E">
        <w:t>kkunsidra</w:t>
      </w:r>
      <w:proofErr w:type="spellEnd"/>
      <w:r w:rsidRPr="00BA686E">
        <w:t xml:space="preserve"> l-Artikolu 105(1) u (4) u l-Artikolu 114(7) tar-Regoli ta’ Proċedura tiegħu, </w:t>
      </w:r>
    </w:p>
    <w:p w:rsidR="002213CB" w:rsidRPr="00BA686E" w:rsidRDefault="002213CB" w:rsidP="002213CB">
      <w:pPr>
        <w:pStyle w:val="NormalHanging12a"/>
      </w:pPr>
      <w:r w:rsidRPr="00BA686E">
        <w:t>–</w:t>
      </w:r>
      <w:r w:rsidRPr="00BA686E">
        <w:tab/>
        <w:t xml:space="preserve">wara li </w:t>
      </w:r>
      <w:proofErr w:type="spellStart"/>
      <w:r w:rsidRPr="00BA686E">
        <w:t>kkunsidra</w:t>
      </w:r>
      <w:proofErr w:type="spellEnd"/>
      <w:r w:rsidRPr="00BA686E">
        <w:t xml:space="preserve"> r-rakkomandazzjoni tal-Kumitat għall-Kummerċ Internazzjonali (A9-0081/2024),</w:t>
      </w:r>
    </w:p>
    <w:p w:rsidR="002213CB" w:rsidRPr="00BA686E" w:rsidRDefault="002213CB" w:rsidP="002213CB">
      <w:pPr>
        <w:pStyle w:val="NormalHanging12a"/>
      </w:pPr>
      <w:r w:rsidRPr="00BA686E">
        <w:t>1.</w:t>
      </w:r>
      <w:r w:rsidRPr="00BA686E">
        <w:tab/>
        <w:t>Jagħti l-approvazzjoni tiegħu għall-konklużjoni tal-protokoll;</w:t>
      </w:r>
    </w:p>
    <w:p w:rsidR="002213CB" w:rsidRPr="00BA686E" w:rsidRDefault="002213CB" w:rsidP="002213CB">
      <w:pPr>
        <w:pStyle w:val="NormalHanging12a"/>
      </w:pPr>
      <w:r w:rsidRPr="00BA686E">
        <w:t>2.</w:t>
      </w:r>
      <w:r w:rsidRPr="00BA686E">
        <w:tab/>
        <w:t xml:space="preserve">Jagħti istruzzjonijiet lill-President tiegħu biex tgħaddi l-pożizzjoni tal-Parlament lill-Kunsill u lill-Kummissjoni, kif ukoll lill-gvernijiet u lill-parlamenti tal-Istati Membri u tal-Ġappun. </w:t>
      </w:r>
    </w:p>
    <w:p w:rsidR="00E655C3" w:rsidRDefault="00E655C3" w:rsidP="00E655C3">
      <w:pPr>
        <w:widowControl/>
      </w:pPr>
      <w:bookmarkStart w:id="9" w:name="TextBodyEnd"/>
      <w:bookmarkEnd w:id="9"/>
    </w:p>
    <w:sectPr w:rsidR="00E655C3" w:rsidSect="00BA68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030" w:rsidRPr="00BA686E" w:rsidRDefault="00601030">
      <w:r w:rsidRPr="00BA686E">
        <w:separator/>
      </w:r>
    </w:p>
  </w:endnote>
  <w:endnote w:type="continuationSeparator" w:id="0">
    <w:p w:rsidR="00601030" w:rsidRPr="00BA686E" w:rsidRDefault="00601030">
      <w:r w:rsidRPr="00BA68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68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68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68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030" w:rsidRPr="00BA686E" w:rsidRDefault="00601030">
      <w:r w:rsidRPr="00BA686E">
        <w:separator/>
      </w:r>
    </w:p>
  </w:footnote>
  <w:footnote w:type="continuationSeparator" w:id="0">
    <w:p w:rsidR="00601030" w:rsidRPr="00BA686E" w:rsidRDefault="00601030">
      <w:r w:rsidRPr="00BA686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68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68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68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MT"/>
    <w:docVar w:name="dvnumam" w:val="0"/>
    <w:docVar w:name="dvpe" w:val="757.871"/>
    <w:docVar w:name="dvrapporteur" w:val="Rapporteur: "/>
    <w:docVar w:name="dvstar" w:val="***"/>
    <w:docVar w:name="dvtitre" w:val="Rakkomandazzjoni tal-Parlament Ewropew lill-Kunsill Ewropew u lill-Kunsill tal-14 ta' Marzu 2024 dwar l-abbozz ta’ deċiżjoni tal-Kunsill dwar il-konklużjoni, f'isem l-Unjoni Ewropea, tal-Protokoll li jemenda l-Ftehim bejn l-Unjoni Ewropea u l-Ġappun għal Sħubija Ekonomika (16005/2023 – C9-0018/2024 – 2023/0450(NLE))"/>
  </w:docVars>
  <w:rsids>
    <w:rsidRoot w:val="0060103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3C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103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5B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686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5C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0A5DA"/>
  <w15:chartTrackingRefBased/>
  <w15:docId w15:val="{791738D8-6F54-4535-AB9A-F01AA3FD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213CB"/>
    <w:pPr>
      <w:spacing w:before="480" w:after="240"/>
    </w:pPr>
  </w:style>
  <w:style w:type="paragraph" w:customStyle="1" w:styleId="NormalHanging12a">
    <w:name w:val="NormalHanging12a"/>
    <w:basedOn w:val="Normal"/>
    <w:rsid w:val="002213C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CCBE2-3F52-4400-9D16-F7022DF81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2024-03-14T12:05:00Z</dcterms:created>
  <dcterms:modified xsi:type="dcterms:W3CDTF">2024-03-14T12:05:00Z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