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0404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0404D" w:rsidRDefault="003229A2" w:rsidP="0010095E">
            <w:pPr>
              <w:pStyle w:val="EPName"/>
            </w:pPr>
            <w:r w:rsidRPr="0000404D">
              <w:t>Európai Parlament</w:t>
            </w:r>
          </w:p>
          <w:p w:rsidR="00751A4A" w:rsidRPr="0000404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0404D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00404D" w:rsidRDefault="00187494" w:rsidP="0010095E">
            <w:pPr>
              <w:pStyle w:val="EPLogo"/>
            </w:pPr>
            <w:r w:rsidRPr="0000404D">
              <w:rPr>
                <w:noProof/>
                <w:lang w:eastAsia="hu-HU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0404D" w:rsidRDefault="00D058B8" w:rsidP="004C5D52">
      <w:pPr>
        <w:pStyle w:val="LineTop"/>
      </w:pPr>
    </w:p>
    <w:p w:rsidR="00680577" w:rsidRPr="0000404D" w:rsidRDefault="003229A2" w:rsidP="00680577">
      <w:pPr>
        <w:pStyle w:val="EPBodyTA1"/>
      </w:pPr>
      <w:r w:rsidRPr="0000404D">
        <w:t>ELFOGADOTT SZÖVEGEK</w:t>
      </w:r>
    </w:p>
    <w:p w:rsidR="00D058B8" w:rsidRPr="0000404D" w:rsidRDefault="00D058B8" w:rsidP="00D058B8">
      <w:pPr>
        <w:pStyle w:val="LineBottom"/>
      </w:pPr>
    </w:p>
    <w:p w:rsidR="003229A2" w:rsidRPr="00FE4D61" w:rsidRDefault="003229A2" w:rsidP="003229A2">
      <w:pPr>
        <w:pStyle w:val="ATHeading1"/>
      </w:pPr>
      <w:bookmarkStart w:id="0" w:name="TANumber"/>
      <w:r w:rsidRPr="00FE4D61">
        <w:t>P9_</w:t>
      </w:r>
      <w:proofErr w:type="gramStart"/>
      <w:r w:rsidRPr="00FE4D61">
        <w:t>TA(</w:t>
      </w:r>
      <w:proofErr w:type="gramEnd"/>
      <w:r w:rsidRPr="00FE4D61">
        <w:t>2024)0</w:t>
      </w:r>
      <w:r w:rsidR="00FE4D61">
        <w:t>169</w:t>
      </w:r>
      <w:bookmarkEnd w:id="0"/>
    </w:p>
    <w:p w:rsidR="003229A2" w:rsidRPr="00FE4D61" w:rsidRDefault="00AF6C62" w:rsidP="00AF6C62">
      <w:pPr>
        <w:pStyle w:val="ATHeading2"/>
      </w:pPr>
      <w:bookmarkStart w:id="1" w:name="title"/>
      <w:r w:rsidRPr="00FE4D61">
        <w:t>Az Európai Unió és az Albán Köztársaság közötti, az Európai Határ- és Partvédelmi Ügynökség által az Albán Köztársaság területén végzett műveleti tevékenységekről szóló megállapodás</w:t>
      </w:r>
      <w:bookmarkEnd w:id="1"/>
    </w:p>
    <w:p w:rsidR="003229A2" w:rsidRPr="0000404D" w:rsidRDefault="003229A2" w:rsidP="003229A2">
      <w:pPr>
        <w:rPr>
          <w:i/>
          <w:vanish/>
        </w:rPr>
      </w:pPr>
      <w:r w:rsidRPr="0000404D">
        <w:rPr>
          <w:i/>
        </w:rPr>
        <w:fldChar w:fldCharType="begin"/>
      </w:r>
      <w:r w:rsidRPr="0000404D">
        <w:rPr>
          <w:i/>
        </w:rPr>
        <w:instrText xml:space="preserve"> TC"(</w:instrText>
      </w:r>
      <w:bookmarkStart w:id="2" w:name="DocNumber"/>
      <w:r w:rsidRPr="0000404D">
        <w:rPr>
          <w:i/>
        </w:rPr>
        <w:instrText>A9-0036/2024</w:instrText>
      </w:r>
      <w:bookmarkEnd w:id="2"/>
      <w:r w:rsidRPr="0000404D">
        <w:rPr>
          <w:i/>
        </w:rPr>
        <w:instrText xml:space="preserve"> - Előadó: </w:instrText>
      </w:r>
      <w:proofErr w:type="spellStart"/>
      <w:r w:rsidRPr="0000404D">
        <w:rPr>
          <w:i/>
        </w:rPr>
        <w:instrText>Lena</w:instrText>
      </w:r>
      <w:proofErr w:type="spellEnd"/>
      <w:r w:rsidRPr="0000404D">
        <w:rPr>
          <w:i/>
        </w:rPr>
        <w:instrText xml:space="preserve"> </w:instrText>
      </w:r>
      <w:proofErr w:type="spellStart"/>
      <w:r w:rsidRPr="0000404D">
        <w:rPr>
          <w:i/>
        </w:rPr>
        <w:instrText>Düpont</w:instrText>
      </w:r>
      <w:proofErr w:type="spellEnd"/>
      <w:r w:rsidRPr="0000404D">
        <w:rPr>
          <w:i/>
        </w:rPr>
        <w:instrText xml:space="preserve">)"\l3 \n&gt; \* MERGEFORMAT </w:instrText>
      </w:r>
      <w:r w:rsidRPr="0000404D">
        <w:rPr>
          <w:i/>
        </w:rPr>
        <w:fldChar w:fldCharType="end"/>
      </w:r>
    </w:p>
    <w:p w:rsidR="003229A2" w:rsidRPr="0000404D" w:rsidRDefault="003229A2" w:rsidP="003229A2">
      <w:pPr>
        <w:rPr>
          <w:vanish/>
        </w:rPr>
      </w:pPr>
      <w:bookmarkStart w:id="3" w:name="Commission"/>
      <w:r w:rsidRPr="0000404D">
        <w:rPr>
          <w:vanish/>
        </w:rPr>
        <w:t>Állampolgári Jogi, Bel- és Igazságügyi Bizottság</w:t>
      </w:r>
      <w:bookmarkEnd w:id="3"/>
    </w:p>
    <w:p w:rsidR="003229A2" w:rsidRPr="0000404D" w:rsidRDefault="003229A2" w:rsidP="003229A2">
      <w:pPr>
        <w:rPr>
          <w:vanish/>
        </w:rPr>
      </w:pPr>
      <w:bookmarkStart w:id="4" w:name="PE"/>
      <w:r w:rsidRPr="0000404D">
        <w:rPr>
          <w:vanish/>
        </w:rPr>
        <w:t>PE758.032</w:t>
      </w:r>
      <w:bookmarkEnd w:id="4"/>
    </w:p>
    <w:p w:rsidR="003229A2" w:rsidRPr="00FE4D61" w:rsidRDefault="003229A2" w:rsidP="003229A2">
      <w:pPr>
        <w:pStyle w:val="ATHeading3"/>
      </w:pPr>
      <w:bookmarkStart w:id="5" w:name="Sujet"/>
      <w:r w:rsidRPr="00FE4D61">
        <w:t xml:space="preserve">Az Európai Parlament 2024. </w:t>
      </w:r>
      <w:r w:rsidR="00A756CF" w:rsidRPr="00FE4D61">
        <w:t>március 14</w:t>
      </w:r>
      <w:r w:rsidRPr="00FE4D61">
        <w:t>-i jogalkotási állásfoglalása az Európai Unió és az Albán Köztársaság közötti, az Európai Határ- és Partvédelmi Ügynökség által az Albán Köztársaság területén végzett műveleti tevékenységekről szóló megállapodás megkötéséről szóló tanácsi határozat</w:t>
      </w:r>
      <w:r w:rsidR="00A756CF" w:rsidRPr="00FE4D61">
        <w:t>ra irányuló</w:t>
      </w:r>
      <w:r w:rsidRPr="00FE4D61">
        <w:t xml:space="preserve"> tervezetről</w:t>
      </w:r>
      <w:bookmarkEnd w:id="5"/>
      <w:r w:rsidRPr="00FE4D61">
        <w:t xml:space="preserve"> </w:t>
      </w:r>
      <w:bookmarkStart w:id="6" w:name="References"/>
      <w:r w:rsidRPr="00FE4D61">
        <w:t>(11945/2023 – C9-0344/2023 – 2023/0235(NLE))</w:t>
      </w:r>
      <w:bookmarkEnd w:id="6"/>
    </w:p>
    <w:p w:rsidR="00D8046C" w:rsidRPr="0000404D" w:rsidRDefault="00D8046C" w:rsidP="00D8046C">
      <w:pPr>
        <w:pStyle w:val="NormalBold"/>
      </w:pPr>
      <w:bookmarkStart w:id="7" w:name="TextBodyBegin"/>
      <w:bookmarkEnd w:id="7"/>
      <w:r w:rsidRPr="0000404D">
        <w:t>(Egyetértés)</w:t>
      </w:r>
    </w:p>
    <w:p w:rsidR="00D8046C" w:rsidRPr="0000404D" w:rsidRDefault="00D8046C" w:rsidP="00D8046C">
      <w:pPr>
        <w:pStyle w:val="EPComma"/>
      </w:pPr>
      <w:r w:rsidRPr="0000404D">
        <w:rPr>
          <w:i/>
        </w:rPr>
        <w:t>Az Európai Parlament,</w:t>
      </w:r>
    </w:p>
    <w:p w:rsidR="00D8046C" w:rsidRPr="0000404D" w:rsidRDefault="00D8046C" w:rsidP="001D5D31">
      <w:pPr>
        <w:pStyle w:val="NormalHanging12a"/>
        <w:widowControl/>
      </w:pPr>
      <w:r w:rsidRPr="0000404D">
        <w:t>–</w:t>
      </w:r>
      <w:r w:rsidRPr="0000404D">
        <w:tab/>
        <w:t>tekintettel a tanácsi határozat tervezetére (11945/2023),</w:t>
      </w:r>
    </w:p>
    <w:p w:rsidR="00D8046C" w:rsidRPr="0000404D" w:rsidRDefault="00D8046C" w:rsidP="001D5D31">
      <w:pPr>
        <w:pStyle w:val="NormalHanging12a"/>
        <w:widowControl/>
      </w:pPr>
      <w:r w:rsidRPr="0000404D">
        <w:t>–</w:t>
      </w:r>
      <w:r w:rsidRPr="0000404D">
        <w:tab/>
        <w:t>tekintettel az Európai Unió és az Albán Köztársaság közötti, az Európai Határ- és Partvédelmi Ügynökség által az Albán Köztársaságban végzett műveleti tevékenységekről szóló megállapodásra (11944/2023),</w:t>
      </w:r>
    </w:p>
    <w:p w:rsidR="00D8046C" w:rsidRPr="0000404D" w:rsidRDefault="00D8046C" w:rsidP="001D5D31">
      <w:pPr>
        <w:pStyle w:val="NormalHanging12a"/>
        <w:widowControl/>
      </w:pPr>
      <w:r w:rsidRPr="0000404D">
        <w:t>–</w:t>
      </w:r>
      <w:r w:rsidRPr="0000404D">
        <w:tab/>
        <w:t>tekintettel a Tanács által az Európai Unió működéséről szóló szerződés 77. cikke (2) bekezdésének b) és d) pontjával, 79. cikke (2) bekezdésének c) pontjával és 218. cikke (6) bekezdése második </w:t>
      </w:r>
      <w:proofErr w:type="spellStart"/>
      <w:r w:rsidRPr="0000404D">
        <w:t>albekezdésének</w:t>
      </w:r>
      <w:proofErr w:type="spellEnd"/>
      <w:r w:rsidRPr="0000404D">
        <w:t xml:space="preserve"> a) pontjával összhangban előterjesztett, egyetértésre irányuló kérelemre (C9</w:t>
      </w:r>
      <w:r w:rsidR="00821642">
        <w:t>-</w:t>
      </w:r>
      <w:bookmarkStart w:id="8" w:name="_GoBack"/>
      <w:bookmarkEnd w:id="8"/>
      <w:r w:rsidRPr="0000404D">
        <w:t>0344/2023),</w:t>
      </w:r>
    </w:p>
    <w:p w:rsidR="00D8046C" w:rsidRPr="0000404D" w:rsidRDefault="00D8046C" w:rsidP="001D5D31">
      <w:pPr>
        <w:pStyle w:val="NormalHanging12a"/>
        <w:widowControl/>
      </w:pPr>
      <w:r w:rsidRPr="0000404D">
        <w:t>–</w:t>
      </w:r>
      <w:r w:rsidRPr="0000404D">
        <w:tab/>
        <w:t>tekintettel eljárási szabályzata 105. cikkének (1) és (4) bekezdésére és 114. cikkének (7) bekezdésére,</w:t>
      </w:r>
    </w:p>
    <w:p w:rsidR="00D8046C" w:rsidRPr="0000404D" w:rsidRDefault="00D8046C" w:rsidP="001D5D31">
      <w:pPr>
        <w:pStyle w:val="NormalHanging12a"/>
        <w:widowControl/>
      </w:pPr>
      <w:r w:rsidRPr="0000404D">
        <w:t>–</w:t>
      </w:r>
      <w:r w:rsidRPr="0000404D">
        <w:tab/>
        <w:t>tekintettel az Állampolgári Jogi, Bel- és Igazságügyi Bizottság ajánlására (A9-0036/2024),</w:t>
      </w:r>
    </w:p>
    <w:p w:rsidR="00D8046C" w:rsidRPr="0000404D" w:rsidRDefault="00D8046C" w:rsidP="001D5D31">
      <w:pPr>
        <w:pStyle w:val="NormalHanging12a"/>
        <w:widowControl/>
      </w:pPr>
      <w:r w:rsidRPr="0000404D">
        <w:t>1.</w:t>
      </w:r>
      <w:r w:rsidRPr="0000404D">
        <w:tab/>
        <w:t>egyetért a megállapodás megkötésével;</w:t>
      </w:r>
    </w:p>
    <w:p w:rsidR="00E365E1" w:rsidRPr="0000404D" w:rsidRDefault="00D8046C" w:rsidP="0000404D">
      <w:pPr>
        <w:pStyle w:val="NormalHanging12a"/>
        <w:widowControl/>
      </w:pPr>
      <w:r w:rsidRPr="0000404D">
        <w:t>2.</w:t>
      </w:r>
      <w:r w:rsidRPr="0000404D">
        <w:tab/>
        <w:t>utasítja elnökét, hogy továbbítsa a Parlament álláspontját a Tanácsnak és a Bizottságnak, valamint a tagállamok és az Albán Köztársaság kormányainak és parlamentjeinek.</w:t>
      </w:r>
      <w:bookmarkStart w:id="9" w:name="TextBodyEnd"/>
      <w:bookmarkEnd w:id="9"/>
    </w:p>
    <w:sectPr w:rsidR="00E365E1" w:rsidRPr="0000404D" w:rsidSect="00A97D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29A2" w:rsidRPr="00A97D16" w:rsidRDefault="003229A2">
      <w:r w:rsidRPr="00A97D16">
        <w:separator/>
      </w:r>
    </w:p>
  </w:endnote>
  <w:endnote w:type="continuationSeparator" w:id="0">
    <w:p w:rsidR="003229A2" w:rsidRPr="00A97D16" w:rsidRDefault="003229A2">
      <w:r w:rsidRPr="00A97D1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97D1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97D1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97D1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29A2" w:rsidRPr="00A97D16" w:rsidRDefault="003229A2">
      <w:r w:rsidRPr="00A97D16">
        <w:separator/>
      </w:r>
    </w:p>
  </w:footnote>
  <w:footnote w:type="continuationSeparator" w:id="0">
    <w:p w:rsidR="003229A2" w:rsidRPr="00A97D16" w:rsidRDefault="003229A2">
      <w:r w:rsidRPr="00A97D1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97D1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97D1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97D1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6/2024"/>
    <w:docVar w:name="dvlangue" w:val="HU"/>
    <w:docVar w:name="dvnumam" w:val="0"/>
    <w:docVar w:name="dvpe" w:val="758.032"/>
    <w:docVar w:name="dvrapporteur" w:val="Előadó: "/>
    <w:docVar w:name="dvstar" w:val="***"/>
    <w:docVar w:name="dvtitre" w:val="Az Európai Parlament 2024.  ...-i jogalkotási állásfoglalása az Európai Unió és az Albán Köztársaság közötti, az Európai Határ- és Partvédelmi Ügynökség által az Albán Köztársaság területén végzett műveleti tevékenységekről szóló megállapodás megkötéséről szóló tanácsi határozat tervezetéről(11945/2023 – C9-0344/2023 – 2023/0235(NLE))"/>
  </w:docVars>
  <w:rsids>
    <w:rsidRoot w:val="003229A2"/>
    <w:rsid w:val="00002272"/>
    <w:rsid w:val="0000404D"/>
    <w:rsid w:val="00064002"/>
    <w:rsid w:val="000677B9"/>
    <w:rsid w:val="000831BA"/>
    <w:rsid w:val="000A42CC"/>
    <w:rsid w:val="000E7DD9"/>
    <w:rsid w:val="0010095E"/>
    <w:rsid w:val="00125B37"/>
    <w:rsid w:val="00187494"/>
    <w:rsid w:val="001D5D31"/>
    <w:rsid w:val="001F32AE"/>
    <w:rsid w:val="002767FF"/>
    <w:rsid w:val="002B18FE"/>
    <w:rsid w:val="002B5493"/>
    <w:rsid w:val="003229A2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1642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56CF"/>
    <w:rsid w:val="00A778C7"/>
    <w:rsid w:val="00A97D16"/>
    <w:rsid w:val="00AB441E"/>
    <w:rsid w:val="00AB6293"/>
    <w:rsid w:val="00AC297C"/>
    <w:rsid w:val="00AE0928"/>
    <w:rsid w:val="00AF3B82"/>
    <w:rsid w:val="00AF6C6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046C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4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F20869"/>
  <w15:chartTrackingRefBased/>
  <w15:docId w15:val="{AF5E5A62-F3A9-4EBF-9AE0-8ECB5F01C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8046C"/>
    <w:pPr>
      <w:spacing w:before="480" w:after="240"/>
    </w:pPr>
  </w:style>
  <w:style w:type="paragraph" w:customStyle="1" w:styleId="NormalBold">
    <w:name w:val="NormalBold"/>
    <w:basedOn w:val="Normal"/>
    <w:rsid w:val="00D8046C"/>
    <w:rPr>
      <w:b/>
    </w:rPr>
  </w:style>
  <w:style w:type="paragraph" w:customStyle="1" w:styleId="NormalHanging12a">
    <w:name w:val="NormalHanging12a"/>
    <w:basedOn w:val="Normal"/>
    <w:rsid w:val="00D8046C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1D5D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D5D31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2F38FE-94B1-4C38-976E-5C22E4512F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2024-06-19T09:25:00Z</dcterms:created>
  <dcterms:modified xsi:type="dcterms:W3CDTF">2024-06-19T09:25:00Z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P9_TA(2024)0169_</vt:lpwstr>
  </property>
  <property fmtid="{D5CDD505-2E9C-101B-9397-08002B2CF9AE}" pid="4" name="&lt;Type&gt;">
    <vt:lpwstr>RR</vt:lpwstr>
  </property>
</Properties>
</file>