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4ED0" w:rsidTr="0010095E">
        <w:trPr>
          <w:trHeight w:hRule="exact" w:val="1418"/>
        </w:trPr>
        <w:tc>
          <w:tcPr>
            <w:tcW w:w="6804" w:type="dxa"/>
            <w:shd w:val="clear" w:color="auto" w:fill="auto"/>
            <w:vAlign w:val="center"/>
          </w:tcPr>
          <w:p w:rsidR="00751A4A" w:rsidRPr="00F34ED0" w:rsidRDefault="00476E0D" w:rsidP="0010095E">
            <w:pPr>
              <w:pStyle w:val="EPName"/>
            </w:pPr>
            <w:r w:rsidRPr="00F34ED0">
              <w:t>Ευρωπαϊκό Κοινοβούλιο</w:t>
            </w:r>
          </w:p>
          <w:p w:rsidR="00751A4A" w:rsidRPr="00F34ED0" w:rsidRDefault="00817416" w:rsidP="00756632">
            <w:pPr>
              <w:pStyle w:val="EPTerm"/>
              <w:rPr>
                <w:rStyle w:val="HideTWBExt"/>
                <w:noProof w:val="0"/>
                <w:vanish w:val="0"/>
                <w:color w:val="auto"/>
              </w:rPr>
            </w:pPr>
            <w:r w:rsidRPr="00F34ED0">
              <w:t>2019-2024</w:t>
            </w:r>
          </w:p>
        </w:tc>
        <w:tc>
          <w:tcPr>
            <w:tcW w:w="2268" w:type="dxa"/>
            <w:shd w:val="clear" w:color="auto" w:fill="auto"/>
          </w:tcPr>
          <w:p w:rsidR="00751A4A" w:rsidRPr="00F34ED0" w:rsidRDefault="00187494" w:rsidP="0010095E">
            <w:pPr>
              <w:pStyle w:val="EPLogo"/>
            </w:pPr>
            <w:r w:rsidRPr="00F34ED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34ED0" w:rsidRDefault="00D058B8" w:rsidP="004C5D52">
      <w:pPr>
        <w:pStyle w:val="LineTop"/>
      </w:pPr>
    </w:p>
    <w:p w:rsidR="00680577" w:rsidRPr="00F34ED0" w:rsidRDefault="00476E0D" w:rsidP="00680577">
      <w:pPr>
        <w:pStyle w:val="EPBodyTA1"/>
      </w:pPr>
      <w:r w:rsidRPr="00F34ED0">
        <w:t>ΚΕΙΜΕΝΑ ΠΟΥ ΕΓΚΡΙΘΗΚΑΝ</w:t>
      </w:r>
    </w:p>
    <w:p w:rsidR="00D058B8" w:rsidRPr="00F34ED0" w:rsidRDefault="00D058B8" w:rsidP="00D058B8">
      <w:pPr>
        <w:pStyle w:val="LineBottom"/>
      </w:pPr>
    </w:p>
    <w:p w:rsidR="00476E0D" w:rsidRPr="00F34ED0" w:rsidRDefault="00476E0D" w:rsidP="00476E0D">
      <w:pPr>
        <w:pStyle w:val="ATHeading1"/>
      </w:pPr>
      <w:bookmarkStart w:id="0" w:name="TANumber"/>
      <w:r w:rsidRPr="00F34ED0">
        <w:t>P9_TA(2024)0</w:t>
      </w:r>
      <w:r w:rsidR="00F13923">
        <w:rPr>
          <w:lang w:val="en-GB"/>
        </w:rPr>
        <w:t>173</w:t>
      </w:r>
      <w:bookmarkEnd w:id="0"/>
    </w:p>
    <w:p w:rsidR="00476E0D" w:rsidRPr="00F34ED0" w:rsidRDefault="00476E0D" w:rsidP="00476E0D">
      <w:pPr>
        <w:pStyle w:val="ATHeading2"/>
      </w:pPr>
      <w:bookmarkStart w:id="1" w:name="title"/>
      <w:r w:rsidRPr="00F34ED0">
        <w:t>Δημιουργία ευρωπαϊκής πρωτοβουλίας για ετήσια ανακήρυξη ευρωπαϊκής πρωτεύουσας για τα παιδιά</w:t>
      </w:r>
      <w:bookmarkEnd w:id="1"/>
    </w:p>
    <w:p w:rsidR="00476E0D" w:rsidRPr="00F34ED0" w:rsidRDefault="00476E0D" w:rsidP="00476E0D">
      <w:pPr>
        <w:rPr>
          <w:i/>
          <w:vanish/>
        </w:rPr>
      </w:pPr>
      <w:r w:rsidRPr="00F34ED0">
        <w:rPr>
          <w:i/>
        </w:rPr>
        <w:fldChar w:fldCharType="begin"/>
      </w:r>
      <w:r w:rsidRPr="00F34ED0">
        <w:rPr>
          <w:i/>
        </w:rPr>
        <w:instrText xml:space="preserve"> TC"(</w:instrText>
      </w:r>
      <w:bookmarkStart w:id="2" w:name="DocNumber"/>
      <w:r w:rsidRPr="00F34ED0">
        <w:rPr>
          <w:i/>
        </w:rPr>
        <w:instrText>B9-0174/2024</w:instrText>
      </w:r>
      <w:bookmarkEnd w:id="2"/>
      <w:r w:rsidRPr="00F34ED0">
        <w:rPr>
          <w:i/>
        </w:rPr>
        <w:instrText xml:space="preserve">)"\l3 \n&gt; \* MERGEFORMAT </w:instrText>
      </w:r>
      <w:r w:rsidRPr="00F34ED0">
        <w:rPr>
          <w:i/>
        </w:rPr>
        <w:fldChar w:fldCharType="end"/>
      </w:r>
    </w:p>
    <w:p w:rsidR="00476E0D" w:rsidRPr="00F34ED0" w:rsidRDefault="00476E0D" w:rsidP="00476E0D">
      <w:pPr>
        <w:rPr>
          <w:vanish/>
        </w:rPr>
      </w:pPr>
      <w:bookmarkStart w:id="3" w:name="PE"/>
      <w:r w:rsidRPr="00F34ED0">
        <w:rPr>
          <w:vanish/>
        </w:rPr>
        <w:t>PE760.485</w:t>
      </w:r>
      <w:bookmarkEnd w:id="3"/>
    </w:p>
    <w:p w:rsidR="00476E0D" w:rsidRPr="00F34ED0" w:rsidRDefault="00476E0D" w:rsidP="00476E0D">
      <w:pPr>
        <w:pStyle w:val="ATHeading3"/>
      </w:pPr>
      <w:bookmarkStart w:id="4" w:name="Sujet"/>
      <w:r w:rsidRPr="00F34ED0">
        <w:t xml:space="preserve">Ψήφισμα του Ευρωπαϊκού Κοινοβουλίου </w:t>
      </w:r>
      <w:r w:rsidR="00825919">
        <w:t xml:space="preserve">της 14ης Μαρτίου 2024 </w:t>
      </w:r>
      <w:r w:rsidRPr="00F34ED0">
        <w:t>σχετικά με τη δημιουργία ευρωπαϊκής πρωτοβουλίας για ετήσια ανακήρυξη ευρωπαϊκής πρωτεύουσας για τα παιδιά</w:t>
      </w:r>
      <w:bookmarkEnd w:id="4"/>
      <w:r w:rsidRPr="00F34ED0">
        <w:t xml:space="preserve"> </w:t>
      </w:r>
      <w:bookmarkStart w:id="5" w:name="References"/>
      <w:r w:rsidRPr="00F34ED0">
        <w:t>(2024/2621(RSP))</w:t>
      </w:r>
      <w:bookmarkEnd w:id="5"/>
    </w:p>
    <w:p w:rsidR="00B265E8" w:rsidRPr="00F34ED0" w:rsidRDefault="00B265E8" w:rsidP="00B265E8">
      <w:pPr>
        <w:pStyle w:val="EPComma"/>
      </w:pPr>
      <w:bookmarkStart w:id="6" w:name="TextBodyBegin"/>
      <w:bookmarkEnd w:id="6"/>
      <w:r w:rsidRPr="00F34ED0">
        <w:rPr>
          <w:i/>
        </w:rPr>
        <w:t>Το Ευρωπαϊκό Κοινοβούλιο</w:t>
      </w:r>
      <w:r w:rsidRPr="00F34ED0">
        <w:t>,</w:t>
      </w:r>
    </w:p>
    <w:p w:rsidR="00B265E8" w:rsidRPr="00F34ED0" w:rsidRDefault="00B265E8" w:rsidP="00B265E8">
      <w:pPr>
        <w:pStyle w:val="NormalHanging12a"/>
        <w:rPr>
          <w:shd w:val="clear" w:color="auto" w:fill="FFFFFF"/>
        </w:rPr>
      </w:pPr>
      <w:r w:rsidRPr="00F34ED0">
        <w:rPr>
          <w:snapToGrid w:val="0"/>
        </w:rPr>
        <w:t>–</w:t>
      </w:r>
      <w:r w:rsidRPr="00F34ED0">
        <w:rPr>
          <w:snapToGrid w:val="0"/>
        </w:rPr>
        <w:tab/>
      </w:r>
      <w:r w:rsidRPr="00F34ED0">
        <w:t>έχοντας υπόψη το άρθρο 3 παράγραφος 3 της Συνθήκης για την Ευρωπαϊκή Ένωση και το άρθρο 9 της Συνθήκης για τη λειτουργία της Ευρωπαϊκής Ένωσης,</w:t>
      </w:r>
    </w:p>
    <w:p w:rsidR="00B265E8" w:rsidRPr="00F34ED0" w:rsidRDefault="00B265E8" w:rsidP="00B265E8">
      <w:pPr>
        <w:pStyle w:val="NormalHanging12a"/>
      </w:pPr>
      <w:r w:rsidRPr="00F34ED0">
        <w:rPr>
          <w:snapToGrid w:val="0"/>
        </w:rPr>
        <w:t>–</w:t>
      </w:r>
      <w:r w:rsidRPr="00F34ED0">
        <w:rPr>
          <w:snapToGrid w:val="0"/>
        </w:rPr>
        <w:tab/>
      </w:r>
      <w:r w:rsidRPr="00F34ED0">
        <w:t>έχοντας υπόψη το άρθρο 24 του Χάρτη των Θεμελιωδών Δικαιωμάτων της Ευρωπαϊκής Ένωσης,</w:t>
      </w:r>
    </w:p>
    <w:p w:rsidR="00B265E8" w:rsidRPr="00F34ED0" w:rsidRDefault="00B265E8" w:rsidP="00B265E8">
      <w:pPr>
        <w:pStyle w:val="NormalHanging12a"/>
      </w:pPr>
      <w:r w:rsidRPr="00F34ED0">
        <w:rPr>
          <w:snapToGrid w:val="0"/>
        </w:rPr>
        <w:t>–</w:t>
      </w:r>
      <w:r w:rsidRPr="00F34ED0">
        <w:rPr>
          <w:snapToGrid w:val="0"/>
        </w:rPr>
        <w:tab/>
      </w:r>
      <w:r w:rsidRPr="00F34ED0">
        <w:t>έχοντας υπόψη τη Σύμβαση του ΟΗΕ για τα δικαιώματα του παιδιού,</w:t>
      </w:r>
    </w:p>
    <w:p w:rsidR="00B265E8" w:rsidRPr="00F34ED0" w:rsidRDefault="00B265E8" w:rsidP="00B265E8">
      <w:pPr>
        <w:pStyle w:val="NormalHanging12a"/>
      </w:pPr>
      <w:r w:rsidRPr="00F34ED0">
        <w:rPr>
          <w:snapToGrid w:val="0"/>
        </w:rPr>
        <w:t>–</w:t>
      </w:r>
      <w:r w:rsidRPr="00F34ED0">
        <w:rPr>
          <w:snapToGrid w:val="0"/>
        </w:rPr>
        <w:tab/>
      </w:r>
      <w:r w:rsidRPr="00F34ED0">
        <w:t>έχοντας υπόψη το θεματολόγιο της ΕΕ για τα δικαιώματα του παιδιού (COM(2011)0060),</w:t>
      </w:r>
    </w:p>
    <w:p w:rsidR="00B265E8" w:rsidRPr="00F34ED0" w:rsidRDefault="00B265E8" w:rsidP="00B265E8">
      <w:pPr>
        <w:pStyle w:val="NormalHanging12a"/>
      </w:pPr>
      <w:r w:rsidRPr="00F34ED0">
        <w:rPr>
          <w:snapToGrid w:val="0"/>
        </w:rPr>
        <w:t>–</w:t>
      </w:r>
      <w:r w:rsidRPr="00F34ED0">
        <w:rPr>
          <w:snapToGrid w:val="0"/>
        </w:rPr>
        <w:tab/>
        <w:t xml:space="preserve">έχοντας υπόψη </w:t>
      </w:r>
      <w:r w:rsidRPr="00F34ED0">
        <w:t>τη στρατηγική της ΕΕ για τα δικαιώματα του παιδιού (COM(2021)0142),</w:t>
      </w:r>
    </w:p>
    <w:p w:rsidR="00B265E8" w:rsidRPr="00F34ED0" w:rsidRDefault="00B265E8" w:rsidP="00B265E8">
      <w:pPr>
        <w:pStyle w:val="NormalHanging12a"/>
      </w:pPr>
      <w:r w:rsidRPr="00F34ED0">
        <w:rPr>
          <w:snapToGrid w:val="0"/>
        </w:rPr>
        <w:t>–</w:t>
      </w:r>
      <w:r w:rsidRPr="00F34ED0">
        <w:rPr>
          <w:snapToGrid w:val="0"/>
        </w:rPr>
        <w:tab/>
      </w:r>
      <w:r w:rsidRPr="00F34ED0">
        <w:rPr>
          <w:shd w:val="clear" w:color="auto" w:fill="FFFFFF"/>
        </w:rPr>
        <w:t>έχοντας υπόψη τον αναθεωρημένο ευρωπαϊκό χάρτη του Συμβουλίου της Ευρώπης για τη συμμετοχή των νέων στον τοπικό και περιφερειακό βίο,</w:t>
      </w:r>
    </w:p>
    <w:p w:rsidR="00B265E8" w:rsidRPr="00F34ED0" w:rsidRDefault="00B265E8" w:rsidP="00B265E8">
      <w:pPr>
        <w:pStyle w:val="NormalHanging12a"/>
        <w:rPr>
          <w:shd w:val="clear" w:color="auto" w:fill="FFFFFF"/>
        </w:rPr>
      </w:pPr>
      <w:r w:rsidRPr="00F34ED0">
        <w:rPr>
          <w:shd w:val="clear" w:color="auto" w:fill="FFFFFF"/>
        </w:rPr>
        <w:t>–</w:t>
      </w:r>
      <w:r w:rsidRPr="00F34ED0">
        <w:rPr>
          <w:shd w:val="clear" w:color="auto" w:fill="FFFFFF"/>
        </w:rPr>
        <w:tab/>
        <w:t>έχοντας υπόψη ψήφισμα της Γενικής Συνέλευσης των Ηνωμένων Εθνών για τα δικαιώματα του παιδιού,</w:t>
      </w:r>
    </w:p>
    <w:p w:rsidR="00B265E8" w:rsidRPr="00F34ED0" w:rsidRDefault="00B265E8" w:rsidP="00B265E8">
      <w:pPr>
        <w:pStyle w:val="NormalHanging12a"/>
      </w:pPr>
      <w:r w:rsidRPr="00F34ED0">
        <w:t>–</w:t>
      </w:r>
      <w:r w:rsidRPr="00F34ED0">
        <w:tab/>
        <w:t>έχοντας υπόψη το άρθρο 132 παράγραφος 2 του Κανονισμού του,</w:t>
      </w:r>
    </w:p>
    <w:p w:rsidR="00B265E8" w:rsidRPr="00F34ED0" w:rsidRDefault="00B265E8" w:rsidP="00B265E8">
      <w:pPr>
        <w:pStyle w:val="NormalHanging12a"/>
      </w:pPr>
      <w:r w:rsidRPr="00F34ED0">
        <w:t>Α.</w:t>
      </w:r>
      <w:r w:rsidRPr="00F34ED0">
        <w:rPr>
          <w:snapToGrid w:val="0"/>
        </w:rPr>
        <w:tab/>
      </w:r>
      <w:r w:rsidRPr="00F34ED0">
        <w:t>λαμβάνοντας υπόψη ότι τα δικαιώματα του παιδιού είναι ανθρώπινα δικαιώματα· λαμβάνοντας υπόψη ότι κάθε παιδί θα πρέπει να έχει τα ίδια δικαιώματα και να μπορεί να ζει χωρίς διακρίσεις ή εκφοβισμό οποιουδήποτε είδους·</w:t>
      </w:r>
    </w:p>
    <w:p w:rsidR="00B265E8" w:rsidRPr="00F34ED0" w:rsidRDefault="00B265E8" w:rsidP="00B265E8">
      <w:pPr>
        <w:pStyle w:val="NormalHanging12a"/>
        <w:rPr>
          <w:bCs/>
        </w:rPr>
      </w:pPr>
      <w:r w:rsidRPr="00F34ED0">
        <w:rPr>
          <w:snapToGrid w:val="0"/>
        </w:rPr>
        <w:t>Β.</w:t>
      </w:r>
      <w:r w:rsidRPr="00F34ED0">
        <w:rPr>
          <w:snapToGrid w:val="0"/>
        </w:rPr>
        <w:tab/>
      </w:r>
      <w:r w:rsidRPr="00F34ED0">
        <w:t>λαμβάνοντας υπόψη ότι η προστασία και η προώθηση των δικαιωμάτων του παιδιού αποτελούν βασικό στόχο της ΕΕ· λαμβάνοντας υπόψη ότι φιλοδοξία της ΕΕ είναι να οικοδομήσει την καλύτερη δυνατή ζωή για τα παιδιά τόσο στην ΕΕ όσο και παγκοσμίως·</w:t>
      </w:r>
    </w:p>
    <w:p w:rsidR="00B265E8" w:rsidRPr="00F34ED0" w:rsidRDefault="00B265E8" w:rsidP="00B265E8">
      <w:pPr>
        <w:pStyle w:val="NormalHanging12a"/>
      </w:pPr>
      <w:r w:rsidRPr="00F34ED0">
        <w:rPr>
          <w:snapToGrid w:val="0"/>
        </w:rPr>
        <w:lastRenderedPageBreak/>
        <w:t>Γ.</w:t>
      </w:r>
      <w:r w:rsidRPr="00F34ED0">
        <w:rPr>
          <w:snapToGrid w:val="0"/>
        </w:rPr>
        <w:tab/>
      </w:r>
      <w:r w:rsidRPr="00F34ED0">
        <w:t>λαμβάνοντας υπόψη ότι τα παιδιά διαδραματίζουν καίριο ρόλο στις κοινωνίες μας· λαμβάνοντας υπόψη ότι η ενεργός συμμετοχή τους μπορεί να συμβάλει στη διαμόρφωση και την οικοδόμηση φιλικών προς τα παιδιά πόλεων που προωθούν την πλήρη άσκηση των δικαιωμάτων τους σε όλα τα επίπεδα· λαμβάνοντας υπόψη ότι βρίσκονται στην πρώτη γραμμή της ευαισθητοποίησης σχετικά με τις περιβαλλοντικές προκλήσεις και την κλιματική αλλαγή, τον ψηφιακό μετασχηματισμό και τη διαδικτυακή ασφάλεια, καθώς και τις διακρίσεις και την αδικία· λαμβάνοντας υπόψη ότι δεν αντιπροσωπεύουν μόνο τη φωνή της σημερινής νεολαίας, αλλά και τους αυριανούς ηγέτες·</w:t>
      </w:r>
    </w:p>
    <w:p w:rsidR="00B265E8" w:rsidRPr="00F34ED0" w:rsidRDefault="00B265E8" w:rsidP="00B265E8">
      <w:pPr>
        <w:pStyle w:val="NormalHanging12a"/>
      </w:pPr>
      <w:r w:rsidRPr="00F34ED0">
        <w:rPr>
          <w:snapToGrid w:val="0"/>
        </w:rPr>
        <w:t>Δ.</w:t>
      </w:r>
      <w:r w:rsidRPr="00F34ED0">
        <w:rPr>
          <w:snapToGrid w:val="0"/>
        </w:rPr>
        <w:tab/>
      </w:r>
      <w:r w:rsidRPr="00F34ED0">
        <w:t>λαμβάνοντας υπόψη ότι τα παιδιά θα πρέπει να έχουν το δικαίωμα στο καλύτερο δυνατό ξεκίνημα στη ζωή και στην πλήρη ανάπτυξη των δυνατοτήτων τους· λαμβάνοντας υπόψη ότι αυτό περιλαμβάνει το δικαίωμα να ζει κανείς σε έναν καθαρό και υγιή πλανήτη, σε ένα περιβάλλον προστασίας και φροντίδας, να απολαμβάνει ποιοτική εκπαίδευση και να έχει πρόσβαση σε φιλικές προς τα παιδιά ψυχαγωγικές, πολιτιστικές και καλλιτεχνικές δραστηριότητες·</w:t>
      </w:r>
    </w:p>
    <w:p w:rsidR="00B265E8" w:rsidRPr="00F34ED0" w:rsidRDefault="00B265E8" w:rsidP="00B265E8">
      <w:pPr>
        <w:pStyle w:val="NormalHanging12a"/>
      </w:pPr>
      <w:r w:rsidRPr="00F34ED0">
        <w:rPr>
          <w:snapToGrid w:val="0"/>
        </w:rPr>
        <w:t>Ε.</w:t>
      </w:r>
      <w:r w:rsidRPr="00F34ED0">
        <w:rPr>
          <w:snapToGrid w:val="0"/>
        </w:rPr>
        <w:tab/>
      </w:r>
      <w:r w:rsidRPr="00F34ED0">
        <w:t>λαμβάνοντας υπόψη ότι η πρόσβαση στην εκπαίδευση συνιστά θεμελιώδες ανθρώπινο δικαίωμα· λαμβάνοντας υπόψη ότι η τυπική, μη τυπική και άτυπη εκπαίδευση αποτελούν τη βάση για την ισότητα ευκαιριών και την ατομική προώθηση ταλέντων και δυνατοτήτων·</w:t>
      </w:r>
    </w:p>
    <w:p w:rsidR="00B265E8" w:rsidRPr="00F34ED0" w:rsidRDefault="00B265E8" w:rsidP="00B265E8">
      <w:pPr>
        <w:pStyle w:val="NormalHanging12a"/>
      </w:pPr>
      <w:r w:rsidRPr="00F34ED0">
        <w:rPr>
          <w:snapToGrid w:val="0"/>
        </w:rPr>
        <w:t>ΣΤ.</w:t>
      </w:r>
      <w:r w:rsidRPr="00F34ED0">
        <w:rPr>
          <w:snapToGrid w:val="0"/>
        </w:rPr>
        <w:tab/>
      </w:r>
      <w:r w:rsidRPr="00F34ED0">
        <w:t>λαμβάνοντας υπόψη ότι η ΕΕ και τα κράτη μέλη της θα πρέπει να ενώσουν τις δυνάμεις τους για να εκπληρώσουν την κοινή τους ευθύνη να σέβονται και να προστατεύουν τα δικαιώματα κάθε παιδιού και να οικοδομήσουν, μαζί με τα παιδιά, πιο υγιείς και δικαιότερες κοινωνίες χωρίς αποκλεισμούς·</w:t>
      </w:r>
    </w:p>
    <w:p w:rsidR="00B265E8" w:rsidRPr="00F34ED0" w:rsidRDefault="00B265E8" w:rsidP="00B265E8">
      <w:pPr>
        <w:pStyle w:val="NormalHanging12a"/>
      </w:pPr>
      <w:r w:rsidRPr="00F34ED0">
        <w:rPr>
          <w:snapToGrid w:val="0"/>
        </w:rPr>
        <w:t>Ζ.</w:t>
      </w:r>
      <w:r w:rsidRPr="00F34ED0">
        <w:rPr>
          <w:snapToGrid w:val="0"/>
        </w:rPr>
        <w:tab/>
      </w:r>
      <w:r w:rsidRPr="00F34ED0">
        <w:t>λαμβάνοντας υπόψη ότι όλα τα παιδιά έχουν δικαίωμα στην προστασία από τη φτώχεια και τον κοινωνικό αποκλεισμό· λαμβάνοντας υπόψη ότι η ευρωπαϊκή εγγύηση για τα παιδιά είναι ένα μέσο της ΕΕ που έχει ως στόχο την πρόληψη και την καταπολέμηση της φτώχειας και του κοινωνικού αποκλεισμού, διασφαλίζοντας την ελεύθερη και αποτελεσματική πρόσβαση των παιδιών που έχουν ανάγκη σε υπηρεσίες φροντίδας ζωτικής σημασίας, όπως για παράδειγμα η προσχολική εκπαίδευση και φροντίδα, οι εκπαιδευτικές και σχολικές δραστηριότητες, η υγειονομική περίθαλψη και τουλάχιστον ένα υγιεινό γεύμα ανά σχολική ημέρα, καθώς και την αποτελεσματική πρόσβαση όλων των παιδιών που έχουν ανάγκη σε υγιεινή διατροφή και επαρκή στέγαση·</w:t>
      </w:r>
    </w:p>
    <w:p w:rsidR="00B265E8" w:rsidRPr="00F34ED0" w:rsidRDefault="00B265E8" w:rsidP="00B265E8">
      <w:pPr>
        <w:pStyle w:val="NormalHanging12a"/>
      </w:pPr>
      <w:r w:rsidRPr="00F34ED0">
        <w:t>Η.</w:t>
      </w:r>
      <w:r w:rsidRPr="00F34ED0">
        <w:tab/>
        <w:t>λαμβάνοντας υπόψη ότι όλες οι οικογένειες και κοινότητες πρέπει επίσης να λαμβάνουν την αναγκαία στήριξη ώστε να μπορούν να διασφαλίζουν την ευημερία και την ανάπτυξη των παιδιών τους·</w:t>
      </w:r>
    </w:p>
    <w:p w:rsidR="00B265E8" w:rsidRPr="00F34ED0" w:rsidRDefault="00B265E8" w:rsidP="00B265E8">
      <w:pPr>
        <w:pStyle w:val="NormalHanging12a"/>
      </w:pPr>
      <w:r w:rsidRPr="00F34ED0">
        <w:t>Θ.</w:t>
      </w:r>
      <w:r w:rsidRPr="00F34ED0">
        <w:tab/>
        <w:t>λαμβάνοντας υπόψη ότι, προκειμένου να επιτευχθούν αυτοί οι στόχοι, τα παιδιά πρέπει να έχουν την ευκαιρία να συναντώνται τακτικά, να γνωρίζονται μεταξύ τους και να αποκτούν μεγαλύτερη κατανόηση το ένα για το άλλο, συμμετέχοντας έτσι στη διαμόρφωση του μέλλοντος του ευρωπαϊκού εγχειρήματος·</w:t>
      </w:r>
    </w:p>
    <w:p w:rsidR="00B265E8" w:rsidRPr="00F34ED0" w:rsidRDefault="00B265E8" w:rsidP="00B265E8">
      <w:pPr>
        <w:pStyle w:val="NormalHanging12a"/>
      </w:pPr>
      <w:r w:rsidRPr="00F34ED0">
        <w:t>Ι.</w:t>
      </w:r>
      <w:r w:rsidRPr="00F34ED0">
        <w:tab/>
        <w:t>λαμβάνοντας υπόψη ότι η Ευρωπαϊκή Πρωτεύουσα Νεολαίας δημιουργήθηκε το 2009· λαμβάνοντας υπόψη ότι η επαρκής χρηματοδότηση της ΕΕ θα μπορούσε να διασφαλίσει την πλήρη αξιοποίηση των δυνατοτήτων της· λαμβάνοντας υπόψη ότι η ευρωπαϊκή πρωτεύουσα για τα παιδιά θα πρέπει να συμπληρώνει και να συμβαδίζει με την Ευρωπαϊκή Πρωτεύουσα Νεολαίας·</w:t>
      </w:r>
    </w:p>
    <w:p w:rsidR="00B265E8" w:rsidRPr="00F34ED0" w:rsidRDefault="00B265E8" w:rsidP="00B265E8">
      <w:pPr>
        <w:pStyle w:val="NormalHanging12a"/>
      </w:pPr>
      <w:r w:rsidRPr="00F34ED0">
        <w:lastRenderedPageBreak/>
        <w:t>ΙΑ.</w:t>
      </w:r>
      <w:r w:rsidRPr="00F34ED0">
        <w:tab/>
        <w:t>λαμβάνοντας υπόψη ότι απαιτούνται περαιτέρω έρευνες και αξιολογήσεις για την ανάπτυξη αυτής της πρωτοβουλίας· λαμβάνοντας υπόψη ότι η συμβολή των τοπικών αρχών και των μη κυβερνητικών οργανώσεων που εργάζονται για τα δικαιώματα του παιδιού είναι θεμελιώδους σημασίας για τη διαμόρφωσή της·</w:t>
      </w:r>
    </w:p>
    <w:p w:rsidR="00B265E8" w:rsidRPr="00F34ED0" w:rsidRDefault="00F13923" w:rsidP="00F13923">
      <w:pPr>
        <w:pStyle w:val="NormalHanging12a"/>
        <w:ind w:hanging="570"/>
      </w:pPr>
      <w:r w:rsidRPr="00F34ED0">
        <w:t>1.</w:t>
      </w:r>
      <w:r w:rsidRPr="00F34ED0">
        <w:tab/>
      </w:r>
      <w:r w:rsidR="00B265E8" w:rsidRPr="00F34ED0">
        <w:t>καλεί την Επιτροπή να διερευνήσει τη δυνατότητα δημιουργίας μιας ευρωπαϊκής πρωτοβουλίας για τον ετήσιο ορισμό της ευρωπαϊκής πρωτεύουσας για τα παιδιά, σε συνεργασία με τις τοπικές αρχές και τις οργανώσεις της κοινωνίας των πολιτών στις οποίες πρωτοστατούν παιδιά ή οι οποίες εργάζονται με αυτά·</w:t>
      </w:r>
    </w:p>
    <w:p w:rsidR="00B265E8" w:rsidRPr="00F34ED0" w:rsidRDefault="00F13923" w:rsidP="00F13923">
      <w:pPr>
        <w:pStyle w:val="NormalHanging12a"/>
        <w:ind w:hanging="570"/>
      </w:pPr>
      <w:r w:rsidRPr="00F34ED0">
        <w:t>2.</w:t>
      </w:r>
      <w:r w:rsidRPr="00F34ED0">
        <w:tab/>
      </w:r>
      <w:r w:rsidR="00B265E8" w:rsidRPr="00F34ED0">
        <w:t>υπογραμμίζει ότι η ευρωπαϊκή πρωτεύουσα για τα παιδιά θα πρέπει να παρέχει στοιχεία για την υποστήριξη υπεύθυνων πολιτικών για τα παιδιά, με τη συμμετοχή των παιδιών και δίνοντας προτεραιότητα στις προοπτικές τους, ιδίως όσον αφορά τις ίσες ευκαιρίες, την υγιή ανάπτυξη και την πρόσβαση σε ποιοτική εκπαίδευση, καθαρά περιβάλλοντα και αστική ανάπτυξη·</w:t>
      </w:r>
    </w:p>
    <w:p w:rsidR="00B265E8" w:rsidRPr="00F34ED0" w:rsidRDefault="00F13923" w:rsidP="00F13923">
      <w:pPr>
        <w:pStyle w:val="NormalHanging12a"/>
        <w:ind w:hanging="570"/>
      </w:pPr>
      <w:r w:rsidRPr="00F34ED0">
        <w:t>3.</w:t>
      </w:r>
      <w:r w:rsidRPr="00F34ED0">
        <w:tab/>
      </w:r>
      <w:r w:rsidR="00B265E8" w:rsidRPr="00F34ED0">
        <w:t>υπογραμμίζει ότι η ευρωπαϊκή πρωτεύουσα για τα παιδιά θα πρέπει να έχει ως στόχο να φέρει τα παιδιά από διάφορα κράτη μέλη πιο κοντά, βοηθώντας τα να κατανοούν καλύτερα το ένα το άλλο·</w:t>
      </w:r>
    </w:p>
    <w:p w:rsidR="00B265E8" w:rsidRPr="00F34ED0" w:rsidRDefault="00F13923" w:rsidP="00F13923">
      <w:pPr>
        <w:pStyle w:val="NormalHanging12a"/>
        <w:ind w:hanging="570"/>
      </w:pPr>
      <w:r w:rsidRPr="00F34ED0">
        <w:t>4.</w:t>
      </w:r>
      <w:r w:rsidRPr="00F34ED0">
        <w:tab/>
      </w:r>
      <w:r w:rsidR="00B265E8" w:rsidRPr="00F34ED0">
        <w:t>πιστεύει ότι η προώθηση της καλύτερης κατανόησης μεταξύ των ανθρώπων και των διαφορετικών πολιτισμών από μικρή ηλικία συμβάλλει στην εξάλειψη των προκαταλήψεων και των στερεοτύπων και στην προώθηση του διαπολιτισμικού διαλόγου, ο οποίος είναι καίριας σημασίας για την ΕΕ και τις αξίες και τους στόχους της·</w:t>
      </w:r>
    </w:p>
    <w:p w:rsidR="00B265E8" w:rsidRPr="00F34ED0" w:rsidRDefault="00F13923" w:rsidP="00F13923">
      <w:pPr>
        <w:pStyle w:val="NormalHanging12a"/>
        <w:ind w:hanging="570"/>
      </w:pPr>
      <w:r w:rsidRPr="00F34ED0">
        <w:t>5.</w:t>
      </w:r>
      <w:r w:rsidRPr="00F34ED0">
        <w:tab/>
      </w:r>
      <w:r w:rsidR="00B265E8" w:rsidRPr="00F34ED0">
        <w:t>υπογραμμίζει ότι η ευρωπαϊκή πρωτεύουσα για τα παιδιά θα μπορούσε να ηγηθεί από κοινού με τα ίδια τα παιδιά, μέσω οργανώσεων και συλλόγων που ασχολούνται με τα παιδιά· τονίζει ότι θα μπορούσε να προωθήσει τα δικαιώματα του παιδιού, συμπεριλαμβανομένων των μηχανισμών ενεργού συμμετοχής των παιδιών και της αγωγής του Ευρωπαίου πολίτη, καθώς η προώθηση αυτής της διαδικασίας από νεαρή ηλικία συμβάλει στο να γίνονται τα παιδιά μορφωμένοι νέοι και ενήλικες που κατανοούν τις αξίες, τους στόχους, την ιστορία και την ταυτότητα της ΕΕ·</w:t>
      </w:r>
    </w:p>
    <w:p w:rsidR="00B265E8" w:rsidRPr="00F34ED0" w:rsidRDefault="00F13923" w:rsidP="00F13923">
      <w:pPr>
        <w:pStyle w:val="NormalHanging12a"/>
        <w:ind w:hanging="570"/>
      </w:pPr>
      <w:r w:rsidRPr="00F34ED0">
        <w:t>6.</w:t>
      </w:r>
      <w:r w:rsidRPr="00F34ED0">
        <w:tab/>
      </w:r>
      <w:r w:rsidR="00B265E8" w:rsidRPr="00F34ED0">
        <w:t>τονίζει ότι η ευρωπαϊκή πρωτεύουσα για τα παιδιά θα πρέπει να προωθεί την κοινωνική ένταξη, την προσβασιμότητα και τις ίσες ευκαιρίες για τα παιδιά και να καταβάλλει κάθε δυνατή προσπάθεια για να διασφαλίσει την ευρύτερη δυνατή συμμετοχή όλων των συνιστωσών της κοινωνίας των πολιτών στην προετοιμασία και την υλοποίηση της πρωτοβουλίας, δίνοντας ιδιαίτερη προσοχή στα παιδιά με λιγότερες ευκαιρίες και στις πλέον ευάλωτες ομάδες·</w:t>
      </w:r>
    </w:p>
    <w:p w:rsidR="00B265E8" w:rsidRPr="00F34ED0" w:rsidRDefault="00F13923" w:rsidP="00F13923">
      <w:pPr>
        <w:pStyle w:val="NormalHanging12a"/>
        <w:ind w:hanging="570"/>
      </w:pPr>
      <w:r w:rsidRPr="00F34ED0">
        <w:t>7.</w:t>
      </w:r>
      <w:r w:rsidRPr="00F34ED0">
        <w:tab/>
      </w:r>
      <w:r w:rsidR="00B265E8" w:rsidRPr="00F34ED0">
        <w:t>πιστεύει ότι η ευρωπαϊκή πρωτεύουσα για τα παιδιά θα μπορούσε να συμβάλει στην καταπολέμηση της παιδικής φτώχειας, στην ολοκληρωμένη εξέταση των συνθηκών διαβίωσης των παιδιών και στην αποτελεσματική εφαρμογή της ευρωπαϊκής εγγύησης για τα παιδιά από τα κράτη μέλη, αξιοποιώντας πλήρως τους διαθέσιμους πόρους σε εθνικό και ενωσιακό επίπεδο· πιστεύει ότι αυτό θα μπορούσε να επιτευχθεί μέσω της ανταλλαγής βέλτιστων πρακτικών μεταξύ της κοινωνίας των πολιτών, ιδίως των οργανώσεων που ασχολούνται με τα παιδιά, των γονέων, των πόλεων, των τοπικών κυβερνήσεων και των κρατών μελών, και με τη συμμετοχή όλων των σχετικών ενδιαφερόμενων μερών· επαναλαμβάνει την έκκλησή του για να αυξηθεί επειγόντως η χρηματοδότηση για την ευρωπαϊκή εγγύηση για τα παιδιά, με ειδικό προϋπολογισμό ύψους τουλάχιστον 20 δισ. EUR·</w:t>
      </w:r>
    </w:p>
    <w:p w:rsidR="00B265E8" w:rsidRPr="00F34ED0" w:rsidRDefault="00F13923" w:rsidP="00F13923">
      <w:pPr>
        <w:pStyle w:val="NormalHanging12a"/>
        <w:ind w:hanging="570"/>
      </w:pPr>
      <w:r w:rsidRPr="00F34ED0">
        <w:lastRenderedPageBreak/>
        <w:t>8.</w:t>
      </w:r>
      <w:r w:rsidRPr="00F34ED0">
        <w:tab/>
      </w:r>
      <w:r w:rsidR="00B265E8" w:rsidRPr="00F34ED0">
        <w:rPr>
          <w:shd w:val="clear" w:color="auto" w:fill="FFFFFF"/>
        </w:rPr>
        <w:t xml:space="preserve">υπογραμμίζει ότι η ευρωπαϊκή πρωτεύουσα για τα παιδιά θα πρέπει να αποτελέσει ευκαιρία για τη διοργάνωση εκπαιδευτικών, </w:t>
      </w:r>
      <w:r w:rsidR="00B265E8" w:rsidRPr="00F34ED0">
        <w:t>πολιτιστικών και αθλητικών εκδηλώσεων που σχετίζονται με την ΕΕ, οι οποίες θα μπορούσαν να διευκολυνθούν μέσω εργαστηρίων για θέματα που σχετίζονται με την καθημερινή ζωή, την καταπολέμηση των διακρίσεων, της σεξουαλικής κακοποίησης παιδιών, της φτώχειας και του κοινωνικού αποκλεισμού, την ισότητα των φύλων, τον ψηφιακό κόσμο, την προστασία του κλίματος, την κινητικότητα, την αστική ανάπτυξη, τη δημοκρατία, την ιστορία και την ελευθερία της θρησκείας και των πεποιθήσεων·</w:t>
      </w:r>
    </w:p>
    <w:p w:rsidR="00B265E8" w:rsidRPr="00F34ED0" w:rsidRDefault="00F13923" w:rsidP="00F13923">
      <w:pPr>
        <w:pStyle w:val="NormalHanging12a"/>
        <w:ind w:hanging="570"/>
      </w:pPr>
      <w:r w:rsidRPr="00F34ED0">
        <w:t>9.</w:t>
      </w:r>
      <w:r w:rsidRPr="00F34ED0">
        <w:tab/>
      </w:r>
      <w:r w:rsidR="00B265E8" w:rsidRPr="00F34ED0">
        <w:t>υπενθυμίζει ότι είναι σημαντικό να λαμβάνεται υπόψη το βέλτιστο συμφέρον των παιδιών στον ψηφιακό μετασχηματισμό και σε όλες τις ψηφιακές δράσεις και αποφάσεις που τα αφορούν, ιδίως τη σωματική και ψυχική υγεία, την ασφάλεια και την ευημερία τους, με παράλληλη προώθηση της ψηφιακής εκπαίδευσης και ενίσχυση του ψηφιακού γραμματισμού·</w:t>
      </w:r>
    </w:p>
    <w:p w:rsidR="00B265E8" w:rsidRPr="00F34ED0" w:rsidRDefault="00F13923" w:rsidP="00F13923">
      <w:pPr>
        <w:pStyle w:val="NormalHanging12a"/>
        <w:ind w:hanging="570"/>
      </w:pPr>
      <w:r w:rsidRPr="00F34ED0">
        <w:t>10.</w:t>
      </w:r>
      <w:r w:rsidRPr="00F34ED0">
        <w:tab/>
      </w:r>
      <w:r w:rsidR="00B265E8" w:rsidRPr="00F34ED0">
        <w:t>τονίζει ότι η καθιέρωση μιας τέτοιας ετήσιας ανακήρυξης, με τα παιδιά να βρίσκονται στην πρώτη γραμμή και να έχουν τη δυνατότητα να συμμετέχουν ενεργά στις συζητήσεις ως εταίροι και μελλοντικοί φορείς λήψης αποφάσεων, θα βοηθήσει τα παιδιά να γίνουν ενήλικες με ανοιχτό πνεύμα·</w:t>
      </w:r>
    </w:p>
    <w:p w:rsidR="00B265E8" w:rsidRPr="00F34ED0" w:rsidRDefault="00F13923" w:rsidP="00F13923">
      <w:pPr>
        <w:pStyle w:val="NormalHanging12a"/>
        <w:ind w:hanging="570"/>
      </w:pPr>
      <w:r w:rsidRPr="00F34ED0">
        <w:t>11.</w:t>
      </w:r>
      <w:r w:rsidRPr="00F34ED0">
        <w:tab/>
      </w:r>
      <w:r w:rsidR="00B265E8" w:rsidRPr="00F34ED0">
        <w:t>υπογραμμίζει ότι η ευρωπαϊκή πρωτεύουσα για τα παιδιά θα συμβάλει στη σύνδεση των υφιστάμενων μηχανισμών συμμετοχής των παιδιών σε τοπικό, εθνικό και ενωσιακό επίπεδο, συμπεριλαμβανομένης της πλατφόρμας της ΕΕ για τη συμμετοχή των παιδιών</w:t>
      </w:r>
      <w:r w:rsidR="00B265E8" w:rsidRPr="00F34ED0">
        <w:rPr>
          <w:rStyle w:val="FootnoteReference"/>
          <w:color w:val="000000"/>
        </w:rPr>
        <w:footnoteReference w:id="1"/>
      </w:r>
      <w:r w:rsidR="00B265E8" w:rsidRPr="00F34ED0">
        <w:t xml:space="preserve"> και της Ευρωπαϊκής Πρωτεύουσας Νεολαίας, και στη συμμετοχή των παιδιών στις διαδικασίες λήψης αποφάσεων·</w:t>
      </w:r>
    </w:p>
    <w:p w:rsidR="00B265E8" w:rsidRPr="00F34ED0" w:rsidRDefault="00F13923" w:rsidP="00F13923">
      <w:pPr>
        <w:pStyle w:val="NormalHanging12a"/>
        <w:ind w:hanging="570"/>
      </w:pPr>
      <w:r w:rsidRPr="00F34ED0">
        <w:t>12.</w:t>
      </w:r>
      <w:r w:rsidRPr="00F34ED0">
        <w:tab/>
      </w:r>
      <w:r w:rsidR="00B265E8" w:rsidRPr="00F34ED0">
        <w:rPr>
          <w:shd w:val="clear" w:color="auto" w:fill="FFFFFF"/>
        </w:rPr>
        <w:t>αναθέτει στην Πρόεδρό του να διαβιβάσει το παρόν ψήφισμα στο Συμβούλιο, στην Επιτροπή, στις κυβερνήσεις και στα κοινοβούλια των κρατών μελών και στον Αντιπρόεδρο της Επιτροπής/Ύπατο Εκπρόσωπο της Ευρωπαϊκής Ένωσης για Θέματα Εξωτερικής Πολιτικής και Πολιτικής Ασφαλείας.</w:t>
      </w:r>
      <w:bookmarkStart w:id="7" w:name="_GoBack"/>
      <w:bookmarkEnd w:id="7"/>
    </w:p>
    <w:p w:rsidR="00E365E1" w:rsidRPr="00F34ED0" w:rsidRDefault="00E365E1" w:rsidP="00476E0D">
      <w:bookmarkStart w:id="8" w:name="TextBodyEnd"/>
      <w:bookmarkEnd w:id="8"/>
    </w:p>
    <w:sectPr w:rsidR="00E365E1" w:rsidRPr="00F34ED0" w:rsidSect="00F34ED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6E0D" w:rsidRPr="00F34ED0" w:rsidRDefault="00476E0D">
      <w:r w:rsidRPr="00F34ED0">
        <w:separator/>
      </w:r>
    </w:p>
  </w:endnote>
  <w:endnote w:type="continuationSeparator" w:id="0">
    <w:p w:rsidR="00476E0D" w:rsidRPr="00F34ED0" w:rsidRDefault="00476E0D">
      <w:r w:rsidRPr="00F34E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6E0D" w:rsidRPr="00F34ED0" w:rsidRDefault="00476E0D">
      <w:r w:rsidRPr="00F34ED0">
        <w:separator/>
      </w:r>
    </w:p>
  </w:footnote>
  <w:footnote w:type="continuationSeparator" w:id="0">
    <w:p w:rsidR="00476E0D" w:rsidRPr="00F34ED0" w:rsidRDefault="00476E0D">
      <w:r w:rsidRPr="00F34ED0">
        <w:continuationSeparator/>
      </w:r>
    </w:p>
  </w:footnote>
  <w:footnote w:id="1">
    <w:p w:rsidR="00B265E8" w:rsidRPr="00F34ED0" w:rsidRDefault="00B265E8" w:rsidP="00F34ED0">
      <w:pPr>
        <w:pStyle w:val="FootnoteText"/>
        <w:ind w:left="567" w:hanging="567"/>
        <w:rPr>
          <w:sz w:val="24"/>
          <w:lang w:val="el-GR"/>
        </w:rPr>
      </w:pPr>
      <w:r w:rsidRPr="00F34ED0">
        <w:rPr>
          <w:rStyle w:val="FootnoteReference"/>
          <w:sz w:val="24"/>
          <w:lang w:val="el-GR"/>
        </w:rPr>
        <w:footnoteRef/>
      </w:r>
      <w:r w:rsidR="00F34ED0" w:rsidRPr="00F34ED0">
        <w:rPr>
          <w:sz w:val="24"/>
          <w:lang w:val="el-GR"/>
        </w:rPr>
        <w:t xml:space="preserve"> </w:t>
      </w:r>
      <w:r w:rsidR="00F34ED0" w:rsidRPr="00F34ED0">
        <w:rPr>
          <w:sz w:val="24"/>
          <w:lang w:val="el-GR"/>
        </w:rPr>
        <w:tab/>
      </w:r>
      <w:hyperlink r:id="rId1" w:history="1">
        <w:r w:rsidRPr="00F34ED0">
          <w:rPr>
            <w:rStyle w:val="Hyperlink"/>
            <w:sz w:val="24"/>
            <w:lang w:val="el-GR"/>
          </w:rPr>
          <w:t>https://eu-for-children.europa.eu/</w:t>
        </w:r>
      </w:hyperlink>
      <w:r w:rsidRPr="00F34ED0">
        <w:rPr>
          <w:sz w:val="24"/>
          <w:lang w:val="el-GR"/>
        </w:rPr>
        <w:t xml:space="preserve"> - Αυτή η </w:t>
      </w:r>
      <w:r w:rsidR="00825919" w:rsidRPr="00F13923">
        <w:rPr>
          <w:lang w:val="el-GR"/>
        </w:rPr>
        <w:t>πλατφόρμα της ΕΕ</w:t>
      </w:r>
      <w:r w:rsidRPr="00F34ED0">
        <w:rPr>
          <w:sz w:val="24"/>
          <w:lang w:val="el-GR"/>
        </w:rPr>
        <w:t xml:space="preserve"> δημιουργήθηκε σύμφωνα με τη στρατηγική της ΕΕ για τα δικαιώματα του παιδιού</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66E53ABB"/>
    <w:multiLevelType w:val="hybridMultilevel"/>
    <w:tmpl w:val="B8EA792C"/>
    <w:lvl w:ilvl="0" w:tplc="7486C87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96E54C2"/>
    <w:multiLevelType w:val="hybridMultilevel"/>
    <w:tmpl w:val="A4B2DA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3"/>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4/2024"/>
    <w:docVar w:name="dvlangue" w:val="EL"/>
    <w:docVar w:name="dvnumam" w:val="0"/>
    <w:docVar w:name="dvpe" w:val="760.485"/>
    <w:docVar w:name="dvtitre" w:val="Ψήφισμα του Ευρωπαϊκού Κοινοβουλίου σχετικά με τη δημιουργία ευρωπαϊκής πρωτοβουλίας για ετήσια ανακήρυξη ευρωπαϊκής πρωτεύουσας για τα παιδιά(2024/2621(RSP))"/>
  </w:docVars>
  <w:rsids>
    <w:rsidRoot w:val="00476E0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76E0D"/>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5919"/>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65E8"/>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3923"/>
    <w:rsid w:val="00F149E9"/>
    <w:rsid w:val="00F34ED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A8AA29"/>
  <w15:chartTrackingRefBased/>
  <w15:docId w15:val="{FE1D0B22-3FC0-400F-800C-711480316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265E8"/>
    <w:pPr>
      <w:spacing w:before="480" w:after="240"/>
    </w:pPr>
  </w:style>
  <w:style w:type="paragraph" w:customStyle="1" w:styleId="NormalHanging12a">
    <w:name w:val="NormalHanging12a"/>
    <w:basedOn w:val="Normal"/>
    <w:rsid w:val="00B265E8"/>
    <w:pPr>
      <w:spacing w:after="240"/>
      <w:ind w:left="567" w:hanging="567"/>
    </w:pPr>
  </w:style>
  <w:style w:type="character" w:styleId="Hyperlink">
    <w:name w:val="Hyperlink"/>
    <w:basedOn w:val="DefaultParagraphFont"/>
    <w:uiPriority w:val="99"/>
    <w:unhideWhenUsed/>
    <w:rsid w:val="00B265E8"/>
    <w:rPr>
      <w:color w:val="0000FF"/>
      <w:u w:val="single"/>
    </w:rPr>
  </w:style>
  <w:style w:type="paragraph" w:styleId="Header">
    <w:name w:val="header"/>
    <w:basedOn w:val="Normal"/>
    <w:link w:val="HeaderChar"/>
    <w:rsid w:val="00825919"/>
    <w:pPr>
      <w:tabs>
        <w:tab w:val="center" w:pos="4513"/>
        <w:tab w:val="right" w:pos="9026"/>
      </w:tabs>
    </w:pPr>
  </w:style>
  <w:style w:type="character" w:customStyle="1" w:styleId="HeaderChar">
    <w:name w:val="Header Char"/>
    <w:basedOn w:val="DefaultParagraphFont"/>
    <w:link w:val="Header"/>
    <w:rsid w:val="00825919"/>
    <w:rPr>
      <w:sz w:val="24"/>
      <w:lang w:val="el-GR"/>
    </w:rPr>
  </w:style>
  <w:style w:type="character" w:styleId="FollowedHyperlink">
    <w:name w:val="FollowedHyperlink"/>
    <w:basedOn w:val="DefaultParagraphFont"/>
    <w:rsid w:val="00825919"/>
    <w:rPr>
      <w:color w:val="954F72" w:themeColor="followedHyperlink"/>
      <w:u w:val="single"/>
    </w:rPr>
  </w:style>
  <w:style w:type="paragraph" w:styleId="BalloonText">
    <w:name w:val="Balloon Text"/>
    <w:basedOn w:val="Normal"/>
    <w:link w:val="BalloonTextChar"/>
    <w:rsid w:val="00825919"/>
    <w:rPr>
      <w:rFonts w:ascii="Segoe UI" w:hAnsi="Segoe UI" w:cs="Segoe UI"/>
      <w:sz w:val="18"/>
      <w:szCs w:val="18"/>
    </w:rPr>
  </w:style>
  <w:style w:type="character" w:customStyle="1" w:styleId="BalloonTextChar">
    <w:name w:val="Balloon Text Char"/>
    <w:basedOn w:val="DefaultParagraphFont"/>
    <w:link w:val="BalloonText"/>
    <w:rsid w:val="00825919"/>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u-for-children.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6AB225-BF4E-44DC-A8CD-B79340560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1458</Words>
  <Characters>8405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2024-03-14T12:04:00Z</dcterms:created>
  <dcterms:modified xsi:type="dcterms:W3CDTF">2024-03-14T12:04:00Z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B9-0174/2024</vt:lpwstr>
  </property>
  <property fmtid="{D5CDD505-2E9C-101B-9397-08002B2CF9AE}" pid="4" name="&lt;Type&gt;">
    <vt:lpwstr>RR</vt:lpwstr>
  </property>
</Properties>
</file>