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54D8" w:rsidTr="0010095E">
        <w:trPr>
          <w:trHeight w:hRule="exact" w:val="1418"/>
        </w:trPr>
        <w:tc>
          <w:tcPr>
            <w:tcW w:w="6804" w:type="dxa"/>
            <w:shd w:val="clear" w:color="auto" w:fill="auto"/>
            <w:vAlign w:val="center"/>
          </w:tcPr>
          <w:p w:rsidR="00751A4A" w:rsidRPr="008054D8" w:rsidRDefault="00564FFC" w:rsidP="0010095E">
            <w:pPr>
              <w:pStyle w:val="EPName"/>
            </w:pPr>
            <w:r w:rsidRPr="008054D8">
              <w:t>Euroopan parlamentti</w:t>
            </w:r>
          </w:p>
          <w:p w:rsidR="00751A4A" w:rsidRPr="008054D8" w:rsidRDefault="00817416" w:rsidP="00756632">
            <w:pPr>
              <w:pStyle w:val="EPTerm"/>
              <w:rPr>
                <w:rStyle w:val="HideTWBExt"/>
                <w:noProof w:val="0"/>
                <w:vanish w:val="0"/>
                <w:color w:val="auto"/>
              </w:rPr>
            </w:pPr>
            <w:r w:rsidRPr="008054D8">
              <w:t>2019-2024</w:t>
            </w:r>
          </w:p>
        </w:tc>
        <w:tc>
          <w:tcPr>
            <w:tcW w:w="2268" w:type="dxa"/>
            <w:shd w:val="clear" w:color="auto" w:fill="auto"/>
          </w:tcPr>
          <w:p w:rsidR="00751A4A" w:rsidRPr="008054D8" w:rsidRDefault="00187494" w:rsidP="0010095E">
            <w:pPr>
              <w:pStyle w:val="EPLogo"/>
            </w:pPr>
            <w:r w:rsidRPr="008054D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54D8" w:rsidRDefault="00D058B8" w:rsidP="004C5D52">
      <w:pPr>
        <w:pStyle w:val="LineTop"/>
      </w:pPr>
    </w:p>
    <w:p w:rsidR="00680577" w:rsidRPr="008054D8" w:rsidRDefault="00564FFC" w:rsidP="00680577">
      <w:pPr>
        <w:pStyle w:val="EPBodyTA1"/>
      </w:pPr>
      <w:r w:rsidRPr="008054D8">
        <w:t>HYVÄKSYTYT TEKSTIT</w:t>
      </w:r>
    </w:p>
    <w:p w:rsidR="00D058B8" w:rsidRPr="008054D8" w:rsidRDefault="00D058B8" w:rsidP="00D058B8">
      <w:pPr>
        <w:pStyle w:val="LineBottom"/>
      </w:pPr>
    </w:p>
    <w:p w:rsidR="00564FFC" w:rsidRPr="008054D8" w:rsidRDefault="00564FFC" w:rsidP="00564FFC">
      <w:pPr>
        <w:pStyle w:val="ATHeading1"/>
      </w:pPr>
      <w:bookmarkStart w:id="0" w:name="TANumber"/>
      <w:r w:rsidRPr="008054D8">
        <w:t>P9_TA(2024)0</w:t>
      </w:r>
      <w:r w:rsidR="00B535D0">
        <w:t>173</w:t>
      </w:r>
      <w:bookmarkEnd w:id="0"/>
    </w:p>
    <w:p w:rsidR="00564FFC" w:rsidRPr="008054D8" w:rsidRDefault="00564FFC" w:rsidP="00564FFC">
      <w:pPr>
        <w:pStyle w:val="ATHeading2"/>
      </w:pPr>
      <w:bookmarkStart w:id="1" w:name="title"/>
      <w:r w:rsidRPr="008054D8">
        <w:t>Euroopan lasten pääkaupunkien vuosittaista nimeämistä koskevan eurooppalaisen aloitteen</w:t>
      </w:r>
      <w:r w:rsidR="00E41466">
        <w:t xml:space="preserve"> </w:t>
      </w:r>
      <w:r w:rsidRPr="008054D8">
        <w:t>tekeminen</w:t>
      </w:r>
      <w:bookmarkEnd w:id="1"/>
    </w:p>
    <w:p w:rsidR="00564FFC" w:rsidRPr="008054D8" w:rsidRDefault="00564FFC" w:rsidP="00564FFC">
      <w:pPr>
        <w:rPr>
          <w:i/>
          <w:vanish/>
        </w:rPr>
      </w:pPr>
      <w:r w:rsidRPr="008054D8">
        <w:rPr>
          <w:i/>
        </w:rPr>
        <w:fldChar w:fldCharType="begin"/>
      </w:r>
      <w:r w:rsidRPr="008054D8">
        <w:rPr>
          <w:i/>
        </w:rPr>
        <w:instrText xml:space="preserve"> TC"(</w:instrText>
      </w:r>
      <w:bookmarkStart w:id="2" w:name="DocNumber"/>
      <w:r w:rsidRPr="008054D8">
        <w:rPr>
          <w:i/>
        </w:rPr>
        <w:instrText>B9-0174/2024</w:instrText>
      </w:r>
      <w:bookmarkEnd w:id="2"/>
      <w:r w:rsidRPr="008054D8">
        <w:rPr>
          <w:i/>
        </w:rPr>
        <w:instrText xml:space="preserve">)"\l3 \n&gt; \* MERGEFORMAT </w:instrText>
      </w:r>
      <w:r w:rsidRPr="008054D8">
        <w:rPr>
          <w:i/>
        </w:rPr>
        <w:fldChar w:fldCharType="end"/>
      </w:r>
    </w:p>
    <w:p w:rsidR="00564FFC" w:rsidRPr="008054D8" w:rsidRDefault="00564FFC" w:rsidP="00564FFC">
      <w:pPr>
        <w:rPr>
          <w:vanish/>
        </w:rPr>
      </w:pPr>
      <w:bookmarkStart w:id="3" w:name="PE"/>
      <w:r w:rsidRPr="008054D8">
        <w:rPr>
          <w:vanish/>
        </w:rPr>
        <w:t>PE760.485</w:t>
      </w:r>
      <w:bookmarkEnd w:id="3"/>
    </w:p>
    <w:p w:rsidR="00564FFC" w:rsidRPr="008054D8" w:rsidRDefault="00564FFC" w:rsidP="00564FFC">
      <w:pPr>
        <w:pStyle w:val="ATHeading3"/>
      </w:pPr>
      <w:bookmarkStart w:id="4" w:name="Sujet"/>
      <w:r w:rsidRPr="008054D8">
        <w:t>Euroopan parlamentin päätöslauselma 14. maaliskuuta 2024 Euroopan lasten pääkaupunkien vuosittaista nimeämistä koskevan eurooppalaisen aloitteen tekemisestä</w:t>
      </w:r>
      <w:bookmarkEnd w:id="4"/>
      <w:r w:rsidRPr="008054D8">
        <w:t xml:space="preserve"> </w:t>
      </w:r>
      <w:bookmarkStart w:id="5" w:name="References"/>
      <w:r w:rsidRPr="008054D8">
        <w:t>(2024/2621(RSP))</w:t>
      </w:r>
      <w:bookmarkEnd w:id="5"/>
    </w:p>
    <w:p w:rsidR="00795199" w:rsidRPr="008054D8" w:rsidRDefault="00795199" w:rsidP="00BA635F">
      <w:pPr>
        <w:pStyle w:val="EPComma"/>
        <w:widowControl/>
      </w:pPr>
      <w:bookmarkStart w:id="6" w:name="TextBodyBegin"/>
      <w:bookmarkEnd w:id="6"/>
      <w:r w:rsidRPr="008054D8">
        <w:rPr>
          <w:i/>
          <w:iCs/>
        </w:rPr>
        <w:t>Euroopan parlamentti</w:t>
      </w:r>
      <w:r w:rsidRPr="008054D8">
        <w:t>, joka</w:t>
      </w:r>
    </w:p>
    <w:p w:rsidR="00795199" w:rsidRPr="008054D8" w:rsidRDefault="00795199" w:rsidP="00BA635F">
      <w:pPr>
        <w:pStyle w:val="NormalHanging12a"/>
        <w:widowControl/>
        <w:rPr>
          <w:shd w:val="clear" w:color="auto" w:fill="FFFFFF"/>
        </w:rPr>
      </w:pPr>
      <w:r w:rsidRPr="008054D8">
        <w:rPr>
          <w:snapToGrid w:val="0"/>
        </w:rPr>
        <w:t>–</w:t>
      </w:r>
      <w:r w:rsidRPr="008054D8">
        <w:rPr>
          <w:snapToGrid w:val="0"/>
        </w:rPr>
        <w:tab/>
      </w:r>
      <w:r w:rsidRPr="008054D8">
        <w:t>ottaa huomioon Euroopan unionista tehdyn sopimuksen 3 artiklan 3 kohdan ja Euroopan unionin toiminnasta tehdyn sopimuksen 9 artiklan,</w:t>
      </w:r>
    </w:p>
    <w:p w:rsidR="00795199" w:rsidRPr="008054D8" w:rsidRDefault="00795199" w:rsidP="00BA635F">
      <w:pPr>
        <w:pStyle w:val="NormalHanging12a"/>
        <w:widowControl/>
      </w:pPr>
      <w:r w:rsidRPr="008054D8">
        <w:rPr>
          <w:snapToGrid w:val="0"/>
        </w:rPr>
        <w:t>–</w:t>
      </w:r>
      <w:r w:rsidRPr="008054D8">
        <w:rPr>
          <w:snapToGrid w:val="0"/>
        </w:rPr>
        <w:tab/>
      </w:r>
      <w:r w:rsidRPr="008054D8">
        <w:t>ottaa huomioon Euroopan unionin perusoikeuskirjan 24 artiklan,</w:t>
      </w:r>
    </w:p>
    <w:p w:rsidR="00795199" w:rsidRPr="008054D8" w:rsidRDefault="00795199" w:rsidP="00BA635F">
      <w:pPr>
        <w:pStyle w:val="NormalHanging12a"/>
        <w:widowControl/>
      </w:pPr>
      <w:r w:rsidRPr="008054D8">
        <w:rPr>
          <w:snapToGrid w:val="0"/>
        </w:rPr>
        <w:t>–</w:t>
      </w:r>
      <w:r w:rsidRPr="008054D8">
        <w:rPr>
          <w:snapToGrid w:val="0"/>
        </w:rPr>
        <w:tab/>
      </w:r>
      <w:r w:rsidRPr="008054D8">
        <w:t>ottaa huomioon YK:n yleissopimuksen lapsen oikeuksista,</w:t>
      </w:r>
    </w:p>
    <w:p w:rsidR="00795199" w:rsidRPr="008054D8" w:rsidRDefault="00795199" w:rsidP="00BA635F">
      <w:pPr>
        <w:pStyle w:val="NormalHanging12a"/>
        <w:widowControl/>
      </w:pPr>
      <w:r w:rsidRPr="008054D8">
        <w:rPr>
          <w:snapToGrid w:val="0"/>
        </w:rPr>
        <w:t>–</w:t>
      </w:r>
      <w:r w:rsidRPr="008054D8">
        <w:rPr>
          <w:snapToGrid w:val="0"/>
        </w:rPr>
        <w:tab/>
      </w:r>
      <w:r w:rsidRPr="008054D8">
        <w:t>ottaa huomioon lapsen oike</w:t>
      </w:r>
      <w:bookmarkStart w:id="7" w:name="_GoBack"/>
      <w:bookmarkEnd w:id="7"/>
      <w:r w:rsidRPr="008054D8">
        <w:t>uksia koskevan EU:n toimintasuunnitelman (COM(2011)0060),</w:t>
      </w:r>
    </w:p>
    <w:p w:rsidR="00795199" w:rsidRPr="008054D8" w:rsidRDefault="00795199" w:rsidP="00BA635F">
      <w:pPr>
        <w:pStyle w:val="NormalHanging12a"/>
        <w:widowControl/>
      </w:pPr>
      <w:r w:rsidRPr="008054D8">
        <w:rPr>
          <w:snapToGrid w:val="0"/>
        </w:rPr>
        <w:t>–</w:t>
      </w:r>
      <w:r w:rsidRPr="008054D8">
        <w:rPr>
          <w:snapToGrid w:val="0"/>
        </w:rPr>
        <w:tab/>
        <w:t>ottaa huomioon</w:t>
      </w:r>
      <w:r w:rsidRPr="008054D8">
        <w:t xml:space="preserve"> lasten oikeuksia koskevan EU:n strategian (COM(2021)0142),</w:t>
      </w:r>
    </w:p>
    <w:p w:rsidR="00795199" w:rsidRPr="008054D8" w:rsidRDefault="00795199" w:rsidP="00BA635F">
      <w:pPr>
        <w:pStyle w:val="NormalHanging12a"/>
        <w:widowControl/>
      </w:pPr>
      <w:r w:rsidRPr="008054D8">
        <w:rPr>
          <w:snapToGrid w:val="0"/>
        </w:rPr>
        <w:t>–</w:t>
      </w:r>
      <w:r w:rsidRPr="008054D8">
        <w:rPr>
          <w:snapToGrid w:val="0"/>
        </w:rPr>
        <w:tab/>
      </w:r>
      <w:r w:rsidRPr="008054D8">
        <w:rPr>
          <w:shd w:val="clear" w:color="auto" w:fill="FFFFFF"/>
        </w:rPr>
        <w:t>ottaa huomioon tarkistetun Euroopan neuvoston peruskirjan nuorten osallistumisesta paikalliseen ja alueelliseen toimintaan,</w:t>
      </w:r>
    </w:p>
    <w:p w:rsidR="00795199" w:rsidRPr="008054D8" w:rsidRDefault="00795199" w:rsidP="00BA635F">
      <w:pPr>
        <w:pStyle w:val="NormalHanging12a"/>
        <w:widowControl/>
        <w:rPr>
          <w:shd w:val="clear" w:color="auto" w:fill="FFFFFF"/>
        </w:rPr>
      </w:pPr>
      <w:r w:rsidRPr="008054D8">
        <w:rPr>
          <w:shd w:val="clear" w:color="auto" w:fill="FFFFFF"/>
        </w:rPr>
        <w:t>–</w:t>
      </w:r>
      <w:r w:rsidRPr="008054D8">
        <w:rPr>
          <w:shd w:val="clear" w:color="auto" w:fill="FFFFFF"/>
        </w:rPr>
        <w:tab/>
        <w:t>ottaa huomioon YK:n yleiskokouksen päätöslauselman lapsen oikeuksista,</w:t>
      </w:r>
    </w:p>
    <w:p w:rsidR="00795199" w:rsidRPr="008054D8" w:rsidRDefault="00795199" w:rsidP="00BA635F">
      <w:pPr>
        <w:pStyle w:val="NormalHanging12a"/>
        <w:widowControl/>
      </w:pPr>
      <w:r w:rsidRPr="008054D8">
        <w:t>–</w:t>
      </w:r>
      <w:r w:rsidRPr="008054D8">
        <w:tab/>
        <w:t>ottaa huomioon työjärjestyksen 132 artiklan 2 kohdan,</w:t>
      </w:r>
    </w:p>
    <w:p w:rsidR="00795199" w:rsidRPr="008054D8" w:rsidRDefault="00795199" w:rsidP="00BA635F">
      <w:pPr>
        <w:pStyle w:val="NormalHanging12a"/>
        <w:widowControl/>
      </w:pPr>
      <w:r w:rsidRPr="008054D8">
        <w:t>A.</w:t>
      </w:r>
      <w:r w:rsidRPr="008054D8">
        <w:rPr>
          <w:snapToGrid w:val="0"/>
        </w:rPr>
        <w:tab/>
      </w:r>
      <w:r w:rsidRPr="008054D8">
        <w:t>ottaa huomioon, että lasten oikeudet ovat ihmisoikeuksia; katsoo, että jokaisella lapsella olisi oltava samat oikeudet ja mahdollisuus elää ilman minkäänlaista syrjintää tai pelottelua;</w:t>
      </w:r>
    </w:p>
    <w:p w:rsidR="00795199" w:rsidRPr="008054D8" w:rsidRDefault="00795199" w:rsidP="00BA635F">
      <w:pPr>
        <w:pStyle w:val="NormalHanging12a"/>
        <w:widowControl/>
        <w:rPr>
          <w:bCs/>
        </w:rPr>
      </w:pPr>
      <w:r w:rsidRPr="008054D8">
        <w:rPr>
          <w:snapToGrid w:val="0"/>
        </w:rPr>
        <w:t>B.</w:t>
      </w:r>
      <w:r w:rsidRPr="008054D8">
        <w:rPr>
          <w:snapToGrid w:val="0"/>
        </w:rPr>
        <w:tab/>
      </w:r>
      <w:r w:rsidRPr="008054D8">
        <w:t>ottaa huomioon, että lapsen oikeuksien suojelu ja edistäminen on yksi EU:n keskeisistä tavoitteista; ottaa huomioon, että EU:n tavoitteena on rakentaa lapsille mahdollisimman hyvä elämä EU:ssa ja kaikkialla maailmassa;</w:t>
      </w:r>
    </w:p>
    <w:p w:rsidR="00795199" w:rsidRPr="008054D8" w:rsidRDefault="00795199" w:rsidP="00BA635F">
      <w:pPr>
        <w:pStyle w:val="NormalHanging12a"/>
        <w:widowControl/>
      </w:pPr>
      <w:r w:rsidRPr="008054D8">
        <w:rPr>
          <w:snapToGrid w:val="0"/>
        </w:rPr>
        <w:t>C.</w:t>
      </w:r>
      <w:r w:rsidRPr="008054D8">
        <w:rPr>
          <w:snapToGrid w:val="0"/>
        </w:rPr>
        <w:tab/>
      </w:r>
      <w:r w:rsidRPr="008054D8">
        <w:t xml:space="preserve">toteaa, että lapsilla on keskeinen rooli yhteiskunnissamme; katsoo, että heidän aktiivinen osallistumisensa voi auttaa kehittämään ja rakentamaan lapsiystävällisiä kaupunkeja, jotka edistävät heidän oikeuksiensa täysimääräistä toteutumista kaikilla </w:t>
      </w:r>
      <w:r w:rsidRPr="008054D8">
        <w:lastRenderedPageBreak/>
        <w:t xml:space="preserve">tasoilla; toteaa, että he ovat eturintamassa tietoisuuden lisäämisessä ympäristöhaasteista ja ilmastonmuutoksesta, </w:t>
      </w:r>
      <w:proofErr w:type="spellStart"/>
      <w:r w:rsidRPr="008054D8">
        <w:t>digitalisaatiosta</w:t>
      </w:r>
      <w:proofErr w:type="spellEnd"/>
      <w:r w:rsidRPr="008054D8">
        <w:t xml:space="preserve"> ja verkkoturvallisuudesta, syrjinnästä ja epäoikeudenmukaisuudesta; toteaa, että he edustavat paitsi nykynuoria myös tulevaisuuden johtajia;</w:t>
      </w:r>
    </w:p>
    <w:p w:rsidR="00795199" w:rsidRPr="008054D8" w:rsidRDefault="00795199" w:rsidP="00BA635F">
      <w:pPr>
        <w:pStyle w:val="NormalHanging12a"/>
        <w:widowControl/>
      </w:pPr>
      <w:r w:rsidRPr="008054D8">
        <w:rPr>
          <w:snapToGrid w:val="0"/>
        </w:rPr>
        <w:t>D.</w:t>
      </w:r>
      <w:r w:rsidRPr="008054D8">
        <w:rPr>
          <w:snapToGrid w:val="0"/>
        </w:rPr>
        <w:tab/>
      </w:r>
      <w:r w:rsidRPr="008054D8">
        <w:t>katsoo, että lapsilla olisi oltava oikeus parhaaseen mahdolliseen alkuun elämässä ja saavuttaa täysi potentiaalinsa; toteaa, että tähän sisältyy oikeus elää puhtaalla ja terveellä maapallolla suojelevassa ja huolehtivassa ympäristössä, oikeus laadukkaaseen koulutukseen ja lapsiystävälliseen virkistys-, kulttuuri- ja taidetoimintaan;</w:t>
      </w:r>
    </w:p>
    <w:p w:rsidR="00795199" w:rsidRPr="008054D8" w:rsidRDefault="00795199" w:rsidP="00BA635F">
      <w:pPr>
        <w:pStyle w:val="NormalHanging12a"/>
        <w:widowControl/>
      </w:pPr>
      <w:r w:rsidRPr="008054D8">
        <w:rPr>
          <w:snapToGrid w:val="0"/>
        </w:rPr>
        <w:t>E.</w:t>
      </w:r>
      <w:r w:rsidRPr="008054D8">
        <w:rPr>
          <w:snapToGrid w:val="0"/>
        </w:rPr>
        <w:tab/>
      </w:r>
      <w:r w:rsidRPr="008054D8">
        <w:t>katsoo, että mahdollisuus koulutukseen on perusihmisoikeus; ottaa huomioon, että virallinen ja epävirallinen koulutus sekä arkioppiminen muodostavat perustan yhtäläisille mahdollisuuksille sekä lahjakkuuden ja mahdollisuuksien yksilölliselle kehittämiselle;</w:t>
      </w:r>
    </w:p>
    <w:p w:rsidR="00795199" w:rsidRPr="008054D8" w:rsidRDefault="00795199" w:rsidP="00BA635F">
      <w:pPr>
        <w:pStyle w:val="NormalHanging12a"/>
        <w:widowControl/>
      </w:pPr>
      <w:r w:rsidRPr="008054D8">
        <w:rPr>
          <w:snapToGrid w:val="0"/>
        </w:rPr>
        <w:t>F.</w:t>
      </w:r>
      <w:r w:rsidRPr="008054D8">
        <w:rPr>
          <w:snapToGrid w:val="0"/>
        </w:rPr>
        <w:tab/>
      </w:r>
      <w:r w:rsidRPr="008054D8">
        <w:t>katsoo, että EU:n ja sen jäsenvaltioiden olisi yhdistettävä voimansa kantaakseen yhteisen vastuunsa kunnioittaa ja suojella jokaisen lapsen oikeuksia ja rakentaa yhdessä lasten kanssa osallistavampia, terveempiä ja oikeudenmukaisempia yhteiskuntia;</w:t>
      </w:r>
    </w:p>
    <w:p w:rsidR="00795199" w:rsidRPr="008054D8" w:rsidRDefault="00795199" w:rsidP="00BA635F">
      <w:pPr>
        <w:pStyle w:val="NormalHanging12a"/>
        <w:widowControl/>
      </w:pPr>
      <w:r w:rsidRPr="008054D8">
        <w:rPr>
          <w:snapToGrid w:val="0"/>
        </w:rPr>
        <w:t>G.</w:t>
      </w:r>
      <w:r w:rsidRPr="008054D8">
        <w:rPr>
          <w:snapToGrid w:val="0"/>
        </w:rPr>
        <w:tab/>
      </w:r>
      <w:r w:rsidRPr="008054D8">
        <w:t>toteaa, että kaikilla lapsilla on oikeus suojeluun köyhyydeltä ja sosiaaliselta syrjäytymiseltä; ottaa huomioon, että eurooppalainen lapsitakuu on EU:n väline, jolla pyritään ehkäisemään ja torjumaan köyhyyttä ja sosiaalista syrjäytymistä takaamalla huono-osaisille lapsille maksuton ja tehokas mahdollisuus käyttää olennaisia palveluja, kuten varhaiskasvatukseen, koulutukseen ja koulupohjaiseen toimintaan ja terveydenhuoltoon liittyviä palveluja, vähintään yksi terveellinen ateria jokaisena koulupäivänä sekä terveellisen ravinnon ja kunnollisten asuinolojen tosiasiallinen saatavuus;</w:t>
      </w:r>
    </w:p>
    <w:p w:rsidR="00795199" w:rsidRPr="008054D8" w:rsidRDefault="00795199" w:rsidP="00BA635F">
      <w:pPr>
        <w:pStyle w:val="NormalHanging12a"/>
        <w:widowControl/>
      </w:pPr>
      <w:r w:rsidRPr="008054D8">
        <w:t>H.</w:t>
      </w:r>
      <w:r w:rsidRPr="008054D8">
        <w:tab/>
        <w:t>katsoo, että kaikille perheille ja yhteisöille on myös annettava tarvittavaa tukea, jotta ne voivat varmistaa lastensa hyvinvoinnin ja kehityksen;</w:t>
      </w:r>
    </w:p>
    <w:p w:rsidR="00795199" w:rsidRPr="008054D8" w:rsidRDefault="00795199" w:rsidP="00BA635F">
      <w:pPr>
        <w:pStyle w:val="NormalHanging12a"/>
        <w:widowControl/>
      </w:pPr>
      <w:r w:rsidRPr="008054D8">
        <w:t>I.</w:t>
      </w:r>
      <w:r w:rsidRPr="008054D8">
        <w:tab/>
        <w:t>katsoo, että näiden tavoitteiden saavuttamiseksi lapsilla on oltava mahdollisuus kokoontua säännöllisesti, tutustua toisiinsa ja oppia ymmärtämään paremmin toisiaan ja siten vaikuttaa EU:n yhdentymisen tulevaisuuteen;</w:t>
      </w:r>
    </w:p>
    <w:p w:rsidR="00795199" w:rsidRPr="008054D8" w:rsidRDefault="00795199" w:rsidP="00BA635F">
      <w:pPr>
        <w:pStyle w:val="NormalHanging12a"/>
        <w:widowControl/>
      </w:pPr>
      <w:r w:rsidRPr="008054D8">
        <w:t>J.</w:t>
      </w:r>
      <w:r w:rsidRPr="008054D8">
        <w:tab/>
        <w:t>ottaa huomioon, että Euroopan nuorisopääkaupunkia koskeva aloite käynnistettiin vuonna 2009; katsoo, että riittävällä EU:n rahoituksella voitaisiin varmistaa sen koko potentiaalin hyödyntäminen; katsoo, että Euroopan lasten pääkaupunkeja koskevan aloitteen olisi täydennettävä Euroopan nuorisopääkaupunkia koskevaa aloitetta ja sitä olisi toteutettava tämän rinnalla;</w:t>
      </w:r>
    </w:p>
    <w:p w:rsidR="00795199" w:rsidRPr="008054D8" w:rsidRDefault="00795199" w:rsidP="00BA635F">
      <w:pPr>
        <w:pStyle w:val="NormalHanging12a"/>
        <w:widowControl/>
      </w:pPr>
      <w:r w:rsidRPr="008054D8">
        <w:t>K.</w:t>
      </w:r>
      <w:r w:rsidRPr="008054D8">
        <w:tab/>
        <w:t>katsoo, että aloitteen kehittäminen edellyttää lisäselvityksiä ja -arviointeja; toteaa, että paikallisviranomaisten ja lasten oikeuksien puolesta toimivien kansalaisjärjestöjen panos on olennaisen tärkeä sen kehittämisessä;</w:t>
      </w:r>
    </w:p>
    <w:p w:rsidR="00795199" w:rsidRPr="008054D8" w:rsidRDefault="00795199" w:rsidP="00BA635F">
      <w:pPr>
        <w:pStyle w:val="NormalHanging12a"/>
        <w:widowControl/>
      </w:pPr>
      <w:r w:rsidRPr="008054D8">
        <w:t>1.</w:t>
      </w:r>
      <w:r w:rsidRPr="008054D8">
        <w:tab/>
        <w:t>kehottaa komissiota selvittämään mahdollisuutta luoda Euroopan lasten pääkaupunkien vuosittaista nimeämistä koskeva eurooppalainen aloite yhteistyössä paikallisviranomaisten ja sellaisten kansalaisjärjestöjen kanssa, joiden johtamiseen lapset osallistuvat tai jotka toimivat lasten parissa;</w:t>
      </w:r>
    </w:p>
    <w:p w:rsidR="00795199" w:rsidRPr="008054D8" w:rsidRDefault="00795199" w:rsidP="00BA635F">
      <w:pPr>
        <w:pStyle w:val="NormalHanging12a"/>
        <w:widowControl/>
      </w:pPr>
      <w:r w:rsidRPr="008054D8">
        <w:t>2.</w:t>
      </w:r>
      <w:r w:rsidRPr="008054D8">
        <w:tab/>
        <w:t xml:space="preserve">korostaa, että Euroopan lasten pääkaupunkeja koskevan aloitteen avulla olisi tarjottava näyttöä tukemaan vastuullista lapsipolitiikkaa, jonka toteuttamiseen lapset osallistuvat ja jossa heidän näkökulmansa asetetaan etusijalle, erityisesti kun on kyse yhtäläisistä </w:t>
      </w:r>
      <w:r w:rsidRPr="008054D8">
        <w:lastRenderedPageBreak/>
        <w:t>mahdollisuuksista, terveestä kasvusta ja mahdollisuudesta laadukkaaseen koulutukseen, puhtaasta ympäristöstä ja kaupunkirakentamisesta;</w:t>
      </w:r>
    </w:p>
    <w:p w:rsidR="00795199" w:rsidRPr="008054D8" w:rsidRDefault="00795199" w:rsidP="00BA635F">
      <w:pPr>
        <w:pStyle w:val="NormalHanging12a"/>
        <w:widowControl/>
      </w:pPr>
      <w:r w:rsidRPr="008054D8">
        <w:t>3.</w:t>
      </w:r>
      <w:r w:rsidRPr="008054D8">
        <w:tab/>
        <w:t>painottaa, että Euroopan lasten pääkaupunkeja koskevan aloitteen tehtävänä olisi oltava lasten tuominen jäsenvaltioissa lähemmäksi toisiaan ja heidän auttaminen ymmärtämään paremmin toisiaan;</w:t>
      </w:r>
    </w:p>
    <w:p w:rsidR="00795199" w:rsidRPr="008054D8" w:rsidRDefault="00795199" w:rsidP="00BA635F">
      <w:pPr>
        <w:pStyle w:val="NormalHanging12a"/>
        <w:widowControl/>
      </w:pPr>
      <w:r w:rsidRPr="008054D8">
        <w:t>4.</w:t>
      </w:r>
      <w:r w:rsidRPr="008054D8">
        <w:tab/>
        <w:t>katsoo, että ihmisten ja eri kulttuurien välisen ymmärryksen parantaminen varhaisesta lapsuudesta alkaen auttaa kitkemään ennakkoluuloja ja stereotypioita ja edistämään kulttuurien välistä vuoropuhelua, mikä on keskeistä EU:lle ja sen arvoille ja tavoitteille;</w:t>
      </w:r>
    </w:p>
    <w:p w:rsidR="00795199" w:rsidRPr="008054D8" w:rsidRDefault="00795199" w:rsidP="00BA635F">
      <w:pPr>
        <w:pStyle w:val="NormalHanging12a"/>
        <w:widowControl/>
      </w:pPr>
      <w:r w:rsidRPr="008054D8">
        <w:t>5.</w:t>
      </w:r>
      <w:r w:rsidRPr="008054D8">
        <w:tab/>
        <w:t>korostaa, että Euroopan lasten pääkaupunkeja koskevaa aloitetta voitaisiin johtaa yhdessä lasten kanssa lasten järjestöjen ja kerhojen kautta; toteaa, että näin voitaisiin edistää lasten oikeuksia, lasten aktiivista osallistumista koskevat mekanismit ja eurooppalainen kansalaisuuskasvatus mukaan lukien, koska prosessin edistäminen varhaisesta iästä alkaen auttaa kasvattamaan koulutettuja nuoria ja aikuisia, jotka ymmärtävät EU:n arvoja, tavoitteita, historiaa ja identiteettiä;</w:t>
      </w:r>
    </w:p>
    <w:p w:rsidR="00795199" w:rsidRPr="008054D8" w:rsidRDefault="00795199" w:rsidP="00BA635F">
      <w:pPr>
        <w:pStyle w:val="NormalHanging12a"/>
        <w:widowControl/>
      </w:pPr>
      <w:r w:rsidRPr="008054D8">
        <w:t>6.</w:t>
      </w:r>
      <w:r w:rsidRPr="008054D8">
        <w:tab/>
        <w:t>painottaa, että Euroopan lasten pääkaupunkeja koskevassa aloitteessa olisi edistettävä lasten sosiaalista osallisuutta ja yhtäläisiä mahdollisuuksia ja parannettava saavutettavuutta sekä pyrittävä kaikin tavoin varmistamaan, että kansalaisyhteiskunnan kaikki toimijat osallistuvat mahdollisimman kattavasti aloitteen valmisteluun ja täytäntöönpanoon kiinnittäen erityistä huomiota lapsiin, joilla on muita vähemmän mahdollisuuksia, ja heikoimmassa asemassa oleviin ryhmiin;</w:t>
      </w:r>
    </w:p>
    <w:p w:rsidR="00795199" w:rsidRPr="008054D8" w:rsidRDefault="00795199" w:rsidP="00BA635F">
      <w:pPr>
        <w:pStyle w:val="NormalHanging12a"/>
        <w:widowControl/>
      </w:pPr>
      <w:r w:rsidRPr="008054D8">
        <w:t>7.</w:t>
      </w:r>
      <w:r w:rsidRPr="008054D8">
        <w:tab/>
        <w:t>katsoo, että Euroopan lasten pääkaupunkeja koskeva aloite voisi osaltaan edistää lapsiköyhyyden torjuntaa, lasten elinolojen kattavaa tarkastelua ja eurooppalaisen lapsitakuun tehokasta täytäntöönpanoa jäsenvaltioissa hyödyntämällä täysimääräisesti kansallisella ja EU:n tasolla käytettävissä olevia resursseja; katsoo, että tämä voitaisiin saavuttaa vaihtamalla parhaita käytäntöjä kansalaisjärjestöjen ja erityisesti lasten järjestöjen, vanhempien, kaupunkien, paikallishallintojen ja jäsenvaltioiden kesken ja ottamalla mukaan kaikki asiaankuuluvat sidosryhmät; toistaa kehotuksensa lisätä kiireellisesti eurooppalaisen lapsitakuun rahoitusta vähintään 20 miljardin euron budjetilla;</w:t>
      </w:r>
    </w:p>
    <w:p w:rsidR="00795199" w:rsidRPr="008054D8" w:rsidRDefault="00795199" w:rsidP="00BA635F">
      <w:pPr>
        <w:pStyle w:val="NormalHanging12a"/>
        <w:widowControl/>
      </w:pPr>
      <w:r w:rsidRPr="008054D8">
        <w:t>8.</w:t>
      </w:r>
      <w:r w:rsidRPr="008054D8">
        <w:tab/>
      </w:r>
      <w:r w:rsidRPr="008054D8">
        <w:rPr>
          <w:shd w:val="clear" w:color="auto" w:fill="FFFFFF"/>
        </w:rPr>
        <w:t>painottaa, että Euroopan lasten pääkaupunkeja koskevan aloitteen olisi tarjottava mahdollisuus järjestää EU:hun liittyviä koulutus-, kulttuuri- ja urheilutapahtumia,</w:t>
      </w:r>
      <w:r w:rsidRPr="008054D8">
        <w:t xml:space="preserve"> joiden yhteydessä voitaisiin järjestää seminaareja jokapäiväiseen elämään liittyvistä aihepiireistä, syrjinnän torjumisesta, lasten seksuaalisesta hyväksikäytöstä, köyhyydestä, sosiaalisesta syrjäytymisestä, sukupuolten tasa-arvosta, digimaailmasta, ilmastonsuojelusta, liikkuvuudesta, kaupunkirakentamisesta, demokratiasta, historiasta sekä uskonnon- ja vakaumuksenvapaudesta;</w:t>
      </w:r>
    </w:p>
    <w:p w:rsidR="00795199" w:rsidRPr="008054D8" w:rsidRDefault="00795199" w:rsidP="00BA635F">
      <w:pPr>
        <w:pStyle w:val="NormalHanging12a"/>
        <w:widowControl/>
      </w:pPr>
      <w:r w:rsidRPr="008054D8">
        <w:t>9.</w:t>
      </w:r>
      <w:r w:rsidRPr="008054D8">
        <w:tab/>
        <w:t xml:space="preserve">muistuttaa, että </w:t>
      </w:r>
      <w:proofErr w:type="spellStart"/>
      <w:r w:rsidRPr="008054D8">
        <w:t>digitalisaatiossa</w:t>
      </w:r>
      <w:proofErr w:type="spellEnd"/>
      <w:r w:rsidRPr="008054D8">
        <w:t xml:space="preserve"> ja kaikissa lapsia koskevissa digitoimissa ja </w:t>
      </w:r>
      <w:r w:rsidRPr="008054D8">
        <w:noBreakHyphen/>
        <w:t>päätöksissä on tärkeää ottaa huomioon lasten etu ja erityisesti heidän fyysinen ja psyykkinen terveytensä, turvallisuutensa ja hyvinvointinsa, samalla kun edistetään digikoulutusta ja parannetaan digilukutaitoa;</w:t>
      </w:r>
    </w:p>
    <w:p w:rsidR="00795199" w:rsidRPr="008054D8" w:rsidRDefault="00795199" w:rsidP="00BA635F">
      <w:pPr>
        <w:pStyle w:val="NormalHanging12a"/>
        <w:widowControl/>
      </w:pPr>
      <w:r w:rsidRPr="008054D8">
        <w:t>10.</w:t>
      </w:r>
      <w:r w:rsidRPr="008054D8">
        <w:tab/>
        <w:t>korostaa, että tällaisella vuosittain toteutettavalla nimeämisellä, jossa lapset ovat keskeisessä asemassa ja jossa heillä on mahdollisuus osallistua aktiivisesti keskusteluihin kumppaneina ja tulevina päätöksentekijöinä, autetaan lapsia kehittymään ennakkoluulottomiksi aikuisiksi;</w:t>
      </w:r>
    </w:p>
    <w:p w:rsidR="00795199" w:rsidRPr="008054D8" w:rsidRDefault="00795199" w:rsidP="00BA635F">
      <w:pPr>
        <w:pStyle w:val="NormalHanging12a"/>
        <w:widowControl/>
      </w:pPr>
      <w:r w:rsidRPr="008054D8">
        <w:lastRenderedPageBreak/>
        <w:t>11.</w:t>
      </w:r>
      <w:r w:rsidRPr="008054D8">
        <w:tab/>
        <w:t>painottaa, että Euroopan lasten pääkaupunkeja koskeva aloite auttaa yhdistämään lasten osallistumisen paikalliset, kansalliset ja EU:n tason olemassa olevat mekanismit, mukaan lukien EU:n lasten osallistumisfoorumi</w:t>
      </w:r>
      <w:r w:rsidRPr="008054D8">
        <w:rPr>
          <w:rStyle w:val="FootnoteReference"/>
          <w:color w:val="000000"/>
        </w:rPr>
        <w:footnoteReference w:id="1"/>
      </w:r>
      <w:r w:rsidRPr="008054D8">
        <w:t xml:space="preserve"> ja Euroopan nuorisopääkaupunki, ja ottamaan lapset mukaan päätöksentekoprosesseihin;</w:t>
      </w:r>
    </w:p>
    <w:p w:rsidR="00795199" w:rsidRPr="008054D8" w:rsidRDefault="00795199" w:rsidP="00BA635F">
      <w:pPr>
        <w:pStyle w:val="NormalHanging12a"/>
        <w:widowControl/>
      </w:pPr>
      <w:r w:rsidRPr="008054D8">
        <w:t>12.</w:t>
      </w:r>
      <w:r w:rsidRPr="008054D8">
        <w:tab/>
      </w:r>
      <w:r w:rsidRPr="008054D8">
        <w:rPr>
          <w:shd w:val="clear" w:color="auto" w:fill="FFFFFF"/>
        </w:rPr>
        <w:t>kehottaa puhemiestä välittämään tämän päätöslauselman neuvostolle, komissiolle, jäsenvaltioiden hallituksille ja parlamenteille sekä komission varapuheenjohtajalle / unionin ulkoasioiden ja turvallisuuspolitiikan korkealle edustajalle.</w:t>
      </w:r>
    </w:p>
    <w:sectPr w:rsidR="00795199" w:rsidRPr="008054D8" w:rsidSect="008054D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FFC" w:rsidRPr="008054D8" w:rsidRDefault="00564FFC">
      <w:r w:rsidRPr="008054D8">
        <w:separator/>
      </w:r>
    </w:p>
  </w:endnote>
  <w:endnote w:type="continuationSeparator" w:id="0">
    <w:p w:rsidR="00564FFC" w:rsidRPr="008054D8" w:rsidRDefault="00564FFC">
      <w:r w:rsidRPr="008054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FFC" w:rsidRPr="008054D8" w:rsidRDefault="00564FFC">
      <w:r w:rsidRPr="008054D8">
        <w:separator/>
      </w:r>
    </w:p>
  </w:footnote>
  <w:footnote w:type="continuationSeparator" w:id="0">
    <w:p w:rsidR="00564FFC" w:rsidRPr="008054D8" w:rsidRDefault="00564FFC">
      <w:r w:rsidRPr="008054D8">
        <w:continuationSeparator/>
      </w:r>
    </w:p>
  </w:footnote>
  <w:footnote w:id="1">
    <w:p w:rsidR="00795199" w:rsidRPr="008054D8" w:rsidRDefault="00795199" w:rsidP="008054D8">
      <w:pPr>
        <w:pStyle w:val="FootnoteText"/>
        <w:ind w:left="567" w:hanging="567"/>
        <w:rPr>
          <w:sz w:val="24"/>
          <w:lang w:val="fi-FI"/>
        </w:rPr>
      </w:pPr>
      <w:r w:rsidRPr="008054D8">
        <w:rPr>
          <w:rStyle w:val="FootnoteReference"/>
          <w:sz w:val="24"/>
          <w:lang w:val="fi-FI"/>
        </w:rPr>
        <w:footnoteRef/>
      </w:r>
      <w:r w:rsidR="008054D8" w:rsidRPr="008054D8">
        <w:rPr>
          <w:sz w:val="24"/>
          <w:lang w:val="fi-FI"/>
        </w:rPr>
        <w:t xml:space="preserve"> </w:t>
      </w:r>
      <w:r w:rsidR="008054D8" w:rsidRPr="008054D8">
        <w:rPr>
          <w:sz w:val="24"/>
          <w:lang w:val="fi-FI"/>
        </w:rPr>
        <w:tab/>
      </w:r>
      <w:hyperlink r:id="rId1" w:history="1">
        <w:r w:rsidRPr="008054D8">
          <w:rPr>
            <w:rStyle w:val="Hyperlink"/>
            <w:sz w:val="24"/>
            <w:lang w:val="fi-FI"/>
          </w:rPr>
          <w:t>https://eu-for-children.europa.eu/</w:t>
        </w:r>
      </w:hyperlink>
      <w:r w:rsidRPr="008054D8">
        <w:rPr>
          <w:sz w:val="24"/>
          <w:lang w:val="fi-FI"/>
        </w:rPr>
        <w:t xml:space="preserve"> – Tämä </w:t>
      </w:r>
      <w:hyperlink r:id="rId2" w:history="1">
        <w:r w:rsidRPr="008054D8">
          <w:rPr>
            <w:rStyle w:val="Hyperlink"/>
            <w:sz w:val="24"/>
            <w:lang w:val="fi-FI"/>
          </w:rPr>
          <w:t>EU:n verkkoalusta</w:t>
        </w:r>
      </w:hyperlink>
      <w:r w:rsidRPr="008054D8">
        <w:rPr>
          <w:sz w:val="24"/>
          <w:lang w:val="fi-FI"/>
        </w:rPr>
        <w:t xml:space="preserve"> on perustettu lasten oikeuksia koskevan EU:n strategian mukaisesti.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4/2024"/>
    <w:docVar w:name="dvlangue" w:val="FI"/>
    <w:docVar w:name="dvnumam" w:val="0"/>
    <w:docVar w:name="dvpe" w:val="760.485"/>
    <w:docVar w:name="dvtitre" w:val="Euroopan parlamentin päätöslauselma 14. maaliskuuta 2024 Euroopan lasten pääkaupunkien vuosittaista nimeämistä koskevan eurooppalaisen aloitteen tekemisestä(2024/2621(RSP))"/>
  </w:docVars>
  <w:rsids>
    <w:rsidRoot w:val="00564FF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FFC"/>
    <w:rsid w:val="005C2568"/>
    <w:rsid w:val="006037C0"/>
    <w:rsid w:val="006631B6"/>
    <w:rsid w:val="00680577"/>
    <w:rsid w:val="006F74FA"/>
    <w:rsid w:val="00731ADD"/>
    <w:rsid w:val="00734777"/>
    <w:rsid w:val="00747932"/>
    <w:rsid w:val="00751A4A"/>
    <w:rsid w:val="00756632"/>
    <w:rsid w:val="00762C74"/>
    <w:rsid w:val="00786EC0"/>
    <w:rsid w:val="00795199"/>
    <w:rsid w:val="007D1690"/>
    <w:rsid w:val="007E22AD"/>
    <w:rsid w:val="008054D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35D0"/>
    <w:rsid w:val="00B558F0"/>
    <w:rsid w:val="00BA635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146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E6B51C"/>
  <w15:chartTrackingRefBased/>
  <w15:docId w15:val="{703BB915-2FBE-447B-A10D-05B795E07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95199"/>
    <w:pPr>
      <w:spacing w:before="480" w:after="240"/>
    </w:pPr>
  </w:style>
  <w:style w:type="paragraph" w:customStyle="1" w:styleId="NormalHanging12a">
    <w:name w:val="NormalHanging12a"/>
    <w:basedOn w:val="Normal"/>
    <w:rsid w:val="00795199"/>
    <w:pPr>
      <w:spacing w:after="240"/>
      <w:ind w:left="567" w:hanging="567"/>
    </w:pPr>
  </w:style>
  <w:style w:type="character" w:styleId="Hyperlink">
    <w:name w:val="Hyperlink"/>
    <w:basedOn w:val="DefaultParagraphFont"/>
    <w:uiPriority w:val="99"/>
    <w:unhideWhenUsed/>
    <w:rsid w:val="00795199"/>
    <w:rPr>
      <w:color w:val="0000FF"/>
      <w:u w:val="single"/>
    </w:rPr>
  </w:style>
  <w:style w:type="paragraph" w:styleId="Footer">
    <w:name w:val="footer"/>
    <w:basedOn w:val="Normal"/>
    <w:link w:val="FooterChar"/>
    <w:rsid w:val="00BA635F"/>
    <w:pPr>
      <w:tabs>
        <w:tab w:val="center" w:pos="4513"/>
        <w:tab w:val="right" w:pos="9026"/>
      </w:tabs>
    </w:pPr>
  </w:style>
  <w:style w:type="character" w:customStyle="1" w:styleId="FooterChar">
    <w:name w:val="Footer Char"/>
    <w:basedOn w:val="DefaultParagraphFont"/>
    <w:link w:val="Footer"/>
    <w:rsid w:val="00BA635F"/>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for-children.europa.eu/" TargetMode="External"/><Relationship Id="rId1" Type="http://schemas.openxmlformats.org/officeDocument/2006/relationships/hyperlink" Target="https://eu-for-children.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5FAC7-AC3B-406C-8E0B-27B42DCBA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946</Words>
  <Characters>7989</Characters>
  <Application>Microsoft Office Word</Application>
  <DocSecurity>0</DocSecurity>
  <Lines>130</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2024-03-14T10:20:00Z</dcterms:created>
  <dcterms:modified xsi:type="dcterms:W3CDTF">2024-03-14T10:20:00Z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B9-0174/2024</vt:lpwstr>
  </property>
  <property fmtid="{D5CDD505-2E9C-101B-9397-08002B2CF9AE}" pid="4" name="&lt;Type&gt;">
    <vt:lpwstr>RR</vt:lpwstr>
  </property>
</Properties>
</file>