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18E7" w:rsidTr="0010095E">
        <w:trPr>
          <w:trHeight w:hRule="exact" w:val="1418"/>
        </w:trPr>
        <w:tc>
          <w:tcPr>
            <w:tcW w:w="6804" w:type="dxa"/>
            <w:shd w:val="clear" w:color="auto" w:fill="auto"/>
            <w:vAlign w:val="center"/>
          </w:tcPr>
          <w:p w:rsidR="00751A4A" w:rsidRPr="003718E7" w:rsidRDefault="004B21A3" w:rsidP="0010095E">
            <w:pPr>
              <w:pStyle w:val="EPName"/>
            </w:pPr>
            <w:r w:rsidRPr="003718E7">
              <w:t>Euroopan parlamentti</w:t>
            </w:r>
          </w:p>
          <w:p w:rsidR="00751A4A" w:rsidRPr="003718E7" w:rsidRDefault="00817416" w:rsidP="00756632">
            <w:pPr>
              <w:pStyle w:val="EPTerm"/>
              <w:rPr>
                <w:rStyle w:val="HideTWBExt"/>
                <w:noProof w:val="0"/>
                <w:vanish w:val="0"/>
                <w:color w:val="auto"/>
              </w:rPr>
            </w:pPr>
            <w:r w:rsidRPr="008B6CB3">
              <w:t>2019</w:t>
            </w:r>
            <w:r w:rsidRPr="003718E7">
              <w:t>-</w:t>
            </w:r>
            <w:r w:rsidRPr="008B6CB3">
              <w:t>2024</w:t>
            </w:r>
          </w:p>
        </w:tc>
        <w:tc>
          <w:tcPr>
            <w:tcW w:w="2268" w:type="dxa"/>
            <w:shd w:val="clear" w:color="auto" w:fill="auto"/>
          </w:tcPr>
          <w:p w:rsidR="00751A4A" w:rsidRPr="003718E7" w:rsidRDefault="00187494" w:rsidP="0010095E">
            <w:pPr>
              <w:pStyle w:val="EPLogo"/>
            </w:pPr>
            <w:r w:rsidRPr="003718E7">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18E7" w:rsidRDefault="00D058B8" w:rsidP="004C5D52">
      <w:pPr>
        <w:pStyle w:val="LineTop"/>
      </w:pPr>
    </w:p>
    <w:p w:rsidR="00680577" w:rsidRPr="003718E7" w:rsidRDefault="004B21A3" w:rsidP="00680577">
      <w:pPr>
        <w:pStyle w:val="EPBodyTA1"/>
      </w:pPr>
      <w:r w:rsidRPr="003718E7">
        <w:t>HYVÄKSYTYT TEKSTIT</w:t>
      </w:r>
    </w:p>
    <w:p w:rsidR="00D058B8" w:rsidRPr="003718E7" w:rsidRDefault="00D058B8" w:rsidP="00D058B8">
      <w:pPr>
        <w:pStyle w:val="LineBottom"/>
      </w:pPr>
    </w:p>
    <w:p w:rsidR="004B21A3" w:rsidRPr="003718E7" w:rsidRDefault="004B21A3" w:rsidP="004B21A3">
      <w:pPr>
        <w:pStyle w:val="ATHeading1"/>
      </w:pPr>
      <w:bookmarkStart w:id="0" w:name="TANumber"/>
      <w:r w:rsidRPr="003718E7">
        <w:t>P</w:t>
      </w:r>
      <w:r w:rsidRPr="008B6CB3">
        <w:t>9</w:t>
      </w:r>
      <w:r w:rsidRPr="003718E7">
        <w:t>_TA(</w:t>
      </w:r>
      <w:r w:rsidRPr="008B6CB3">
        <w:t>2024</w:t>
      </w:r>
      <w:r w:rsidRPr="003718E7">
        <w:t>)</w:t>
      </w:r>
      <w:r w:rsidRPr="008B6CB3">
        <w:t>0</w:t>
      </w:r>
      <w:r w:rsidR="00E87B55" w:rsidRPr="008B6CB3">
        <w:t>182</w:t>
      </w:r>
      <w:bookmarkEnd w:id="0"/>
    </w:p>
    <w:p w:rsidR="004B21A3" w:rsidRPr="003718E7" w:rsidRDefault="004B21A3" w:rsidP="004B21A3">
      <w:pPr>
        <w:pStyle w:val="ATHeading2"/>
      </w:pPr>
      <w:bookmarkStart w:id="1" w:name="title"/>
      <w:r w:rsidRPr="003718E7">
        <w:t>Eurooppalainen rikosrekisteritietojärjestelmä – kolmannen maan kansalaiset</w:t>
      </w:r>
      <w:bookmarkEnd w:id="1"/>
    </w:p>
    <w:p w:rsidR="004B21A3" w:rsidRPr="003718E7" w:rsidRDefault="004B21A3" w:rsidP="004B21A3">
      <w:pPr>
        <w:rPr>
          <w:i/>
          <w:vanish/>
        </w:rPr>
      </w:pPr>
      <w:r w:rsidRPr="003718E7">
        <w:rPr>
          <w:i/>
        </w:rPr>
        <w:fldChar w:fldCharType="begin"/>
      </w:r>
      <w:r w:rsidRPr="003718E7">
        <w:rPr>
          <w:i/>
        </w:rPr>
        <w:instrText xml:space="preserve"> TC"(</w:instrText>
      </w:r>
      <w:bookmarkStart w:id="2" w:name="DocNumber"/>
      <w:r w:rsidRPr="003718E7">
        <w:rPr>
          <w:i/>
        </w:rPr>
        <w:instrText>A</w:instrText>
      </w:r>
      <w:r w:rsidRPr="008B6CB3">
        <w:rPr>
          <w:i/>
        </w:rPr>
        <w:instrText>9</w:instrText>
      </w:r>
      <w:r w:rsidRPr="003718E7">
        <w:rPr>
          <w:i/>
        </w:rPr>
        <w:instrText>-</w:instrText>
      </w:r>
      <w:r w:rsidRPr="008B6CB3">
        <w:rPr>
          <w:i/>
        </w:rPr>
        <w:instrText>0148</w:instrText>
      </w:r>
      <w:r w:rsidRPr="003718E7">
        <w:rPr>
          <w:i/>
        </w:rPr>
        <w:instrText>/</w:instrText>
      </w:r>
      <w:r w:rsidRPr="008B6CB3">
        <w:rPr>
          <w:i/>
        </w:rPr>
        <w:instrText>2023</w:instrText>
      </w:r>
      <w:bookmarkEnd w:id="2"/>
      <w:r w:rsidRPr="003718E7">
        <w:rPr>
          <w:i/>
        </w:rPr>
        <w:instrText xml:space="preserve"> - Esittelijä: Birgit Sippel)"\l</w:instrText>
      </w:r>
      <w:r w:rsidRPr="008B6CB3">
        <w:rPr>
          <w:i/>
        </w:rPr>
        <w:instrText>3</w:instrText>
      </w:r>
      <w:r w:rsidRPr="003718E7">
        <w:rPr>
          <w:i/>
        </w:rPr>
        <w:instrText xml:space="preserve"> \n&gt; \* MERGEFORMAT </w:instrText>
      </w:r>
      <w:r w:rsidRPr="003718E7">
        <w:rPr>
          <w:i/>
        </w:rPr>
        <w:fldChar w:fldCharType="end"/>
      </w:r>
    </w:p>
    <w:p w:rsidR="004B21A3" w:rsidRPr="003718E7" w:rsidRDefault="004B21A3" w:rsidP="004B21A3">
      <w:pPr>
        <w:rPr>
          <w:vanish/>
        </w:rPr>
      </w:pPr>
      <w:bookmarkStart w:id="3" w:name="Commission"/>
      <w:r w:rsidRPr="003718E7">
        <w:rPr>
          <w:vanish/>
        </w:rPr>
        <w:t>Kansalaisvapauksien sekä oikeus- ja sisäasioiden valiokunta</w:t>
      </w:r>
      <w:bookmarkEnd w:id="3"/>
    </w:p>
    <w:p w:rsidR="004B21A3" w:rsidRPr="003718E7" w:rsidRDefault="004B21A3" w:rsidP="004B21A3">
      <w:pPr>
        <w:rPr>
          <w:vanish/>
        </w:rPr>
      </w:pPr>
      <w:bookmarkStart w:id="4" w:name="PE"/>
      <w:r w:rsidRPr="003718E7">
        <w:rPr>
          <w:vanish/>
        </w:rPr>
        <w:t>PE</w:t>
      </w:r>
      <w:r w:rsidRPr="008B6CB3">
        <w:rPr>
          <w:vanish/>
        </w:rPr>
        <w:t>700</w:t>
      </w:r>
      <w:r w:rsidRPr="003718E7">
        <w:rPr>
          <w:vanish/>
        </w:rPr>
        <w:t>.</w:t>
      </w:r>
      <w:r w:rsidRPr="008B6CB3">
        <w:rPr>
          <w:vanish/>
        </w:rPr>
        <w:t>426</w:t>
      </w:r>
      <w:bookmarkEnd w:id="4"/>
    </w:p>
    <w:p w:rsidR="004B21A3" w:rsidRPr="003718E7" w:rsidRDefault="004B21A3" w:rsidP="004B21A3">
      <w:pPr>
        <w:pStyle w:val="ATHeading3"/>
      </w:pPr>
      <w:bookmarkStart w:id="5" w:name="Sujet"/>
      <w:r w:rsidRPr="003718E7">
        <w:t xml:space="preserve">Euroopan parlamentin lainsäädäntöpäätöslauselma </w:t>
      </w:r>
      <w:r w:rsidR="00FE4C1B" w:rsidRPr="008B6CB3">
        <w:t>10</w:t>
      </w:r>
      <w:r w:rsidRPr="003718E7">
        <w:t xml:space="preserve">. huhtikuuta </w:t>
      </w:r>
      <w:r w:rsidRPr="008B6CB3">
        <w:t>2024</w:t>
      </w:r>
      <w:r w:rsidRPr="003718E7">
        <w:t xml:space="preserve"> ehdotuksesta Euroopan parlamentin ja neuvoston asetukseksi niiden jäsenvaltioiden tunnistamista koskevan keskitetyn järjestelmän perustamisesta, joilla on kolmansien maiden kansalaisten ja kansalaisuudettomien henkilöiden tuomioita koskevia tietoja (ECRIS-TCN), eurooppalaisen rikosrekisteritietojärjestelmän täydentämiseksi annetun asetuksen (EU) </w:t>
      </w:r>
      <w:r w:rsidRPr="008B6CB3">
        <w:t>2019</w:t>
      </w:r>
      <w:r w:rsidRPr="003718E7">
        <w:t>/</w:t>
      </w:r>
      <w:r w:rsidRPr="008B6CB3">
        <w:t>816</w:t>
      </w:r>
      <w:r w:rsidRPr="003718E7">
        <w:t xml:space="preserve"> ja kehyksen vahvistamisesta poliisiyhteistyötä ja oikeudellista yhteistyötä sekä turvapaikka- ja muuttoliikeasioita koskevien EU:n tietojärjestelmien yhteentoimivuudelle ja asetusten (EU) </w:t>
      </w:r>
      <w:r w:rsidRPr="008B6CB3">
        <w:t>2018</w:t>
      </w:r>
      <w:r w:rsidRPr="003718E7">
        <w:t>/</w:t>
      </w:r>
      <w:r w:rsidRPr="008B6CB3">
        <w:t>1726</w:t>
      </w:r>
      <w:r w:rsidRPr="003718E7">
        <w:t xml:space="preserve">, (EU) </w:t>
      </w:r>
      <w:r w:rsidRPr="008B6CB3">
        <w:t>2018</w:t>
      </w:r>
      <w:r w:rsidRPr="003718E7">
        <w:t>/</w:t>
      </w:r>
      <w:r w:rsidRPr="008B6CB3">
        <w:t>1862</w:t>
      </w:r>
      <w:r w:rsidRPr="003718E7">
        <w:t xml:space="preserve"> ja (EU) </w:t>
      </w:r>
      <w:r w:rsidRPr="008B6CB3">
        <w:t>2019</w:t>
      </w:r>
      <w:r w:rsidRPr="003718E7">
        <w:t>/</w:t>
      </w:r>
      <w:r w:rsidRPr="008B6CB3">
        <w:t>816</w:t>
      </w:r>
      <w:r w:rsidRPr="003718E7">
        <w:t xml:space="preserve"> muuttamisesta annetun asetuksen (EU) </w:t>
      </w:r>
      <w:r w:rsidRPr="008B6CB3">
        <w:t>2019</w:t>
      </w:r>
      <w:r w:rsidRPr="003718E7">
        <w:t>/</w:t>
      </w:r>
      <w:r w:rsidRPr="008B6CB3">
        <w:t>818</w:t>
      </w:r>
      <w:r w:rsidRPr="003718E7">
        <w:t xml:space="preserve"> muuttamisesta kolmansien maiden kansalaisten seulonnan käyttöönottamiseksi ulkorajoilla</w:t>
      </w:r>
      <w:bookmarkEnd w:id="5"/>
      <w:r w:rsidRPr="003718E7">
        <w:t xml:space="preserve"> </w:t>
      </w:r>
      <w:bookmarkStart w:id="6" w:name="References"/>
      <w:r w:rsidRPr="003718E7">
        <w:t>(COM(</w:t>
      </w:r>
      <w:r w:rsidRPr="008B6CB3">
        <w:t>2021</w:t>
      </w:r>
      <w:r w:rsidRPr="003718E7">
        <w:t>)</w:t>
      </w:r>
      <w:r w:rsidRPr="008B6CB3">
        <w:t>0096</w:t>
      </w:r>
      <w:r w:rsidRPr="003718E7">
        <w:t xml:space="preserve"> – C</w:t>
      </w:r>
      <w:r w:rsidRPr="008B6CB3">
        <w:t>9</w:t>
      </w:r>
      <w:r w:rsidRPr="003718E7">
        <w:t>-</w:t>
      </w:r>
      <w:r w:rsidRPr="008B6CB3">
        <w:t>0088</w:t>
      </w:r>
      <w:r w:rsidRPr="003718E7">
        <w:t>/</w:t>
      </w:r>
      <w:r w:rsidRPr="008B6CB3">
        <w:t>2021</w:t>
      </w:r>
      <w:r w:rsidRPr="003718E7">
        <w:t xml:space="preserve"> – </w:t>
      </w:r>
      <w:r w:rsidRPr="008B6CB3">
        <w:t>2021</w:t>
      </w:r>
      <w:r w:rsidRPr="003718E7">
        <w:t>/</w:t>
      </w:r>
      <w:r w:rsidRPr="008B6CB3">
        <w:t>0046</w:t>
      </w:r>
      <w:r w:rsidRPr="003718E7">
        <w:t>(COD))</w:t>
      </w:r>
      <w:bookmarkEnd w:id="6"/>
    </w:p>
    <w:p w:rsidR="00BD7CAB" w:rsidRPr="003718E7" w:rsidRDefault="00BD7CAB" w:rsidP="00BD7CAB">
      <w:pPr>
        <w:pStyle w:val="NormalBold"/>
      </w:pPr>
      <w:bookmarkStart w:id="7" w:name="TextBodyBegin"/>
      <w:bookmarkEnd w:id="7"/>
      <w:r w:rsidRPr="003718E7">
        <w:t>(Tavallinen lainsäätämisjärjestys: ensimmäinen käsittely)</w:t>
      </w:r>
    </w:p>
    <w:p w:rsidR="00BD7CAB" w:rsidRPr="003718E7" w:rsidRDefault="00BD7CAB" w:rsidP="00BD7CAB">
      <w:pPr>
        <w:pStyle w:val="EPComma"/>
      </w:pPr>
      <w:r w:rsidRPr="003718E7">
        <w:rPr>
          <w:i/>
          <w:iCs/>
        </w:rPr>
        <w:t>Euroopan parlamentti</w:t>
      </w:r>
      <w:r w:rsidRPr="003718E7">
        <w:t>, joka</w:t>
      </w:r>
    </w:p>
    <w:p w:rsidR="00BD7CAB" w:rsidRPr="003718E7" w:rsidRDefault="00BD7CAB" w:rsidP="00BD7CAB">
      <w:pPr>
        <w:pStyle w:val="NormalHanging12a"/>
      </w:pPr>
      <w:r w:rsidRPr="003718E7">
        <w:t>–</w:t>
      </w:r>
      <w:r w:rsidRPr="003718E7">
        <w:tab/>
        <w:t>ottaa huomioon komission ehdotuksen Euroopan parlamentille ja neuvostolle (COM(</w:t>
      </w:r>
      <w:r w:rsidRPr="008B6CB3">
        <w:t>2021</w:t>
      </w:r>
      <w:r w:rsidRPr="003718E7">
        <w:t>)</w:t>
      </w:r>
      <w:r w:rsidRPr="008B6CB3">
        <w:t>0096</w:t>
      </w:r>
      <w:r w:rsidRPr="003718E7">
        <w:t>),</w:t>
      </w:r>
    </w:p>
    <w:p w:rsidR="00BD7CAB" w:rsidRPr="003718E7" w:rsidRDefault="00BD7CAB" w:rsidP="00BD7CAB">
      <w:pPr>
        <w:pStyle w:val="NormalHanging12a"/>
      </w:pPr>
      <w:r w:rsidRPr="003718E7">
        <w:t>–</w:t>
      </w:r>
      <w:r w:rsidRPr="003718E7">
        <w:tab/>
        <w:t xml:space="preserve">ottaa huomioon Euroopan unionin toiminnasta tehdyn sopimuksen </w:t>
      </w:r>
      <w:r w:rsidRPr="008B6CB3">
        <w:t>294</w:t>
      </w:r>
      <w:r w:rsidRPr="003718E7">
        <w:t xml:space="preserve"> artiklan </w:t>
      </w:r>
      <w:r w:rsidRPr="008B6CB3">
        <w:t>2</w:t>
      </w:r>
      <w:r w:rsidRPr="003718E7">
        <w:t xml:space="preserve"> kohdan, </w:t>
      </w:r>
      <w:r w:rsidRPr="008B6CB3">
        <w:t>16</w:t>
      </w:r>
      <w:r w:rsidRPr="003718E7">
        <w:t xml:space="preserve"> artiklan </w:t>
      </w:r>
      <w:r w:rsidRPr="008B6CB3">
        <w:t>2</w:t>
      </w:r>
      <w:r w:rsidRPr="003718E7">
        <w:t xml:space="preserve"> kohdan, </w:t>
      </w:r>
      <w:r w:rsidRPr="008B6CB3">
        <w:t>74</w:t>
      </w:r>
      <w:r w:rsidRPr="003718E7">
        <w:t xml:space="preserve"> artiklan, </w:t>
      </w:r>
      <w:r w:rsidRPr="008B6CB3">
        <w:t>78</w:t>
      </w:r>
      <w:r w:rsidRPr="003718E7">
        <w:t xml:space="preserve"> artiklan </w:t>
      </w:r>
      <w:r w:rsidRPr="008B6CB3">
        <w:t>2</w:t>
      </w:r>
      <w:r w:rsidRPr="003718E7">
        <w:t xml:space="preserve"> kohdan e alakohdan, </w:t>
      </w:r>
      <w:r w:rsidRPr="008B6CB3">
        <w:t>79</w:t>
      </w:r>
      <w:r w:rsidRPr="003718E7">
        <w:t xml:space="preserve"> artiklan </w:t>
      </w:r>
      <w:r w:rsidRPr="008B6CB3">
        <w:t>2</w:t>
      </w:r>
      <w:r w:rsidRPr="003718E7">
        <w:t xml:space="preserve"> kohdan c alakohdan, </w:t>
      </w:r>
      <w:r w:rsidRPr="008B6CB3">
        <w:t>82</w:t>
      </w:r>
      <w:r w:rsidRPr="003718E7">
        <w:t xml:space="preserve"> artiklan </w:t>
      </w:r>
      <w:r w:rsidRPr="008B6CB3">
        <w:t>1</w:t>
      </w:r>
      <w:r w:rsidRPr="003718E7">
        <w:t xml:space="preserve"> kohdan toisen alakohdan d alakohdan, </w:t>
      </w:r>
      <w:r w:rsidRPr="008B6CB3">
        <w:t>85</w:t>
      </w:r>
      <w:r w:rsidRPr="003718E7">
        <w:t xml:space="preserve"> artiklan </w:t>
      </w:r>
      <w:r w:rsidRPr="008B6CB3">
        <w:t>1</w:t>
      </w:r>
      <w:r w:rsidRPr="003718E7">
        <w:t xml:space="preserve"> kohdan, </w:t>
      </w:r>
      <w:r w:rsidRPr="008B6CB3">
        <w:t>87</w:t>
      </w:r>
      <w:r w:rsidRPr="003718E7">
        <w:t xml:space="preserve"> artiklan </w:t>
      </w:r>
      <w:r w:rsidRPr="008B6CB3">
        <w:t>2</w:t>
      </w:r>
      <w:r w:rsidRPr="003718E7">
        <w:t xml:space="preserve"> kohdan a alakohdan ja </w:t>
      </w:r>
      <w:r w:rsidRPr="008B6CB3">
        <w:t>88</w:t>
      </w:r>
      <w:r w:rsidRPr="003718E7">
        <w:t xml:space="preserve"> artiklan </w:t>
      </w:r>
      <w:r w:rsidRPr="008B6CB3">
        <w:t>2</w:t>
      </w:r>
      <w:r w:rsidRPr="003718E7">
        <w:t> kohdan, joiden mukaisesti komissio on antanut ehdotuksen Euroopan parlamentille (C</w:t>
      </w:r>
      <w:r w:rsidRPr="008B6CB3">
        <w:t>9</w:t>
      </w:r>
      <w:r w:rsidRPr="003718E7">
        <w:noBreakHyphen/>
      </w:r>
      <w:r w:rsidRPr="008B6CB3">
        <w:t>0088</w:t>
      </w:r>
      <w:r w:rsidRPr="003718E7">
        <w:t>/</w:t>
      </w:r>
      <w:r w:rsidRPr="008B6CB3">
        <w:t>2021</w:t>
      </w:r>
      <w:r w:rsidRPr="003718E7">
        <w:t>),</w:t>
      </w:r>
    </w:p>
    <w:p w:rsidR="00FE4C1B" w:rsidRPr="003718E7" w:rsidRDefault="00FE4C1B" w:rsidP="00BD7CAB">
      <w:pPr>
        <w:pStyle w:val="NormalHanging12a"/>
      </w:pPr>
      <w:r w:rsidRPr="003718E7">
        <w:t>–</w:t>
      </w:r>
      <w:r w:rsidRPr="003718E7">
        <w:tab/>
        <w:t>ottaa huomioon oikeudellisten asioiden valiokunnan lausunnon ehdotetusta oikeusperustasta,</w:t>
      </w:r>
    </w:p>
    <w:p w:rsidR="00BD7CAB" w:rsidRPr="003718E7" w:rsidRDefault="00BD7CAB" w:rsidP="00BD7CAB">
      <w:pPr>
        <w:pStyle w:val="NormalHanging12a"/>
      </w:pPr>
      <w:r w:rsidRPr="003718E7">
        <w:t>–</w:t>
      </w:r>
      <w:r w:rsidRPr="003718E7">
        <w:tab/>
        <w:t xml:space="preserve">ottaa huomioon Euroopan unionin toiminnasta tehdyn sopimuksen </w:t>
      </w:r>
      <w:r w:rsidRPr="008B6CB3">
        <w:t>294</w:t>
      </w:r>
      <w:r w:rsidRPr="003718E7">
        <w:t xml:space="preserve"> artiklan </w:t>
      </w:r>
      <w:r w:rsidRPr="008B6CB3">
        <w:t>3</w:t>
      </w:r>
      <w:r w:rsidRPr="003718E7">
        <w:t> kohdan,</w:t>
      </w:r>
      <w:r w:rsidR="00FE4C1B" w:rsidRPr="003718E7">
        <w:t xml:space="preserve"> </w:t>
      </w:r>
      <w:r w:rsidR="00FE4C1B" w:rsidRPr="008B6CB3">
        <w:t>78</w:t>
      </w:r>
      <w:r w:rsidR="00FE4C1B" w:rsidRPr="003718E7">
        <w:t xml:space="preserve"> artiklan </w:t>
      </w:r>
      <w:r w:rsidR="00FE4C1B" w:rsidRPr="008B6CB3">
        <w:t>2</w:t>
      </w:r>
      <w:r w:rsidR="00FE4C1B" w:rsidRPr="003718E7">
        <w:t xml:space="preserve"> kohdan e alakohdan, </w:t>
      </w:r>
      <w:r w:rsidR="00FE4C1B" w:rsidRPr="008B6CB3">
        <w:t>79</w:t>
      </w:r>
      <w:r w:rsidR="00FE4C1B" w:rsidRPr="003718E7">
        <w:t xml:space="preserve"> artiklan </w:t>
      </w:r>
      <w:r w:rsidR="00FE4C1B" w:rsidRPr="008B6CB3">
        <w:t>2</w:t>
      </w:r>
      <w:r w:rsidR="00FE4C1B" w:rsidRPr="003718E7">
        <w:t xml:space="preserve"> kohdan c alakohdan, </w:t>
      </w:r>
      <w:r w:rsidR="00FE4C1B" w:rsidRPr="008B6CB3">
        <w:t>82</w:t>
      </w:r>
      <w:r w:rsidR="00FE4C1B" w:rsidRPr="003718E7">
        <w:t xml:space="preserve"> artiklan </w:t>
      </w:r>
      <w:r w:rsidR="00FE4C1B" w:rsidRPr="008B6CB3">
        <w:t>1</w:t>
      </w:r>
      <w:r w:rsidR="00FE4C1B" w:rsidRPr="003718E7">
        <w:t xml:space="preserve"> kohdan toisen alakohdan d alakohdan ja </w:t>
      </w:r>
      <w:r w:rsidR="00FE4C1B" w:rsidRPr="008B6CB3">
        <w:t>87</w:t>
      </w:r>
      <w:r w:rsidR="00FE4C1B" w:rsidRPr="003718E7">
        <w:t xml:space="preserve"> artiklan </w:t>
      </w:r>
      <w:r w:rsidR="00FE4C1B" w:rsidRPr="008B6CB3">
        <w:t>2</w:t>
      </w:r>
      <w:r w:rsidR="00FE4C1B" w:rsidRPr="003718E7">
        <w:t> kohdan a alakohdan,</w:t>
      </w:r>
    </w:p>
    <w:p w:rsidR="00FE4C1B" w:rsidRPr="003718E7" w:rsidRDefault="00FE4C1B" w:rsidP="00BD7CAB">
      <w:pPr>
        <w:pStyle w:val="NormalHanging12a"/>
      </w:pPr>
      <w:r w:rsidRPr="003718E7">
        <w:t>–</w:t>
      </w:r>
      <w:r w:rsidRPr="003718E7">
        <w:tab/>
        <w:t xml:space="preserve">ottaa huomioon asiasta vastaavan valiokunnan työjärjestyksen </w:t>
      </w:r>
      <w:r w:rsidRPr="008B6CB3">
        <w:t>74</w:t>
      </w:r>
      <w:r w:rsidRPr="003718E7">
        <w:t xml:space="preserve"> artiklan </w:t>
      </w:r>
      <w:r w:rsidRPr="008B6CB3">
        <w:t>4</w:t>
      </w:r>
      <w:r w:rsidRPr="003718E7">
        <w:t xml:space="preserve"> kohdan mukaisesti hyväksymän alustavan sopimuksen sekä neuvoston edustajan </w:t>
      </w:r>
      <w:r w:rsidRPr="008B6CB3">
        <w:t>8</w:t>
      </w:r>
      <w:r w:rsidRPr="003718E7">
        <w:t xml:space="preserve">. helmikuuta </w:t>
      </w:r>
      <w:r w:rsidRPr="008B6CB3">
        <w:t>2024</w:t>
      </w:r>
      <w:r w:rsidRPr="003718E7">
        <w:t xml:space="preserve"> päivätyllä kirjeellä antaman sitoumuksen hyväksyä Euroopan parlamentin kanta </w:t>
      </w:r>
      <w:r w:rsidRPr="003718E7">
        <w:lastRenderedPageBreak/>
        <w:t xml:space="preserve">Euroopan unionin toiminnasta tehdyn sopimuksen </w:t>
      </w:r>
      <w:r w:rsidRPr="008B6CB3">
        <w:t>294</w:t>
      </w:r>
      <w:r w:rsidRPr="003718E7">
        <w:t xml:space="preserve"> artiklan </w:t>
      </w:r>
      <w:r w:rsidRPr="008B6CB3">
        <w:t>4</w:t>
      </w:r>
      <w:r w:rsidRPr="003718E7">
        <w:t> kohdan mukaisesti,</w:t>
      </w:r>
    </w:p>
    <w:p w:rsidR="00BD7CAB" w:rsidRPr="003718E7" w:rsidRDefault="00BD7CAB" w:rsidP="00BD7CAB">
      <w:pPr>
        <w:pStyle w:val="NormalHanging12a"/>
      </w:pPr>
      <w:r w:rsidRPr="003718E7">
        <w:t>–</w:t>
      </w:r>
      <w:r w:rsidRPr="003718E7">
        <w:tab/>
        <w:t xml:space="preserve">ottaa huomioon työjärjestyksen </w:t>
      </w:r>
      <w:r w:rsidRPr="008B6CB3">
        <w:t>59</w:t>
      </w:r>
      <w:r w:rsidR="00FE4C1B" w:rsidRPr="003718E7">
        <w:t xml:space="preserve"> ja </w:t>
      </w:r>
      <w:r w:rsidR="00FE4C1B" w:rsidRPr="008B6CB3">
        <w:t>40</w:t>
      </w:r>
      <w:r w:rsidRPr="003718E7">
        <w:t> artiklan,</w:t>
      </w:r>
    </w:p>
    <w:p w:rsidR="00BD7CAB" w:rsidRPr="003718E7" w:rsidRDefault="00BD7CAB" w:rsidP="00BD7CAB">
      <w:pPr>
        <w:pStyle w:val="NormalHanging12a"/>
      </w:pPr>
      <w:r w:rsidRPr="003718E7">
        <w:t>–</w:t>
      </w:r>
      <w:r w:rsidRPr="003718E7">
        <w:tab/>
        <w:t>ottaa huomioon kansalaisvapauksien sekä oikeus- ja sisäasioiden valiokunnan mietinnön (A</w:t>
      </w:r>
      <w:r w:rsidRPr="008B6CB3">
        <w:t>9</w:t>
      </w:r>
      <w:r w:rsidRPr="003718E7">
        <w:t>-</w:t>
      </w:r>
      <w:r w:rsidRPr="008B6CB3">
        <w:t>0148</w:t>
      </w:r>
      <w:r w:rsidRPr="003718E7">
        <w:t>/</w:t>
      </w:r>
      <w:r w:rsidRPr="008B6CB3">
        <w:t>2023</w:t>
      </w:r>
      <w:r w:rsidRPr="003718E7">
        <w:t>),</w:t>
      </w:r>
    </w:p>
    <w:p w:rsidR="00BD7CAB" w:rsidRPr="003718E7" w:rsidRDefault="00BD7CAB" w:rsidP="00BD7CAB">
      <w:pPr>
        <w:pStyle w:val="NormalHanging12a"/>
      </w:pPr>
      <w:r w:rsidRPr="008B6CB3">
        <w:t>1</w:t>
      </w:r>
      <w:r w:rsidRPr="003718E7">
        <w:t>.</w:t>
      </w:r>
      <w:r w:rsidRPr="003718E7">
        <w:tab/>
        <w:t>vahvistaa jäljempänä esitetyn ensimmäisen käsittelyn kannan;</w:t>
      </w:r>
    </w:p>
    <w:p w:rsidR="00BD7CAB" w:rsidRPr="003718E7" w:rsidRDefault="00BD7CAB" w:rsidP="00BD7CAB">
      <w:pPr>
        <w:pStyle w:val="NormalHanging12a"/>
      </w:pPr>
      <w:r w:rsidRPr="008B6CB3">
        <w:t>2</w:t>
      </w:r>
      <w:r w:rsidRPr="003718E7">
        <w:t>.</w:t>
      </w:r>
      <w:r w:rsidRPr="003718E7">
        <w:tab/>
        <w:t>pyytää komissiota antamaan asian uudelleen Euroopan parlamentin käsiteltäväksi, jos se korvaa ehdotuksensa, muuttaa sitä huomattavasti tai aikoo muuttaa sitä huomattavasti;</w:t>
      </w:r>
    </w:p>
    <w:p w:rsidR="00BD7CAB" w:rsidRPr="003718E7" w:rsidRDefault="00BD7CAB" w:rsidP="00BD7CAB">
      <w:pPr>
        <w:pStyle w:val="NormalHanging12a"/>
      </w:pPr>
      <w:r w:rsidRPr="008B6CB3">
        <w:t>3</w:t>
      </w:r>
      <w:r w:rsidRPr="003718E7">
        <w:t>.</w:t>
      </w:r>
      <w:r w:rsidRPr="003718E7">
        <w:tab/>
        <w:t>kehottaa puhemiestä välittämään parlamentin kannan neuvostolle ja komissiolle sekä kansallisille parlamenteille.</w:t>
      </w:r>
    </w:p>
    <w:p w:rsidR="006D70AD" w:rsidRPr="003718E7" w:rsidRDefault="006D70AD">
      <w:pPr>
        <w:widowControl/>
        <w:sectPr w:rsidR="006D70AD" w:rsidRPr="003718E7" w:rsidSect="00FE4AA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D70AD" w:rsidRPr="003718E7" w:rsidRDefault="006D70AD" w:rsidP="006D70AD">
      <w:pPr>
        <w:spacing w:after="240"/>
        <w:rPr>
          <w:b/>
          <w:szCs w:val="24"/>
        </w:rPr>
      </w:pPr>
      <w:r w:rsidRPr="003718E7">
        <w:rPr>
          <w:b/>
          <w:szCs w:val="24"/>
        </w:rPr>
        <w:lastRenderedPageBreak/>
        <w:t>P</w:t>
      </w:r>
      <w:r w:rsidRPr="008B6CB3">
        <w:rPr>
          <w:b/>
          <w:szCs w:val="24"/>
        </w:rPr>
        <w:t>9</w:t>
      </w:r>
      <w:r w:rsidRPr="003718E7">
        <w:rPr>
          <w:b/>
          <w:szCs w:val="24"/>
        </w:rPr>
        <w:t>_TC</w:t>
      </w:r>
      <w:r w:rsidRPr="008B6CB3">
        <w:rPr>
          <w:b/>
          <w:szCs w:val="24"/>
        </w:rPr>
        <w:t>1</w:t>
      </w:r>
      <w:r w:rsidRPr="003718E7">
        <w:rPr>
          <w:b/>
          <w:szCs w:val="24"/>
        </w:rPr>
        <w:t>-COD(</w:t>
      </w:r>
      <w:r w:rsidRPr="008B6CB3">
        <w:rPr>
          <w:b/>
          <w:szCs w:val="24"/>
        </w:rPr>
        <w:t>2021</w:t>
      </w:r>
      <w:r w:rsidRPr="003718E7">
        <w:rPr>
          <w:b/>
          <w:szCs w:val="24"/>
        </w:rPr>
        <w:t>)</w:t>
      </w:r>
      <w:r w:rsidRPr="008B6CB3">
        <w:rPr>
          <w:b/>
          <w:szCs w:val="24"/>
        </w:rPr>
        <w:t>0046</w:t>
      </w:r>
    </w:p>
    <w:p w:rsidR="006D70AD" w:rsidRPr="003718E7" w:rsidRDefault="006D70AD" w:rsidP="006D70AD">
      <w:pPr>
        <w:spacing w:after="240"/>
        <w:rPr>
          <w:rFonts w:eastAsia="Calibri"/>
          <w:b/>
          <w:szCs w:val="22"/>
          <w:lang w:eastAsia="en-US"/>
        </w:rPr>
      </w:pPr>
      <w:r w:rsidRPr="003718E7">
        <w:rPr>
          <w:b/>
          <w:szCs w:val="24"/>
        </w:rPr>
        <w:t xml:space="preserve">Euroopan parlamentin kanta, vahvistettu ensimmäisessä käsittelyssä </w:t>
      </w:r>
      <w:r w:rsidRPr="008B6CB3">
        <w:rPr>
          <w:b/>
          <w:szCs w:val="24"/>
        </w:rPr>
        <w:t>10</w:t>
      </w:r>
      <w:r w:rsidRPr="003718E7">
        <w:rPr>
          <w:b/>
          <w:szCs w:val="24"/>
        </w:rPr>
        <w:t xml:space="preserve">. huhtikuuta </w:t>
      </w:r>
      <w:r w:rsidRPr="008B6CB3">
        <w:rPr>
          <w:b/>
          <w:szCs w:val="24"/>
        </w:rPr>
        <w:t>2024</w:t>
      </w:r>
      <w:r w:rsidRPr="003718E7">
        <w:rPr>
          <w:b/>
          <w:szCs w:val="24"/>
        </w:rPr>
        <w:t xml:space="preserve">, Euroopan parlamentin ja neuvoston asetuksen (EU) </w:t>
      </w:r>
      <w:r w:rsidRPr="008B6CB3">
        <w:rPr>
          <w:b/>
          <w:szCs w:val="24"/>
        </w:rPr>
        <w:t>2024</w:t>
      </w:r>
      <w:r w:rsidRPr="003718E7">
        <w:rPr>
          <w:b/>
          <w:szCs w:val="24"/>
        </w:rPr>
        <w:t xml:space="preserve">/… antamiseksi </w:t>
      </w:r>
      <w:r w:rsidRPr="003718E7">
        <w:rPr>
          <w:rFonts w:eastAsia="Calibri"/>
          <w:b/>
          <w:szCs w:val="22"/>
          <w:lang w:eastAsia="en-US"/>
        </w:rPr>
        <w:t xml:space="preserve">asetusten (EU) </w:t>
      </w:r>
      <w:r w:rsidRPr="008B6CB3">
        <w:rPr>
          <w:rFonts w:eastAsia="Calibri"/>
          <w:b/>
          <w:szCs w:val="22"/>
          <w:lang w:eastAsia="en-US"/>
        </w:rPr>
        <w:t>2019</w:t>
      </w:r>
      <w:r w:rsidRPr="003718E7">
        <w:rPr>
          <w:rFonts w:eastAsia="Calibri"/>
          <w:b/>
          <w:szCs w:val="22"/>
          <w:lang w:eastAsia="en-US"/>
        </w:rPr>
        <w:t>/</w:t>
      </w:r>
      <w:r w:rsidRPr="008B6CB3">
        <w:rPr>
          <w:rFonts w:eastAsia="Calibri"/>
          <w:b/>
          <w:szCs w:val="22"/>
          <w:lang w:eastAsia="en-US"/>
        </w:rPr>
        <w:t>816</w:t>
      </w:r>
      <w:r w:rsidRPr="003718E7">
        <w:rPr>
          <w:rFonts w:eastAsia="Calibri"/>
          <w:b/>
          <w:szCs w:val="22"/>
          <w:lang w:eastAsia="en-US"/>
        </w:rPr>
        <w:t xml:space="preserve"> ja (EU) </w:t>
      </w:r>
      <w:r w:rsidRPr="008B6CB3">
        <w:rPr>
          <w:rFonts w:eastAsia="Calibri"/>
          <w:b/>
          <w:szCs w:val="22"/>
          <w:lang w:eastAsia="en-US"/>
        </w:rPr>
        <w:t>2019</w:t>
      </w:r>
      <w:r w:rsidRPr="003718E7">
        <w:rPr>
          <w:rFonts w:eastAsia="Calibri"/>
          <w:b/>
          <w:szCs w:val="22"/>
          <w:lang w:eastAsia="en-US"/>
        </w:rPr>
        <w:t>/</w:t>
      </w:r>
      <w:r w:rsidRPr="008B6CB3">
        <w:rPr>
          <w:rFonts w:eastAsia="Calibri"/>
          <w:b/>
          <w:szCs w:val="22"/>
          <w:lang w:eastAsia="en-US"/>
        </w:rPr>
        <w:t>818</w:t>
      </w:r>
      <w:r w:rsidRPr="003718E7">
        <w:rPr>
          <w:rFonts w:eastAsia="Calibri"/>
          <w:b/>
          <w:szCs w:val="22"/>
          <w:lang w:eastAsia="en-US"/>
        </w:rPr>
        <w:t xml:space="preserve"> muuttamisesta kolmansien maiden kansalaisten seulonnan käyttöön ottamiseksi ulkora</w:t>
      </w:r>
      <w:bookmarkStart w:id="8" w:name="_GoBack"/>
      <w:bookmarkEnd w:id="8"/>
      <w:r w:rsidRPr="003718E7">
        <w:rPr>
          <w:rFonts w:eastAsia="Calibri"/>
          <w:b/>
          <w:szCs w:val="22"/>
          <w:lang w:eastAsia="en-US"/>
        </w:rPr>
        <w:t>joilla</w:t>
      </w:r>
    </w:p>
    <w:p w:rsidR="00E365E1" w:rsidRPr="00FE4AA3" w:rsidRDefault="006823BC" w:rsidP="006823BC">
      <w:pPr>
        <w:suppressAutoHyphens/>
      </w:pPr>
      <w:bookmarkStart w:id="9" w:name="TextBodyEnd"/>
      <w:bookmarkEnd w:id="9"/>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2024</w:t>
      </w:r>
      <w:r w:rsidRPr="002F34F6">
        <w:rPr>
          <w:i/>
          <w:szCs w:val="24"/>
        </w:rPr>
        <w:t>/</w:t>
      </w:r>
      <w:r>
        <w:rPr>
          <w:i/>
          <w:szCs w:val="24"/>
        </w:rPr>
        <w:t>1352</w:t>
      </w:r>
      <w:r>
        <w:rPr>
          <w:i/>
          <w:szCs w:val="24"/>
        </w:rPr>
        <w:t>.</w:t>
      </w:r>
      <w:r w:rsidRPr="008046BC">
        <w:rPr>
          <w:i/>
          <w:szCs w:val="24"/>
        </w:rPr>
        <w:t>)</w:t>
      </w:r>
    </w:p>
    <w:sectPr w:rsidR="00E365E1" w:rsidRPr="00FE4AA3" w:rsidSect="00FE4A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1A3" w:rsidRPr="00FE4AA3" w:rsidRDefault="004B21A3">
      <w:r w:rsidRPr="00FE4AA3">
        <w:separator/>
      </w:r>
    </w:p>
  </w:endnote>
  <w:endnote w:type="continuationSeparator" w:id="0">
    <w:p w:rsidR="004B21A3" w:rsidRPr="00FE4AA3" w:rsidRDefault="004B21A3">
      <w:r w:rsidRPr="00FE4A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1A3" w:rsidRPr="00FE4AA3" w:rsidRDefault="004B21A3">
      <w:r w:rsidRPr="00FE4AA3">
        <w:separator/>
      </w:r>
    </w:p>
  </w:footnote>
  <w:footnote w:type="continuationSeparator" w:id="0">
    <w:p w:rsidR="004B21A3" w:rsidRPr="00FE4AA3" w:rsidRDefault="004B21A3">
      <w:r w:rsidRPr="00FE4AA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3"/>
    <w:docVar w:name="dvlangue" w:val="FI"/>
    <w:docVar w:name="dvnumam" w:val="20"/>
    <w:docVar w:name="dvpe" w:val="700.426"/>
    <w:docVar w:name="dvrapporteur" w:val="Esittelijä: "/>
    <w:docVar w:name="dvstar" w:val="***I"/>
    <w:docVar w:name="dvtitre" w:val="Euroopan parlamentin lainsäädäntöpäätöslauselma xx. huhtikuuta 2024 ehdotuksesta Euroopan parlamentin ja neuvoston asetukseksi niiden jäsenvaltioiden tunnistamista koskevan keskitetyn järjestelmän perustamisesta, joilla on kolmansien maiden kansalaisten ja kansalaisuudettomien henkilöiden tuomioita koskevia tietoja (ECRIS-TCN), eurooppalaisen rikosrekisteritietojärjestelmän täydentämiseksi annetun asetuksen (EU) 2019/816 ja kehyksen vahvistamisesta poliisiyhteistyötä ja oikeudellista yhteistyötä sekä turvapaikka- ja muuttoliikeasioita koskevien EU:n tietojärjestelmien yhteentoimivuudelle ja asetusten (EU) 2018/1726, (EU) 2018/1862 ja (EU) 2019/816 muuttamisesta annetun asetuksen (EU) 2019/818 muuttamisesta kolmansien maiden kansalaisten seulonnan käyttöönottamiseksi ulkorajoilla(COM(2021)0096 – C9-0088/2021 – 2021/0046(COD))"/>
  </w:docVars>
  <w:rsids>
    <w:rsidRoot w:val="004B21A3"/>
    <w:rsid w:val="00002272"/>
    <w:rsid w:val="00064002"/>
    <w:rsid w:val="000677B9"/>
    <w:rsid w:val="000831BA"/>
    <w:rsid w:val="000A42CC"/>
    <w:rsid w:val="000E7DD9"/>
    <w:rsid w:val="0010095E"/>
    <w:rsid w:val="00125B37"/>
    <w:rsid w:val="001432D1"/>
    <w:rsid w:val="00187494"/>
    <w:rsid w:val="001F32AE"/>
    <w:rsid w:val="002767FF"/>
    <w:rsid w:val="002B18FE"/>
    <w:rsid w:val="002B5493"/>
    <w:rsid w:val="00343214"/>
    <w:rsid w:val="00361C00"/>
    <w:rsid w:val="003718E7"/>
    <w:rsid w:val="00395FA1"/>
    <w:rsid w:val="003E15D4"/>
    <w:rsid w:val="00411CCE"/>
    <w:rsid w:val="0041666E"/>
    <w:rsid w:val="00421060"/>
    <w:rsid w:val="00471C19"/>
    <w:rsid w:val="004867E3"/>
    <w:rsid w:val="00494A28"/>
    <w:rsid w:val="004B21A3"/>
    <w:rsid w:val="004C0004"/>
    <w:rsid w:val="004C5D52"/>
    <w:rsid w:val="0050519A"/>
    <w:rsid w:val="005072A1"/>
    <w:rsid w:val="00514517"/>
    <w:rsid w:val="00545827"/>
    <w:rsid w:val="00560270"/>
    <w:rsid w:val="005C2568"/>
    <w:rsid w:val="006037C0"/>
    <w:rsid w:val="006631B6"/>
    <w:rsid w:val="00680577"/>
    <w:rsid w:val="006823BC"/>
    <w:rsid w:val="006D70A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CB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D7CAB"/>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B55"/>
    <w:rsid w:val="00EB006A"/>
    <w:rsid w:val="00EB4772"/>
    <w:rsid w:val="00ED169E"/>
    <w:rsid w:val="00ED4235"/>
    <w:rsid w:val="00F04346"/>
    <w:rsid w:val="00F075DC"/>
    <w:rsid w:val="00F149E9"/>
    <w:rsid w:val="00F5134D"/>
    <w:rsid w:val="00F74202"/>
    <w:rsid w:val="00F87713"/>
    <w:rsid w:val="00FB4360"/>
    <w:rsid w:val="00FD0C70"/>
    <w:rsid w:val="00FE4AA3"/>
    <w:rsid w:val="00FE4C1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F27F9"/>
  <w15:chartTrackingRefBased/>
  <w15:docId w15:val="{87CCE668-831C-4075-BBCA-9DB2AD2F3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BD7CAB"/>
    <w:rPr>
      <w:b/>
    </w:rPr>
  </w:style>
  <w:style w:type="paragraph" w:customStyle="1" w:styleId="NormalHanging12a">
    <w:name w:val="NormalHanging12a"/>
    <w:basedOn w:val="Normal"/>
    <w:rsid w:val="00BD7CAB"/>
    <w:pPr>
      <w:spacing w:after="240"/>
      <w:ind w:left="567" w:hanging="567"/>
    </w:pPr>
  </w:style>
  <w:style w:type="paragraph" w:customStyle="1" w:styleId="AmNumberTabs">
    <w:name w:val="AmNumberTabs"/>
    <w:basedOn w:val="Normal"/>
    <w:rsid w:val="00BD7CA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BD7CAB"/>
    <w:pPr>
      <w:spacing w:before="480" w:after="240"/>
    </w:pPr>
  </w:style>
  <w:style w:type="paragraph" w:customStyle="1" w:styleId="Normal6">
    <w:name w:val="Normal6"/>
    <w:basedOn w:val="Normal"/>
    <w:link w:val="Normal6Char"/>
    <w:rsid w:val="00BD7CAB"/>
    <w:pPr>
      <w:spacing w:after="120"/>
    </w:pPr>
  </w:style>
  <w:style w:type="character" w:customStyle="1" w:styleId="NormalBoldChar">
    <w:name w:val="NormalBold Char"/>
    <w:link w:val="NormalBold"/>
    <w:rsid w:val="00BD7CAB"/>
    <w:rPr>
      <w:b/>
      <w:sz w:val="24"/>
      <w:lang w:val="fi-FI"/>
    </w:rPr>
  </w:style>
  <w:style w:type="character" w:customStyle="1" w:styleId="Normal6Char">
    <w:name w:val="Normal6 Char"/>
    <w:link w:val="Normal6"/>
    <w:rsid w:val="00BD7CAB"/>
    <w:rPr>
      <w:sz w:val="24"/>
      <w:lang w:val="fi-FI"/>
    </w:rPr>
  </w:style>
  <w:style w:type="paragraph" w:customStyle="1" w:styleId="ColumnHeading">
    <w:name w:val="ColumnHeading"/>
    <w:basedOn w:val="Normal"/>
    <w:rsid w:val="00BD7CAB"/>
    <w:pPr>
      <w:spacing w:after="240"/>
      <w:jc w:val="center"/>
    </w:pPr>
    <w:rPr>
      <w:i/>
    </w:rPr>
  </w:style>
  <w:style w:type="paragraph" w:styleId="Footer">
    <w:name w:val="footer"/>
    <w:basedOn w:val="Normal"/>
    <w:link w:val="FooterChar"/>
    <w:rsid w:val="001432D1"/>
    <w:pPr>
      <w:tabs>
        <w:tab w:val="center" w:pos="4513"/>
        <w:tab w:val="right" w:pos="9026"/>
      </w:tabs>
    </w:pPr>
  </w:style>
  <w:style w:type="character" w:customStyle="1" w:styleId="FooterChar">
    <w:name w:val="Footer Char"/>
    <w:basedOn w:val="DefaultParagraphFont"/>
    <w:link w:val="Footer"/>
    <w:rsid w:val="001432D1"/>
    <w:rPr>
      <w:sz w:val="24"/>
      <w:lang w:val="fi-FI"/>
    </w:rPr>
  </w:style>
  <w:style w:type="character" w:customStyle="1" w:styleId="diff-tte-added">
    <w:name w:val="diff-tte-added"/>
    <w:basedOn w:val="DefaultParagraphFont"/>
    <w:rsid w:val="006D70AD"/>
    <w:rPr>
      <w:b/>
      <w:i/>
    </w:rPr>
  </w:style>
  <w:style w:type="character" w:customStyle="1" w:styleId="diff-tte-removed">
    <w:name w:val="diff-tte-removed"/>
    <w:basedOn w:val="DefaultParagraphFont"/>
    <w:rsid w:val="006D70AD"/>
    <w:rPr>
      <w:stri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91A2E-73BD-4AB2-BABB-2946B317C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2024-07-22T13:51:00Z</dcterms:created>
  <dcterms:modified xsi:type="dcterms:W3CDTF">2024-07-22T13:51:00Z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P9_TA(2024)0182_</vt:lpwstr>
  </property>
  <property fmtid="{D5CDD505-2E9C-101B-9397-08002B2CF9AE}" pid="4" name="&lt;Type&gt;">
    <vt:lpwstr>RR</vt:lpwstr>
  </property>
</Properties>
</file>