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3F9" w14:paraId="2E794A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4003DF" w14:textId="77777777" w:rsidR="00751A4A" w:rsidRPr="000C13F9" w:rsidRDefault="00664740" w:rsidP="0010095E">
            <w:pPr>
              <w:pStyle w:val="EPName"/>
            </w:pPr>
            <w:r w:rsidRPr="000C13F9">
              <w:t>Evropski parlament</w:t>
            </w:r>
          </w:p>
          <w:p w14:paraId="29E17242" w14:textId="77777777" w:rsidR="00751A4A" w:rsidRPr="000C13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08F8">
              <w:t>2019</w:t>
            </w:r>
            <w:r w:rsidRPr="000C13F9">
              <w:t>-</w:t>
            </w:r>
            <w:r w:rsidRPr="008508F8">
              <w:t>2024</w:t>
            </w:r>
          </w:p>
        </w:tc>
        <w:tc>
          <w:tcPr>
            <w:tcW w:w="2268" w:type="dxa"/>
            <w:shd w:val="clear" w:color="auto" w:fill="auto"/>
          </w:tcPr>
          <w:p w14:paraId="48E90533" w14:textId="77777777" w:rsidR="00751A4A" w:rsidRPr="000C13F9" w:rsidRDefault="00187494" w:rsidP="0010095E">
            <w:pPr>
              <w:pStyle w:val="EPLogo"/>
            </w:pPr>
            <w:r w:rsidRPr="000C13F9">
              <w:rPr>
                <w:noProof/>
                <w:lang w:val="en-GB"/>
              </w:rPr>
              <w:drawing>
                <wp:inline distT="0" distB="0" distL="0" distR="0" wp14:anchorId="7C414CE9" wp14:editId="703092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6037B" w14:textId="77777777" w:rsidR="00D058B8" w:rsidRPr="000C13F9" w:rsidRDefault="00D058B8" w:rsidP="004C5D52">
      <w:pPr>
        <w:pStyle w:val="LineTop"/>
      </w:pPr>
    </w:p>
    <w:p w14:paraId="13608D02" w14:textId="77777777" w:rsidR="00680577" w:rsidRPr="000C13F9" w:rsidRDefault="00664740" w:rsidP="00680577">
      <w:pPr>
        <w:pStyle w:val="EPBodyTA1"/>
      </w:pPr>
      <w:r w:rsidRPr="000C13F9">
        <w:t>SPREJETA BESEDILA</w:t>
      </w:r>
    </w:p>
    <w:p w14:paraId="7A0E3AFF" w14:textId="77777777" w:rsidR="00D058B8" w:rsidRPr="000C13F9" w:rsidRDefault="00D058B8" w:rsidP="00D058B8">
      <w:pPr>
        <w:pStyle w:val="LineBottom"/>
      </w:pPr>
    </w:p>
    <w:p w14:paraId="0EFA4E76" w14:textId="53F6BF48" w:rsidR="00664740" w:rsidRPr="000C13F9" w:rsidRDefault="00664740" w:rsidP="000C13F9">
      <w:pPr>
        <w:pStyle w:val="ATHeading1"/>
      </w:pPr>
      <w:bookmarkStart w:id="0" w:name="TANumber"/>
      <w:r w:rsidRPr="000C13F9">
        <w:t>P</w:t>
      </w:r>
      <w:r w:rsidRPr="008508F8">
        <w:t>9</w:t>
      </w:r>
      <w:r w:rsidRPr="000C13F9">
        <w:t>_TA(</w:t>
      </w:r>
      <w:r w:rsidRPr="008508F8">
        <w:t>2024</w:t>
      </w:r>
      <w:r w:rsidRPr="000C13F9">
        <w:t>)</w:t>
      </w:r>
      <w:r w:rsidRPr="008508F8">
        <w:t>0</w:t>
      </w:r>
      <w:r w:rsidR="000C13F9" w:rsidRPr="008508F8">
        <w:t>182</w:t>
      </w:r>
      <w:bookmarkEnd w:id="0"/>
    </w:p>
    <w:p w14:paraId="33A0C83B" w14:textId="77777777" w:rsidR="00664740" w:rsidRPr="000C13F9" w:rsidRDefault="00664740" w:rsidP="00664740">
      <w:pPr>
        <w:pStyle w:val="ATHeading2"/>
      </w:pPr>
      <w:bookmarkStart w:id="1" w:name="title"/>
      <w:r w:rsidRPr="000C13F9">
        <w:t>Evropski informacijski sistem kazenskih evidenc – državljani tretjih držav</w:t>
      </w:r>
      <w:bookmarkEnd w:id="1"/>
    </w:p>
    <w:p w14:paraId="3A2E3E39" w14:textId="77777777" w:rsidR="00664740" w:rsidRPr="000C13F9" w:rsidRDefault="00664740" w:rsidP="00664740">
      <w:pPr>
        <w:rPr>
          <w:i/>
          <w:vanish/>
        </w:rPr>
      </w:pPr>
      <w:r w:rsidRPr="000C13F9">
        <w:rPr>
          <w:i/>
        </w:rPr>
        <w:fldChar w:fldCharType="begin"/>
      </w:r>
      <w:r w:rsidRPr="000C13F9">
        <w:rPr>
          <w:i/>
        </w:rPr>
        <w:instrText xml:space="preserve"> TC"(</w:instrText>
      </w:r>
      <w:bookmarkStart w:id="2" w:name="DocNumber"/>
      <w:r w:rsidRPr="000C13F9">
        <w:rPr>
          <w:i/>
        </w:rPr>
        <w:instrText>A</w:instrText>
      </w:r>
      <w:r w:rsidRPr="008508F8">
        <w:rPr>
          <w:i/>
        </w:rPr>
        <w:instrText>9</w:instrText>
      </w:r>
      <w:r w:rsidRPr="000C13F9">
        <w:rPr>
          <w:i/>
        </w:rPr>
        <w:instrText>-</w:instrText>
      </w:r>
      <w:r w:rsidRPr="008508F8">
        <w:rPr>
          <w:i/>
        </w:rPr>
        <w:instrText>0148</w:instrText>
      </w:r>
      <w:r w:rsidRPr="000C13F9">
        <w:rPr>
          <w:i/>
        </w:rPr>
        <w:instrText>/</w:instrText>
      </w:r>
      <w:r w:rsidRPr="008508F8">
        <w:rPr>
          <w:i/>
        </w:rPr>
        <w:instrText>2023</w:instrText>
      </w:r>
      <w:bookmarkEnd w:id="2"/>
      <w:r w:rsidRPr="000C13F9">
        <w:rPr>
          <w:i/>
        </w:rPr>
        <w:instrText xml:space="preserve"> - Poročevalka: Birgit Sippel)"\l</w:instrText>
      </w:r>
      <w:r w:rsidRPr="008508F8">
        <w:rPr>
          <w:i/>
        </w:rPr>
        <w:instrText>3</w:instrText>
      </w:r>
      <w:r w:rsidRPr="000C13F9">
        <w:rPr>
          <w:i/>
        </w:rPr>
        <w:instrText xml:space="preserve"> \n&gt; \* MERGEFORMAT </w:instrText>
      </w:r>
      <w:r w:rsidRPr="000C13F9">
        <w:rPr>
          <w:i/>
        </w:rPr>
        <w:fldChar w:fldCharType="end"/>
      </w:r>
    </w:p>
    <w:p w14:paraId="1B15F2CA" w14:textId="77777777" w:rsidR="00664740" w:rsidRPr="000C13F9" w:rsidRDefault="00664740" w:rsidP="00664740">
      <w:pPr>
        <w:rPr>
          <w:vanish/>
        </w:rPr>
      </w:pPr>
      <w:bookmarkStart w:id="3" w:name="Commission"/>
      <w:r w:rsidRPr="000C13F9">
        <w:rPr>
          <w:vanish/>
        </w:rPr>
        <w:t>Odbor za državljanske svoboščine, pravosodje in notranje zadeve</w:t>
      </w:r>
      <w:bookmarkEnd w:id="3"/>
    </w:p>
    <w:p w14:paraId="3410004E" w14:textId="77777777" w:rsidR="00664740" w:rsidRPr="000C13F9" w:rsidRDefault="00664740" w:rsidP="00664740">
      <w:pPr>
        <w:rPr>
          <w:vanish/>
        </w:rPr>
      </w:pPr>
      <w:bookmarkStart w:id="4" w:name="PE"/>
      <w:r w:rsidRPr="000C13F9">
        <w:rPr>
          <w:vanish/>
        </w:rPr>
        <w:t>PE</w:t>
      </w:r>
      <w:r w:rsidRPr="008508F8">
        <w:rPr>
          <w:vanish/>
        </w:rPr>
        <w:t>700</w:t>
      </w:r>
      <w:r w:rsidRPr="000C13F9">
        <w:rPr>
          <w:vanish/>
        </w:rPr>
        <w:t>.</w:t>
      </w:r>
      <w:r w:rsidRPr="008508F8">
        <w:rPr>
          <w:vanish/>
        </w:rPr>
        <w:t>426</w:t>
      </w:r>
      <w:bookmarkEnd w:id="4"/>
    </w:p>
    <w:p w14:paraId="64E890C4" w14:textId="4EC02EB0" w:rsidR="00664740" w:rsidRPr="000C13F9" w:rsidRDefault="00664740" w:rsidP="00664740">
      <w:pPr>
        <w:pStyle w:val="ATHeading3"/>
      </w:pPr>
      <w:bookmarkStart w:id="5" w:name="Sujet"/>
      <w:r w:rsidRPr="000C13F9">
        <w:t xml:space="preserve">Zakonodajna resolucija Evropskega parlamenta z dne </w:t>
      </w:r>
      <w:r w:rsidRPr="008508F8">
        <w:t>10</w:t>
      </w:r>
      <w:r w:rsidRPr="000C13F9">
        <w:t xml:space="preserve">. aprila </w:t>
      </w:r>
      <w:r w:rsidRPr="008508F8">
        <w:t>2024</w:t>
      </w:r>
      <w:r w:rsidRPr="000C13F9">
        <w:t xml:space="preserve"> o predlogu uredbe Evropskega parlamenta in Sveta o spremembi Uredbe (EU) </w:t>
      </w:r>
      <w:r w:rsidRPr="008508F8">
        <w:t>2019</w:t>
      </w:r>
      <w:r w:rsidRPr="000C13F9">
        <w:t>/</w:t>
      </w:r>
      <w:r w:rsidRPr="008508F8">
        <w:t>816</w:t>
      </w:r>
      <w:r w:rsidRPr="000C13F9">
        <w:t xml:space="preserve"> o vzpostavitvi centraliziranega sistema za določitev držav članic, ki imajo informacije o obsodbah državljanov tretjih držav in oseb brez državljanstva (sistem ECRIS-TCN)</w:t>
      </w:r>
      <w:r w:rsidR="00975EA9" w:rsidRPr="000C13F9">
        <w:t>,</w:t>
      </w:r>
      <w:r w:rsidRPr="000C13F9">
        <w:t xml:space="preserve"> z namenom dopolnitve evropskega informacijskega sistema kazenskih evidenc ter Uredbe (EU) </w:t>
      </w:r>
      <w:r w:rsidRPr="008508F8">
        <w:t>2019</w:t>
      </w:r>
      <w:r w:rsidRPr="000C13F9">
        <w:t>/</w:t>
      </w:r>
      <w:r w:rsidRPr="008508F8">
        <w:t>818</w:t>
      </w:r>
      <w:r w:rsidRPr="000C13F9">
        <w:t xml:space="preserve"> o vzpostavitvi okvira za interoperabilnost informacijskih sistemov EU na področju policijskega in pravosodnega sodelovanja, azila ter migracij in spremembi uredb (EU) </w:t>
      </w:r>
      <w:r w:rsidRPr="008508F8">
        <w:t>2018</w:t>
      </w:r>
      <w:r w:rsidRPr="000C13F9">
        <w:t>/</w:t>
      </w:r>
      <w:r w:rsidRPr="008508F8">
        <w:t>1726</w:t>
      </w:r>
      <w:r w:rsidRPr="000C13F9">
        <w:t xml:space="preserve">, (EU) </w:t>
      </w:r>
      <w:r w:rsidRPr="008508F8">
        <w:t>2018</w:t>
      </w:r>
      <w:r w:rsidRPr="000C13F9">
        <w:t>/</w:t>
      </w:r>
      <w:r w:rsidRPr="008508F8">
        <w:t>1862</w:t>
      </w:r>
      <w:r w:rsidRPr="000C13F9">
        <w:t xml:space="preserve"> ter (EU) </w:t>
      </w:r>
      <w:r w:rsidRPr="008508F8">
        <w:t>2019</w:t>
      </w:r>
      <w:r w:rsidRPr="000C13F9">
        <w:t>/</w:t>
      </w:r>
      <w:r w:rsidRPr="008508F8">
        <w:t>816</w:t>
      </w:r>
      <w:r w:rsidRPr="000C13F9">
        <w:t xml:space="preserve"> za uvedbo preverjanja državljanov tretjih držav na zunanjih mejah</w:t>
      </w:r>
      <w:bookmarkEnd w:id="5"/>
      <w:r w:rsidRPr="000C13F9">
        <w:t xml:space="preserve"> </w:t>
      </w:r>
      <w:bookmarkStart w:id="6" w:name="References"/>
      <w:r w:rsidRPr="000C13F9">
        <w:t>(COM(</w:t>
      </w:r>
      <w:r w:rsidRPr="008508F8">
        <w:t>2021</w:t>
      </w:r>
      <w:r w:rsidRPr="000C13F9">
        <w:t>)</w:t>
      </w:r>
      <w:r w:rsidRPr="008508F8">
        <w:t>0096</w:t>
      </w:r>
      <w:r w:rsidRPr="000C13F9">
        <w:t xml:space="preserve"> – C</w:t>
      </w:r>
      <w:r w:rsidRPr="008508F8">
        <w:t>9</w:t>
      </w:r>
      <w:r w:rsidRPr="000C13F9">
        <w:t>-</w:t>
      </w:r>
      <w:r w:rsidRPr="008508F8">
        <w:t>0088</w:t>
      </w:r>
      <w:r w:rsidRPr="000C13F9">
        <w:t>/</w:t>
      </w:r>
      <w:r w:rsidRPr="008508F8">
        <w:t>2021</w:t>
      </w:r>
      <w:r w:rsidRPr="000C13F9">
        <w:t xml:space="preserve"> – </w:t>
      </w:r>
      <w:r w:rsidRPr="008508F8">
        <w:t>2021</w:t>
      </w:r>
      <w:r w:rsidRPr="000C13F9">
        <w:t>/</w:t>
      </w:r>
      <w:r w:rsidRPr="008508F8">
        <w:t>0046</w:t>
      </w:r>
      <w:r w:rsidRPr="000C13F9">
        <w:t>(COD))</w:t>
      </w:r>
      <w:bookmarkEnd w:id="6"/>
    </w:p>
    <w:p w14:paraId="4906A6A3" w14:textId="77777777" w:rsidR="00664740" w:rsidRPr="000C13F9" w:rsidRDefault="00664740" w:rsidP="00664740"/>
    <w:p w14:paraId="1F33A996" w14:textId="77777777" w:rsidR="00237C05" w:rsidRPr="000C13F9" w:rsidRDefault="00237C05" w:rsidP="00237C05">
      <w:pPr>
        <w:pStyle w:val="NormalBold"/>
      </w:pPr>
      <w:bookmarkStart w:id="7" w:name="TextBodyBegin"/>
      <w:bookmarkEnd w:id="7"/>
      <w:r w:rsidRPr="000C13F9">
        <w:t>(Redni zakonodajni postopek: prva obravnava)</w:t>
      </w:r>
    </w:p>
    <w:p w14:paraId="1BFDA853" w14:textId="77777777" w:rsidR="00237C05" w:rsidRPr="000C13F9" w:rsidRDefault="00237C05" w:rsidP="00237C05">
      <w:pPr>
        <w:pStyle w:val="EPComma"/>
      </w:pPr>
      <w:r w:rsidRPr="000C13F9">
        <w:rPr>
          <w:i/>
        </w:rPr>
        <w:t>Evropski parlament</w:t>
      </w:r>
      <w:r w:rsidRPr="000C13F9">
        <w:t>,</w:t>
      </w:r>
    </w:p>
    <w:p w14:paraId="6D2F40E8" w14:textId="77777777" w:rsidR="00237C05" w:rsidRPr="000C13F9" w:rsidRDefault="00237C05" w:rsidP="00237C05">
      <w:pPr>
        <w:pStyle w:val="NormalHanging12a"/>
      </w:pPr>
      <w:r w:rsidRPr="000C13F9">
        <w:t>–</w:t>
      </w:r>
      <w:r w:rsidRPr="000C13F9">
        <w:tab/>
        <w:t>ob upoštevanju predloga Komisije Evropskemu parlamentu in Svetu (COM(</w:t>
      </w:r>
      <w:r w:rsidRPr="008508F8">
        <w:t>2021</w:t>
      </w:r>
      <w:r w:rsidRPr="000C13F9">
        <w:t>)</w:t>
      </w:r>
      <w:r w:rsidRPr="008508F8">
        <w:t>0096</w:t>
      </w:r>
      <w:r w:rsidRPr="000C13F9">
        <w:t>),</w:t>
      </w:r>
    </w:p>
    <w:p w14:paraId="48D9EC6E" w14:textId="4DA16930" w:rsidR="00237C05" w:rsidRPr="000C13F9" w:rsidRDefault="00237C05" w:rsidP="00F70E59">
      <w:pPr>
        <w:pStyle w:val="NormalHanging12a"/>
      </w:pPr>
      <w:r w:rsidRPr="000C13F9">
        <w:t>–</w:t>
      </w:r>
      <w:r w:rsidRPr="000C13F9">
        <w:tab/>
        <w:t xml:space="preserve">ob upoštevanju člena </w:t>
      </w:r>
      <w:r w:rsidRPr="008508F8">
        <w:t>294</w:t>
      </w:r>
      <w:r w:rsidRPr="000C13F9">
        <w:t>(</w:t>
      </w:r>
      <w:r w:rsidRPr="008508F8">
        <w:t>2</w:t>
      </w:r>
      <w:r w:rsidRPr="000C13F9">
        <w:t xml:space="preserve">), člena </w:t>
      </w:r>
      <w:r w:rsidRPr="008508F8">
        <w:t>16</w:t>
      </w:r>
      <w:r w:rsidRPr="000C13F9">
        <w:t>(</w:t>
      </w:r>
      <w:r w:rsidRPr="008508F8">
        <w:t>2</w:t>
      </w:r>
      <w:r w:rsidRPr="000C13F9">
        <w:t xml:space="preserve">), člena </w:t>
      </w:r>
      <w:r w:rsidRPr="008508F8">
        <w:t>74</w:t>
      </w:r>
      <w:r w:rsidRPr="000C13F9">
        <w:t xml:space="preserve">, člena </w:t>
      </w:r>
      <w:r w:rsidRPr="008508F8">
        <w:t>78</w:t>
      </w:r>
      <w:r w:rsidRPr="000C13F9">
        <w:t>(</w:t>
      </w:r>
      <w:r w:rsidRPr="008508F8">
        <w:t>2</w:t>
      </w:r>
      <w:r w:rsidRPr="000C13F9">
        <w:t xml:space="preserve">)(e), člena </w:t>
      </w:r>
      <w:r w:rsidRPr="008508F8">
        <w:t>79</w:t>
      </w:r>
      <w:r w:rsidRPr="000C13F9">
        <w:t>(</w:t>
      </w:r>
      <w:r w:rsidRPr="008508F8">
        <w:t>2</w:t>
      </w:r>
      <w:r w:rsidRPr="000C13F9">
        <w:t xml:space="preserve">)(c), </w:t>
      </w:r>
      <w:r w:rsidR="00F70E59" w:rsidRPr="000C13F9">
        <w:t xml:space="preserve">točke (d) drugega pododstavka </w:t>
      </w:r>
      <w:r w:rsidRPr="000C13F9">
        <w:t xml:space="preserve">člena </w:t>
      </w:r>
      <w:r w:rsidRPr="008508F8">
        <w:t>82</w:t>
      </w:r>
      <w:r w:rsidRPr="000C13F9">
        <w:t>(</w:t>
      </w:r>
      <w:r w:rsidRPr="008508F8">
        <w:t>1</w:t>
      </w:r>
      <w:r w:rsidRPr="000C13F9">
        <w:t xml:space="preserve">), člena </w:t>
      </w:r>
      <w:r w:rsidRPr="008508F8">
        <w:t>85</w:t>
      </w:r>
      <w:r w:rsidRPr="000C13F9">
        <w:t>(</w:t>
      </w:r>
      <w:r w:rsidRPr="008508F8">
        <w:t>1</w:t>
      </w:r>
      <w:r w:rsidRPr="000C13F9">
        <w:t xml:space="preserve">), člena </w:t>
      </w:r>
      <w:r w:rsidRPr="008508F8">
        <w:t>87</w:t>
      </w:r>
      <w:r w:rsidRPr="000C13F9">
        <w:t>(</w:t>
      </w:r>
      <w:r w:rsidRPr="008508F8">
        <w:t>2</w:t>
      </w:r>
      <w:r w:rsidRPr="000C13F9">
        <w:t xml:space="preserve">)(a) in člena </w:t>
      </w:r>
      <w:r w:rsidRPr="008508F8">
        <w:t>88</w:t>
      </w:r>
      <w:r w:rsidRPr="000C13F9">
        <w:t>(</w:t>
      </w:r>
      <w:r w:rsidRPr="008508F8">
        <w:t>2</w:t>
      </w:r>
      <w:r w:rsidRPr="000C13F9">
        <w:t xml:space="preserve">) Pogodbe o delovanju Evropske unije, </w:t>
      </w:r>
      <w:r w:rsidR="00F70E59" w:rsidRPr="000C13F9">
        <w:t>na podlagi katerih</w:t>
      </w:r>
      <w:r w:rsidRPr="000C13F9">
        <w:t xml:space="preserve"> je Komisija predložila predlog Parlamentu (C</w:t>
      </w:r>
      <w:r w:rsidRPr="008508F8">
        <w:t>9</w:t>
      </w:r>
      <w:r w:rsidRPr="000C13F9">
        <w:t>-</w:t>
      </w:r>
      <w:r w:rsidRPr="008508F8">
        <w:t>0088</w:t>
      </w:r>
      <w:r w:rsidRPr="000C13F9">
        <w:t>/</w:t>
      </w:r>
      <w:r w:rsidRPr="008508F8">
        <w:t>2021</w:t>
      </w:r>
      <w:r w:rsidRPr="000C13F9">
        <w:t>),</w:t>
      </w:r>
    </w:p>
    <w:p w14:paraId="6B502461" w14:textId="77777777" w:rsidR="00F70E59" w:rsidRPr="000C13F9" w:rsidRDefault="00F70E59" w:rsidP="00F70E59">
      <w:pPr>
        <w:pStyle w:val="NormalHanging12a"/>
      </w:pPr>
      <w:r w:rsidRPr="000C13F9">
        <w:rPr>
          <w:szCs w:val="24"/>
        </w:rPr>
        <w:t>–</w:t>
      </w:r>
      <w:r w:rsidRPr="000C13F9">
        <w:rPr>
          <w:szCs w:val="24"/>
        </w:rPr>
        <w:tab/>
      </w:r>
      <w:r w:rsidRPr="000C13F9">
        <w:rPr>
          <w:noProof/>
          <w:szCs w:val="24"/>
        </w:rPr>
        <w:t>ob upoštevanju mnenja Odbora za pravne zadeve o predlagani pravni podlagi,</w:t>
      </w:r>
    </w:p>
    <w:p w14:paraId="7C909711" w14:textId="77777777" w:rsidR="00237C05" w:rsidRPr="000C13F9" w:rsidRDefault="00237C05" w:rsidP="00F70E59">
      <w:pPr>
        <w:pStyle w:val="NormalHanging12a"/>
      </w:pPr>
      <w:r w:rsidRPr="000C13F9">
        <w:t>–</w:t>
      </w:r>
      <w:r w:rsidRPr="000C13F9">
        <w:tab/>
        <w:t xml:space="preserve">ob upoštevanju člena </w:t>
      </w:r>
      <w:r w:rsidRPr="008508F8">
        <w:t>294</w:t>
      </w:r>
      <w:r w:rsidRPr="000C13F9">
        <w:t>(</w:t>
      </w:r>
      <w:r w:rsidRPr="008508F8">
        <w:t>3</w:t>
      </w:r>
      <w:r w:rsidRPr="000C13F9">
        <w:t>)</w:t>
      </w:r>
      <w:r w:rsidR="00F70E59" w:rsidRPr="000C13F9">
        <w:t xml:space="preserve">, člena </w:t>
      </w:r>
      <w:r w:rsidR="00F70E59" w:rsidRPr="008508F8">
        <w:t>78</w:t>
      </w:r>
      <w:r w:rsidR="00F70E59" w:rsidRPr="000C13F9">
        <w:t>(</w:t>
      </w:r>
      <w:r w:rsidR="00F70E59" w:rsidRPr="008508F8">
        <w:t>2</w:t>
      </w:r>
      <w:r w:rsidR="00F70E59" w:rsidRPr="000C13F9">
        <w:t xml:space="preserve">)(e), člena </w:t>
      </w:r>
      <w:r w:rsidR="00F70E59" w:rsidRPr="008508F8">
        <w:t>79</w:t>
      </w:r>
      <w:r w:rsidR="00F70E59" w:rsidRPr="000C13F9">
        <w:t>(</w:t>
      </w:r>
      <w:r w:rsidR="00F70E59" w:rsidRPr="008508F8">
        <w:t>2</w:t>
      </w:r>
      <w:r w:rsidR="00F70E59" w:rsidRPr="000C13F9">
        <w:t xml:space="preserve">)(c), točke (d) drugega pododstavka člena </w:t>
      </w:r>
      <w:r w:rsidR="00F70E59" w:rsidRPr="008508F8">
        <w:t>82</w:t>
      </w:r>
      <w:r w:rsidR="00F70E59" w:rsidRPr="000C13F9">
        <w:t>(</w:t>
      </w:r>
      <w:r w:rsidR="00F70E59" w:rsidRPr="008508F8">
        <w:t>1</w:t>
      </w:r>
      <w:r w:rsidR="00F70E59" w:rsidRPr="000C13F9">
        <w:t xml:space="preserve">) in člena </w:t>
      </w:r>
      <w:r w:rsidR="00F70E59" w:rsidRPr="008508F8">
        <w:t>87</w:t>
      </w:r>
      <w:r w:rsidR="00F70E59" w:rsidRPr="000C13F9">
        <w:t>(</w:t>
      </w:r>
      <w:r w:rsidR="00F70E59" w:rsidRPr="008508F8">
        <w:t>2</w:t>
      </w:r>
      <w:r w:rsidR="00F70E59" w:rsidRPr="000C13F9">
        <w:t>)(a)</w:t>
      </w:r>
      <w:r w:rsidRPr="000C13F9">
        <w:t xml:space="preserve"> Pogodbe o delovanju Evropske unije,</w:t>
      </w:r>
    </w:p>
    <w:p w14:paraId="520074DD" w14:textId="77777777" w:rsidR="00F70E59" w:rsidRPr="000C13F9" w:rsidRDefault="00F70E59" w:rsidP="00237C05">
      <w:pPr>
        <w:pStyle w:val="NormalHanging12a"/>
      </w:pPr>
      <w:r w:rsidRPr="000C13F9">
        <w:t>–</w:t>
      </w:r>
      <w:r w:rsidRPr="000C13F9">
        <w:tab/>
        <w:t xml:space="preserve">ob upoštevanju začasnega dogovora, ki ga je odobril pristojni odbor na podlagi člena </w:t>
      </w:r>
      <w:r w:rsidRPr="008508F8">
        <w:t>74</w:t>
      </w:r>
      <w:r w:rsidRPr="000C13F9">
        <w:t>(</w:t>
      </w:r>
      <w:r w:rsidRPr="008508F8">
        <w:t>4</w:t>
      </w:r>
      <w:r w:rsidRPr="000C13F9">
        <w:t xml:space="preserve">) Poslovnika, in zaveze predstavnika Sveta v pismu z dne </w:t>
      </w:r>
      <w:r w:rsidRPr="008508F8">
        <w:t>8</w:t>
      </w:r>
      <w:r w:rsidRPr="000C13F9">
        <w:t xml:space="preserve">. februarja </w:t>
      </w:r>
      <w:r w:rsidRPr="008508F8">
        <w:t>2024</w:t>
      </w:r>
      <w:r w:rsidRPr="000C13F9">
        <w:t xml:space="preserve">, da bo odobril stališče Evropskega parlamenta v skladu s členom </w:t>
      </w:r>
      <w:r w:rsidRPr="008508F8">
        <w:t>294</w:t>
      </w:r>
      <w:r w:rsidRPr="000C13F9">
        <w:t>(</w:t>
      </w:r>
      <w:r w:rsidRPr="008508F8">
        <w:t>4</w:t>
      </w:r>
      <w:r w:rsidRPr="000C13F9">
        <w:t>) Pogodbe o delovanju Evropske unije,</w:t>
      </w:r>
    </w:p>
    <w:p w14:paraId="76902EB4" w14:textId="444D354C" w:rsidR="00237C05" w:rsidRPr="000C13F9" w:rsidRDefault="00237C05" w:rsidP="00F70E59">
      <w:pPr>
        <w:pStyle w:val="NormalHanging12a"/>
      </w:pPr>
      <w:r w:rsidRPr="000C13F9">
        <w:t>–</w:t>
      </w:r>
      <w:r w:rsidRPr="000C13F9">
        <w:tab/>
        <w:t>ob upoštevanju člen</w:t>
      </w:r>
      <w:r w:rsidR="00F70E59" w:rsidRPr="000C13F9">
        <w:t>ov</w:t>
      </w:r>
      <w:r w:rsidRPr="000C13F9">
        <w:t xml:space="preserve"> </w:t>
      </w:r>
      <w:r w:rsidRPr="008508F8">
        <w:t>59</w:t>
      </w:r>
      <w:r w:rsidR="00F70E59" w:rsidRPr="000C13F9">
        <w:t xml:space="preserve"> in </w:t>
      </w:r>
      <w:r w:rsidR="00F70E59" w:rsidRPr="008508F8">
        <w:t>40</w:t>
      </w:r>
      <w:r w:rsidRPr="000C13F9">
        <w:t xml:space="preserve"> Poslovnika,</w:t>
      </w:r>
    </w:p>
    <w:p w14:paraId="145CA93A" w14:textId="77777777" w:rsidR="00237C05" w:rsidRPr="000C13F9" w:rsidRDefault="00237C05" w:rsidP="00237C05">
      <w:pPr>
        <w:pStyle w:val="NormalHanging12a"/>
      </w:pPr>
      <w:r w:rsidRPr="000C13F9">
        <w:lastRenderedPageBreak/>
        <w:t>–</w:t>
      </w:r>
      <w:r w:rsidRPr="000C13F9">
        <w:tab/>
        <w:t>ob upoštevanju poročila Odbora za državljanske svoboščine, pravosodje in notranje zadeve (A</w:t>
      </w:r>
      <w:r w:rsidRPr="008508F8">
        <w:t>9</w:t>
      </w:r>
      <w:r w:rsidRPr="000C13F9">
        <w:noBreakHyphen/>
      </w:r>
      <w:r w:rsidRPr="008508F8">
        <w:t>0148</w:t>
      </w:r>
      <w:r w:rsidRPr="000C13F9">
        <w:t>/</w:t>
      </w:r>
      <w:r w:rsidRPr="008508F8">
        <w:t>2023</w:t>
      </w:r>
      <w:r w:rsidRPr="000C13F9">
        <w:t>),</w:t>
      </w:r>
    </w:p>
    <w:p w14:paraId="41D4D709" w14:textId="77777777" w:rsidR="00237C05" w:rsidRPr="000C13F9" w:rsidRDefault="00237C05" w:rsidP="00237C05">
      <w:pPr>
        <w:pStyle w:val="NormalHanging12a"/>
      </w:pPr>
      <w:r w:rsidRPr="008508F8">
        <w:t>1</w:t>
      </w:r>
      <w:r w:rsidRPr="000C13F9">
        <w:t>.</w:t>
      </w:r>
      <w:r w:rsidRPr="000C13F9">
        <w:tab/>
        <w:t>sprejme stališče v prvi obravnavi, kakor je določeno v nadaljevanju;</w:t>
      </w:r>
    </w:p>
    <w:p w14:paraId="1D4A3A41" w14:textId="77777777" w:rsidR="00237C05" w:rsidRPr="000C13F9" w:rsidRDefault="00237C05" w:rsidP="00237C05">
      <w:pPr>
        <w:pStyle w:val="NormalHanging12a"/>
      </w:pPr>
      <w:r w:rsidRPr="008508F8">
        <w:t>2</w:t>
      </w:r>
      <w:r w:rsidRPr="000C13F9">
        <w:t>.</w:t>
      </w:r>
      <w:r w:rsidRPr="000C13F9">
        <w:tab/>
        <w:t>poziva Komisijo, naj mu zadevo ponovno predloži, če svoj predlog nadomesti, ga bistveno spremeni ali ga namerava bistveno spremeniti;</w:t>
      </w:r>
    </w:p>
    <w:p w14:paraId="43A99C1D" w14:textId="023DA764" w:rsidR="00237C05" w:rsidRPr="000C13F9" w:rsidRDefault="00237C05" w:rsidP="00F70E59">
      <w:pPr>
        <w:pStyle w:val="NormalHanging12a"/>
      </w:pPr>
      <w:r w:rsidRPr="008508F8">
        <w:t>3</w:t>
      </w:r>
      <w:r w:rsidRPr="000C13F9">
        <w:t>.</w:t>
      </w:r>
      <w:r w:rsidRPr="000C13F9">
        <w:tab/>
        <w:t>naroči svoj</w:t>
      </w:r>
      <w:r w:rsidR="00F70E59" w:rsidRPr="000C13F9">
        <w:t>i</w:t>
      </w:r>
      <w:r w:rsidRPr="000C13F9">
        <w:t xml:space="preserve"> predsedni</w:t>
      </w:r>
      <w:r w:rsidR="00F70E59" w:rsidRPr="000C13F9">
        <w:t>ci</w:t>
      </w:r>
      <w:r w:rsidRPr="000C13F9">
        <w:t>, naj stališče Parlamenta posreduje Svetu</w:t>
      </w:r>
      <w:r w:rsidR="00F70E59" w:rsidRPr="000C13F9">
        <w:t>,</w:t>
      </w:r>
      <w:r w:rsidRPr="000C13F9">
        <w:t xml:space="preserve"> Komisiji </w:t>
      </w:r>
      <w:r w:rsidR="00F70E59" w:rsidRPr="000C13F9">
        <w:t>in</w:t>
      </w:r>
      <w:r w:rsidRPr="000C13F9">
        <w:t xml:space="preserve"> nacionalnim parlamentom.</w:t>
      </w:r>
    </w:p>
    <w:p w14:paraId="5CD6EFD5" w14:textId="77777777" w:rsidR="00F70E59" w:rsidRPr="000C13F9" w:rsidRDefault="00F70E59" w:rsidP="00237C05">
      <w:pPr>
        <w:pStyle w:val="AmNumberTabs"/>
        <w:sectPr w:rsidR="00F70E59" w:rsidRPr="000C13F9" w:rsidSect="005E0B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BB95DD" w14:textId="57F4AEAD" w:rsidR="0046646D" w:rsidRPr="000C13F9" w:rsidRDefault="0046646D" w:rsidP="0046646D">
      <w:pPr>
        <w:spacing w:after="240"/>
        <w:rPr>
          <w:b/>
        </w:rPr>
      </w:pPr>
      <w:r w:rsidRPr="000C13F9">
        <w:rPr>
          <w:b/>
        </w:rPr>
        <w:t>P</w:t>
      </w:r>
      <w:r w:rsidRPr="008508F8">
        <w:rPr>
          <w:b/>
        </w:rPr>
        <w:t>9</w:t>
      </w:r>
      <w:r w:rsidRPr="000C13F9">
        <w:rPr>
          <w:b/>
        </w:rPr>
        <w:t>_TC</w:t>
      </w:r>
      <w:r w:rsidRPr="008508F8">
        <w:rPr>
          <w:b/>
        </w:rPr>
        <w:t>1</w:t>
      </w:r>
      <w:r w:rsidRPr="000C13F9">
        <w:rPr>
          <w:b/>
        </w:rPr>
        <w:t>-COD(</w:t>
      </w:r>
      <w:r w:rsidRPr="008508F8">
        <w:rPr>
          <w:b/>
        </w:rPr>
        <w:t>2021</w:t>
      </w:r>
      <w:r w:rsidRPr="000C13F9">
        <w:rPr>
          <w:b/>
        </w:rPr>
        <w:t>)</w:t>
      </w:r>
      <w:r w:rsidRPr="008508F8">
        <w:rPr>
          <w:b/>
        </w:rPr>
        <w:t>0046</w:t>
      </w:r>
    </w:p>
    <w:p w14:paraId="08CA2988" w14:textId="5FEA54E7" w:rsidR="0062059C" w:rsidRDefault="0046646D" w:rsidP="0062059C">
      <w:pPr>
        <w:pStyle w:val="AmNumberTabs"/>
        <w:rPr>
          <w:rFonts w:eastAsia="Calibri"/>
          <w:color w:val="000000"/>
          <w:szCs w:val="24"/>
          <w:lang w:eastAsia="en-US"/>
        </w:rPr>
      </w:pPr>
      <w:r w:rsidRPr="000C13F9">
        <w:t xml:space="preserve">Stališče Evropskega parlamenta, sprejeto v prvi obravnavi </w:t>
      </w:r>
      <w:r w:rsidRPr="008508F8">
        <w:t>10</w:t>
      </w:r>
      <w:r w:rsidRPr="000C13F9">
        <w:t xml:space="preserve">. aprila </w:t>
      </w:r>
      <w:r w:rsidRPr="008508F8">
        <w:t>2024</w:t>
      </w:r>
      <w:r w:rsidRPr="000C13F9">
        <w:t xml:space="preserve"> z namenom sprejetja Uredbe (EU) </w:t>
      </w:r>
      <w:r w:rsidRPr="008508F8">
        <w:t>2024</w:t>
      </w:r>
      <w:r w:rsidRPr="000C13F9">
        <w:t xml:space="preserve">/... Evropskega parlamenta in Sveta </w:t>
      </w:r>
      <w:r w:rsidR="00B11EA9" w:rsidRPr="00B11EA9">
        <w:rPr>
          <w:rFonts w:eastAsia="Calibri"/>
          <w:color w:val="000000"/>
          <w:szCs w:val="24"/>
          <w:lang w:eastAsia="en-US"/>
        </w:rPr>
        <w:t>o spremembi uredb (EU) 2019/816 in (EU) 2019/818 za uvedbo preverjanja državljanov tretjih držav na zunanjih mejah</w:t>
      </w:r>
      <w:bookmarkStart w:id="8" w:name="_GoBack"/>
      <w:bookmarkEnd w:id="8"/>
    </w:p>
    <w:p w14:paraId="3D85C3D4" w14:textId="6978D6F4" w:rsidR="00B11EA9" w:rsidRPr="00B11EA9" w:rsidRDefault="00B11EA9" w:rsidP="0062059C">
      <w:pPr>
        <w:pStyle w:val="AmNumberTabs"/>
        <w:rPr>
          <w:rFonts w:eastAsia="Calibri"/>
          <w:b w:val="0"/>
          <w:color w:val="000000"/>
          <w:szCs w:val="24"/>
          <w:lang w:eastAsia="en-US"/>
        </w:rPr>
      </w:pPr>
      <w:r w:rsidRPr="00B11EA9">
        <w:rPr>
          <w:b w:val="0"/>
          <w:i/>
        </w:rPr>
        <w:t>(Ker je bil dosežen sporazum med Parlamentom in Svetom, je stališče Parlamenta enako končnemu zakonodajnemu aktu, Uredbi (EU) 2024/13</w:t>
      </w:r>
      <w:r>
        <w:rPr>
          <w:b w:val="0"/>
          <w:i/>
        </w:rPr>
        <w:t>52</w:t>
      </w:r>
      <w:r w:rsidRPr="00B11EA9">
        <w:rPr>
          <w:b w:val="0"/>
          <w:i/>
        </w:rPr>
        <w:t>.)</w:t>
      </w:r>
    </w:p>
    <w:sectPr w:rsidR="00B11EA9" w:rsidRPr="00B11EA9" w:rsidSect="005E0B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9E8D4" w14:textId="77777777" w:rsidR="00664740" w:rsidRPr="005E0B9C" w:rsidRDefault="00664740">
      <w:r w:rsidRPr="005E0B9C">
        <w:separator/>
      </w:r>
    </w:p>
  </w:endnote>
  <w:endnote w:type="continuationSeparator" w:id="0">
    <w:p w14:paraId="746E79D2" w14:textId="77777777" w:rsidR="00664740" w:rsidRPr="005E0B9C" w:rsidRDefault="00664740">
      <w:r w:rsidRPr="005E0B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0A431" w14:textId="77777777" w:rsidR="00064002" w:rsidRPr="005E0B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07D6" w14:textId="77777777" w:rsidR="00064002" w:rsidRPr="005E0B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6D2A1" w14:textId="77777777" w:rsidR="00064002" w:rsidRPr="005E0B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3505C" w14:textId="77777777" w:rsidR="00664740" w:rsidRPr="005E0B9C" w:rsidRDefault="00664740">
      <w:r w:rsidRPr="005E0B9C">
        <w:separator/>
      </w:r>
    </w:p>
  </w:footnote>
  <w:footnote w:type="continuationSeparator" w:id="0">
    <w:p w14:paraId="29EF1184" w14:textId="77777777" w:rsidR="00664740" w:rsidRPr="005E0B9C" w:rsidRDefault="00664740">
      <w:r w:rsidRPr="005E0B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B8ABA" w14:textId="77777777" w:rsidR="00064002" w:rsidRPr="005E0B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FA399" w14:textId="77777777" w:rsidR="00064002" w:rsidRPr="005E0B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D9C39" w14:textId="77777777" w:rsidR="00064002" w:rsidRPr="005E0B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SL"/>
    <w:docVar w:name="dvnumam" w:val="20"/>
    <w:docVar w:name="dvpe" w:val="700.426"/>
    <w:docVar w:name="dvrapporteur" w:val="Poročevalka: "/>
    <w:docVar w:name="dvstar" w:val="***I"/>
    <w:docVar w:name="dvtitre" w:val="Zakonodajna resolucija Evropskega parlamenta z dne 10. aprila 2024 o predlogu uredbe Evropskega parlamenta in Sveta o spremembi Uredbe (EU) 2019/816 o vzpostavitvi centraliziranega sistema za določitev držav članic, ki imajo informacije o obsodbah državljanov tretjih držav in oseb brez državljanstva (sistem ECRIS-TCN) z namenom dopolnitve evropskega informacijskega sistema kazenskih evidenc ter Uredbe (EU) 2019/818 o vzpostavitvi okvira za interoperabilnost informacijskih sistemov EU na področju policijskega in pravosodnega sodelovanja, azila ter migracij in spremembi uredb (EU) 2018/1726, (EU) 2018/1862 ter (EU) 2019/816 za uvedbo preverjanja državljanov tretjih držav na zunanjih mejah(COM(2021)0096 – C9-0088/2021 – 2021/0046(COD))"/>
  </w:docVars>
  <w:rsids>
    <w:rsidRoot w:val="00664740"/>
    <w:rsid w:val="00002272"/>
    <w:rsid w:val="00064002"/>
    <w:rsid w:val="000677B9"/>
    <w:rsid w:val="000831BA"/>
    <w:rsid w:val="000A42CC"/>
    <w:rsid w:val="000C13F9"/>
    <w:rsid w:val="000E7DD9"/>
    <w:rsid w:val="0010095E"/>
    <w:rsid w:val="00125B37"/>
    <w:rsid w:val="00187494"/>
    <w:rsid w:val="001F32AE"/>
    <w:rsid w:val="0021658A"/>
    <w:rsid w:val="00237C05"/>
    <w:rsid w:val="002767FF"/>
    <w:rsid w:val="002B18FE"/>
    <w:rsid w:val="002B5493"/>
    <w:rsid w:val="002E0D3D"/>
    <w:rsid w:val="00343214"/>
    <w:rsid w:val="00361C00"/>
    <w:rsid w:val="00395FA1"/>
    <w:rsid w:val="003E15D4"/>
    <w:rsid w:val="00411CCE"/>
    <w:rsid w:val="0041666E"/>
    <w:rsid w:val="00421060"/>
    <w:rsid w:val="0046646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B9C"/>
    <w:rsid w:val="006037C0"/>
    <w:rsid w:val="0062059C"/>
    <w:rsid w:val="006631B6"/>
    <w:rsid w:val="0066474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98E"/>
    <w:rsid w:val="00817416"/>
    <w:rsid w:val="00842779"/>
    <w:rsid w:val="008508F8"/>
    <w:rsid w:val="00865F67"/>
    <w:rsid w:val="00881A7B"/>
    <w:rsid w:val="008840E5"/>
    <w:rsid w:val="00887B3E"/>
    <w:rsid w:val="008C2AC6"/>
    <w:rsid w:val="00930C23"/>
    <w:rsid w:val="0093193B"/>
    <w:rsid w:val="0094483C"/>
    <w:rsid w:val="009509D8"/>
    <w:rsid w:val="00950B64"/>
    <w:rsid w:val="00975EA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EA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4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E59"/>
    <w:rsid w:val="00F74202"/>
    <w:rsid w:val="00F87713"/>
    <w:rsid w:val="00FB4360"/>
    <w:rsid w:val="00FD0C70"/>
    <w:rsid w:val="00FF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47557"/>
  <w15:chartTrackingRefBased/>
  <w15:docId w15:val="{B9F85FC5-1A84-4D66-9952-AB4EFF64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37C05"/>
    <w:rPr>
      <w:b/>
    </w:rPr>
  </w:style>
  <w:style w:type="paragraph" w:customStyle="1" w:styleId="NormalHanging12a">
    <w:name w:val="NormalHanging12a"/>
    <w:basedOn w:val="Normal"/>
    <w:rsid w:val="00237C0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37C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37C05"/>
    <w:pPr>
      <w:spacing w:before="480" w:after="240"/>
    </w:pPr>
  </w:style>
  <w:style w:type="paragraph" w:customStyle="1" w:styleId="Normal6">
    <w:name w:val="Normal6"/>
    <w:basedOn w:val="Normal"/>
    <w:link w:val="Normal6Char"/>
    <w:rsid w:val="00237C05"/>
    <w:pPr>
      <w:spacing w:after="120"/>
    </w:pPr>
  </w:style>
  <w:style w:type="character" w:customStyle="1" w:styleId="NormalBoldChar">
    <w:name w:val="NormalBold Char"/>
    <w:link w:val="NormalBold"/>
    <w:rsid w:val="00237C05"/>
    <w:rPr>
      <w:b/>
      <w:sz w:val="24"/>
      <w:lang w:val="sl-SI"/>
    </w:rPr>
  </w:style>
  <w:style w:type="character" w:customStyle="1" w:styleId="Normal6Char">
    <w:name w:val="Normal6 Char"/>
    <w:link w:val="Normal6"/>
    <w:rsid w:val="00237C05"/>
    <w:rPr>
      <w:sz w:val="24"/>
      <w:lang w:val="sl-SI"/>
    </w:rPr>
  </w:style>
  <w:style w:type="paragraph" w:customStyle="1" w:styleId="ColumnHeading">
    <w:name w:val="ColumnHeading"/>
    <w:basedOn w:val="Normal"/>
    <w:rsid w:val="00237C05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F70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0E59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F70E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0E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0E5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70E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0E59"/>
    <w:rPr>
      <w:b/>
      <w:bCs/>
      <w:lang w:val="sl-SI"/>
    </w:rPr>
  </w:style>
  <w:style w:type="character" w:styleId="Hyperlink">
    <w:name w:val="Hyperlink"/>
    <w:basedOn w:val="DefaultParagraphFont"/>
    <w:rsid w:val="00F70E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75EA9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46646D"/>
    <w:rPr>
      <w:b/>
      <w:i/>
    </w:rPr>
  </w:style>
  <w:style w:type="character" w:customStyle="1" w:styleId="diff-tte-removed">
    <w:name w:val="diff-tte-removed"/>
    <w:basedOn w:val="DefaultParagraphFont"/>
    <w:rsid w:val="0046646D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F226C-DFE4-4949-8CE9-ECB5D2F54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2024-07-24T10:41:00Z</dcterms:created>
  <dcterms:modified xsi:type="dcterms:W3CDTF">2024-07-24T10:41:00Z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