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BE2" w:rsidTr="0010095E">
        <w:trPr>
          <w:trHeight w:hRule="exact" w:val="1418"/>
        </w:trPr>
        <w:tc>
          <w:tcPr>
            <w:tcW w:w="6804" w:type="dxa"/>
            <w:shd w:val="clear" w:color="auto" w:fill="auto"/>
            <w:vAlign w:val="center"/>
          </w:tcPr>
          <w:p w:rsidR="00751A4A" w:rsidRPr="002E5BE2" w:rsidRDefault="00710FED" w:rsidP="0010095E">
            <w:pPr>
              <w:pStyle w:val="EPName"/>
            </w:pPr>
            <w:bookmarkStart w:id="0" w:name="_GoBack"/>
            <w:bookmarkEnd w:id="0"/>
            <w:r w:rsidRPr="002E5BE2">
              <w:t>Parlaimint na hEorpa</w:t>
            </w:r>
          </w:p>
          <w:p w:rsidR="00751A4A" w:rsidRPr="002E5BE2" w:rsidRDefault="00817416" w:rsidP="00756632">
            <w:pPr>
              <w:pStyle w:val="EPTerm"/>
              <w:rPr>
                <w:rStyle w:val="HideTWBExt"/>
                <w:noProof w:val="0"/>
                <w:vanish w:val="0"/>
                <w:color w:val="auto"/>
              </w:rPr>
            </w:pPr>
            <w:r w:rsidRPr="002E5BE2">
              <w:t>2019-2024</w:t>
            </w:r>
          </w:p>
        </w:tc>
        <w:tc>
          <w:tcPr>
            <w:tcW w:w="2268" w:type="dxa"/>
            <w:shd w:val="clear" w:color="auto" w:fill="auto"/>
          </w:tcPr>
          <w:p w:rsidR="00751A4A" w:rsidRPr="002E5BE2" w:rsidRDefault="00187494" w:rsidP="0010095E">
            <w:pPr>
              <w:pStyle w:val="EPLogo"/>
            </w:pPr>
            <w:r w:rsidRPr="002E5B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5BE2" w:rsidRDefault="00D058B8" w:rsidP="004C5D52">
      <w:pPr>
        <w:pStyle w:val="LineTop"/>
      </w:pPr>
    </w:p>
    <w:p w:rsidR="00680577" w:rsidRPr="002E5BE2" w:rsidRDefault="00710FED" w:rsidP="00680577">
      <w:pPr>
        <w:pStyle w:val="EPBodyTA1"/>
      </w:pPr>
      <w:r w:rsidRPr="002E5BE2">
        <w:t>TÉACSANNA ARNA nGLACADH</w:t>
      </w:r>
    </w:p>
    <w:p w:rsidR="00D058B8" w:rsidRPr="002E5BE2" w:rsidRDefault="00D058B8" w:rsidP="00D058B8">
      <w:pPr>
        <w:pStyle w:val="LineBottom"/>
      </w:pPr>
    </w:p>
    <w:p w:rsidR="00710FED" w:rsidRPr="00344497" w:rsidRDefault="00710FED" w:rsidP="00710FED">
      <w:pPr>
        <w:pStyle w:val="ATHeading1"/>
        <w:rPr>
          <w:lang w:val="sv-SE"/>
        </w:rPr>
      </w:pPr>
      <w:bookmarkStart w:id="1" w:name="TANumber"/>
      <w:r w:rsidRPr="002E5BE2">
        <w:t>P9_TA(2024)0</w:t>
      </w:r>
      <w:bookmarkEnd w:id="1"/>
      <w:r w:rsidR="001C1304" w:rsidRPr="00344497">
        <w:rPr>
          <w:lang w:val="sv-SE"/>
        </w:rPr>
        <w:t>187</w:t>
      </w:r>
    </w:p>
    <w:p w:rsidR="00710FED" w:rsidRPr="002E5BE2" w:rsidRDefault="00813E06" w:rsidP="00710FED">
      <w:pPr>
        <w:pStyle w:val="ATHeading2"/>
      </w:pPr>
      <w:bookmarkStart w:id="2" w:name="title"/>
      <w:r w:rsidRPr="00813E06">
        <w:t>Rialacha nós imeachta breise a leagan síos maidir le forfheidhmiú Rialachán (AE) 2016/679</w:t>
      </w:r>
      <w:bookmarkEnd w:id="2"/>
    </w:p>
    <w:p w:rsidR="00710FED" w:rsidRPr="002E5BE2" w:rsidRDefault="00710FED" w:rsidP="00710FED">
      <w:pPr>
        <w:rPr>
          <w:i/>
          <w:vanish/>
        </w:rPr>
      </w:pPr>
      <w:r w:rsidRPr="002E5BE2">
        <w:rPr>
          <w:i/>
        </w:rPr>
        <w:fldChar w:fldCharType="begin"/>
      </w:r>
      <w:r w:rsidRPr="002E5BE2">
        <w:rPr>
          <w:i/>
        </w:rPr>
        <w:instrText xml:space="preserve"> TC"(</w:instrText>
      </w:r>
      <w:bookmarkStart w:id="3" w:name="DocNumber"/>
      <w:r w:rsidRPr="002E5BE2">
        <w:rPr>
          <w:i/>
        </w:rPr>
        <w:instrText>A9-0045/2024</w:instrText>
      </w:r>
      <w:bookmarkEnd w:id="3"/>
      <w:r w:rsidRPr="002E5BE2">
        <w:rPr>
          <w:i/>
        </w:rPr>
        <w:instrText xml:space="preserve"> -  Rapóirtéir:</w:instrText>
      </w:r>
      <w:r w:rsidR="0017081A" w:rsidRPr="0043379F">
        <w:rPr>
          <w:i/>
        </w:rPr>
        <w:instrText xml:space="preserve"> </w:instrText>
      </w:r>
      <w:r w:rsidRPr="002E5BE2">
        <w:rPr>
          <w:i/>
        </w:rPr>
        <w:instrText xml:space="preserve">Sergey Lagodinsky)"\l3 \n&gt; \* MERGEFORMAT </w:instrText>
      </w:r>
      <w:r w:rsidRPr="002E5BE2">
        <w:rPr>
          <w:i/>
        </w:rPr>
        <w:fldChar w:fldCharType="end"/>
      </w:r>
    </w:p>
    <w:p w:rsidR="00710FED" w:rsidRPr="002E5BE2" w:rsidRDefault="00710FED" w:rsidP="00710FED">
      <w:pPr>
        <w:rPr>
          <w:vanish/>
        </w:rPr>
      </w:pPr>
      <w:bookmarkStart w:id="4" w:name="Commission"/>
      <w:r w:rsidRPr="002E5BE2">
        <w:rPr>
          <w:vanish/>
        </w:rPr>
        <w:t>an Coiste um Shaoirsí Sibhialta, um Cheartas agus um Ghnóthaí Baile</w:t>
      </w:r>
      <w:bookmarkEnd w:id="4"/>
    </w:p>
    <w:p w:rsidR="00710FED" w:rsidRPr="002E5BE2" w:rsidRDefault="00710FED" w:rsidP="00710FED">
      <w:pPr>
        <w:rPr>
          <w:vanish/>
        </w:rPr>
      </w:pPr>
      <w:bookmarkStart w:id="5" w:name="PE"/>
      <w:r w:rsidRPr="002E5BE2">
        <w:rPr>
          <w:vanish/>
        </w:rPr>
        <w:t>PE755.005</w:t>
      </w:r>
      <w:bookmarkEnd w:id="5"/>
    </w:p>
    <w:p w:rsidR="00710FED" w:rsidRPr="00344497" w:rsidRDefault="001C1304" w:rsidP="00710FED">
      <w:pPr>
        <w:pStyle w:val="ATHeading3"/>
      </w:pPr>
      <w:bookmarkStart w:id="6" w:name="Sujet"/>
      <w:r w:rsidRPr="001C1304">
        <w:t>Leasuithe a ghlac</w:t>
      </w:r>
      <w:r w:rsidR="00710FED" w:rsidRPr="002E5BE2">
        <w:t xml:space="preserve"> Parlaimint na hEorpa an </w:t>
      </w:r>
      <w:r w:rsidR="00813E06" w:rsidRPr="0043379F">
        <w:t>10</w:t>
      </w:r>
      <w:r w:rsidR="00813E06" w:rsidRPr="002E5BE2">
        <w:t xml:space="preserve"> </w:t>
      </w:r>
      <w:r w:rsidR="0017081A" w:rsidRPr="0043379F">
        <w:t>Aibreán</w:t>
      </w:r>
      <w:r w:rsidR="00710FED" w:rsidRPr="002E5BE2">
        <w:t xml:space="preserve"> 2024 ar an togra le haghaidh rialacháin ó Pharlaimint na hEorpa agus ón gComhairle lena leagtar síos rialacha nós imeachta breise a bhaineann le forfheidhmiú Rialachán (AE) 2016/679</w:t>
      </w:r>
      <w:bookmarkEnd w:id="6"/>
      <w:r w:rsidR="00710FED" w:rsidRPr="002E5BE2">
        <w:t xml:space="preserve"> </w:t>
      </w:r>
      <w:bookmarkStart w:id="7" w:name="References"/>
      <w:r w:rsidR="00710FED" w:rsidRPr="002E5BE2">
        <w:t>(COM(2023)0348 – C9-0231/2023 – 2023/0202(COD))</w:t>
      </w:r>
      <w:bookmarkEnd w:id="7"/>
      <w:r>
        <w:rPr>
          <w:rStyle w:val="FootnoteReference"/>
          <w:lang w:val="en-GB"/>
        </w:rPr>
        <w:footnoteReference w:id="1"/>
      </w:r>
    </w:p>
    <w:p w:rsidR="00710FED" w:rsidRPr="002E5BE2" w:rsidRDefault="00710FED" w:rsidP="00710FED"/>
    <w:p w:rsidR="00F52B09" w:rsidRPr="002E5BE2" w:rsidRDefault="00F52B09" w:rsidP="00F52B09">
      <w:pPr>
        <w:pStyle w:val="NormalBold"/>
      </w:pPr>
      <w:bookmarkStart w:id="8" w:name="TextBodyBegin"/>
      <w:bookmarkEnd w:id="8"/>
      <w:r w:rsidRPr="002E5BE2">
        <w:t>(</w:t>
      </w:r>
      <w:r w:rsidR="0017081A">
        <w:rPr>
          <w:lang w:val="en-GB"/>
        </w:rPr>
        <w:t>An g</w:t>
      </w:r>
      <w:r w:rsidRPr="002E5BE2">
        <w:t>náthnós imeachta reachtach: an chéad léamh)</w:t>
      </w:r>
    </w:p>
    <w:p w:rsidR="00F52B09" w:rsidRPr="002E5BE2" w:rsidRDefault="00F52B09" w:rsidP="00F52B09"/>
    <w:p w:rsidR="00813E06" w:rsidRDefault="00813E06">
      <w:pPr>
        <w:widowControl/>
        <w:rPr>
          <w:b/>
        </w:rPr>
      </w:pPr>
      <w:r>
        <w:br w:type="page"/>
      </w:r>
    </w:p>
    <w:p w:rsidR="00F52B09" w:rsidRPr="002E5BE2" w:rsidRDefault="00F52B09" w:rsidP="00F52B09">
      <w:pPr>
        <w:pStyle w:val="AMNumberTabs0"/>
        <w:keepNext/>
      </w:pPr>
      <w:r w:rsidRPr="002E5BE2">
        <w:lastRenderedPageBreak/>
        <w:t>Leasú</w:t>
      </w:r>
      <w:r w:rsidRPr="002E5BE2">
        <w:tab/>
      </w:r>
      <w:r w:rsidRPr="002E5BE2">
        <w:tab/>
        <w:t>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t>Chun foráil a dhéanamh maidir le feidhmiú rianúil agus éifeachtach an tsásra comhair agus réitigh díospóidí dá bhforáiltear in Airteagail 60 agus 65 de Rialachán (AE) 2016/679, is gá rialacha a leagan síos maidir le stiúradh imeachtaí ag na húdaráis mhaoirseachta i gcásanna trasteorann, agus ag an mBord le linn réiteach díospóidí, lena n-áirítear gearáin trasteorann a láimhseáil. Is gá freisin, ar an gcúis sin, rialacha a leagan síos maidir le feidhmiú an chirt éisteacht a fháil ó na páirtithe atá</w:t>
            </w:r>
            <w:r w:rsidRPr="002E5BE2">
              <w:rPr>
                <w:b/>
                <w:i/>
              </w:rPr>
              <w:t xml:space="preserve"> faoi imscrúdú</w:t>
            </w:r>
            <w:r w:rsidRPr="002E5BE2">
              <w:t xml:space="preserve"> sula nglacfaidh údaráis mhaoirseachta agus, de réir mar a bheidh, an Bord cinntí.</w:t>
            </w:r>
          </w:p>
        </w:tc>
        <w:tc>
          <w:tcPr>
            <w:tcW w:w="4876" w:type="dxa"/>
            <w:hideMark/>
          </w:tcPr>
          <w:p w:rsidR="00F52B09" w:rsidRPr="002E5BE2" w:rsidRDefault="00F52B09" w:rsidP="00813E06">
            <w:pPr>
              <w:pStyle w:val="Normal6"/>
              <w:rPr>
                <w:szCs w:val="24"/>
              </w:rPr>
            </w:pPr>
            <w:r w:rsidRPr="002E5BE2">
              <w:t>(2)</w:t>
            </w:r>
            <w:r w:rsidRPr="002E5BE2">
              <w:tab/>
              <w:t xml:space="preserve">Chun foráil a dhéanamh maidir le feidhmiú rianúil agus éifeachtach an tsásra comhair agus réitigh díospóidí dá bhforáiltear in Airteagail 60 agus 65 de Rialachán (AE) 2016/679, is gá rialacha a leagan síos maidir le stiúradh imeachtaí ag na húdaráis mhaoirseachta i gcásanna trasteorann, agus ag an mBord le linn réiteach díospóidí, lena n-áirítear gearáin trasteorann a láimhseáil. Is gá freisin, ar an gcúis sin, rialacha a leagan síos maidir le feidhmiú an chirt éisteacht a fháil ó na páirtithe sula nglacfaidh údaráis mhaoirseachta agus, de réir mar a bheidh, an Bord cinntí. </w:t>
            </w:r>
            <w:r w:rsidRPr="002E5BE2">
              <w:rPr>
                <w:b/>
                <w:i/>
              </w:rPr>
              <w:t>Is é is aidhm don Rialachán seo, ar an gcaoi sin, an ceart chun dea-riaracháin a chosaint mar a chumhdaítear in Airteagal 41 de Chairt um Chearta Bunúsacha an Aontais Eorpaigh (an ‘Chairt’). Chun an cuspóir sin a bhaint amach, agus forálacha an Rialacháin seo á gcur i bhfeidhm, ba cheart do na húdaráis cosanta sonraí uile gníomhú ar bhealach neamhchlaonta agus neamhspleách agus i gcomhréir leis an smacht reachta, mar a chumhdaítear in Airteagal 2 den Chonradh ar an Aontas Eorpach.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(2a)</w:t>
            </w:r>
            <w:r w:rsidRPr="002E5BE2">
              <w:rPr>
                <w:b/>
                <w:i/>
              </w:rPr>
              <w:tab/>
              <w:t xml:space="preserve">Ní rialaítear leis an Rialachán seo ná le Caibidil VII de Rialachán (AE) 2016/679 ach gnéithe áirithe den nós imeachta comhair, nuair a bhíonn údaráis mhaoirseachta i níos mó ná Ballstát amháin rannpháirteach sa nós </w:t>
            </w:r>
            <w:r w:rsidRPr="002E5BE2">
              <w:rPr>
                <w:b/>
                <w:i/>
              </w:rPr>
              <w:lastRenderedPageBreak/>
              <w:t>imeachta. Níl feidhm ag an Rialachán seo nuair a thaisceann páirtí gearán go díreach le príomhúdarás maoirseachta i mBallstát eile.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 b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(2b)</w:t>
            </w:r>
            <w:r w:rsidRPr="002E5BE2">
              <w:rPr>
                <w:b/>
                <w:i/>
              </w:rPr>
              <w:tab/>
              <w:t xml:space="preserve">Ba cheart feidhm a bheith ag dlí nós imeachta gach Ballstáit maidir leis na húdaráis mhaoirseachta sa mhéid nach ndéantar ábhar a chomhchuibhiú leis an Rialachán seo. Tá roinnt gnéithe nós imeachta, amhail dualgas cruthúnais cothrománach an rialaitheora in Airteagal 5(2) de Rialachán (AE) 2016/679, á rialú cheana féin le dlí an Aontais. I gcomhréir le tosaíocht dhlí an Aontais, níor cheart d’údaráis mhaoirseachta an dlí nós imeachta náisiúnta a chur i bhfeidhm i gcás ina bhfuil sé ag teacht salach ar an Rialachán seo agus ar Rialachán (AE) 2016/679. Níor cheart an comhar i measc na n-údarás maoirseachta a theorannú mar gheall ar dhifríochtaí sa dlí náisiúnta nós imeachta. </w:t>
            </w:r>
            <w:r w:rsidR="00813E06" w:rsidRPr="00813E06">
              <w:rPr>
                <w:b/>
                <w:i/>
              </w:rPr>
              <w:t>Ba cheart do na húdaráis mhaoirseachta leas a bhaint</w:t>
            </w:r>
            <w:r w:rsidRPr="002E5BE2">
              <w:rPr>
                <w:b/>
                <w:i/>
              </w:rPr>
              <w:t xml:space="preserve"> </w:t>
            </w:r>
            <w:r w:rsidR="00717B55" w:rsidRPr="0043379F">
              <w:rPr>
                <w:b/>
                <w:i/>
              </w:rPr>
              <w:t xml:space="preserve">as </w:t>
            </w:r>
            <w:r w:rsidRPr="002E5BE2">
              <w:rPr>
                <w:b/>
                <w:i/>
              </w:rPr>
              <w:t>na roghanna uile faoin dlí náisiúnta is infheidhme chun ligean do pháirtithe i mBallstát eile a bheith rannpháirteach i nósanna imeachta. D’fhéadfaí a áireamh leis sin rannpháirtíocht físe ó chian, ateangairí nó modhanna cumarsáide atá ar fáil go ginearálta.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 xml:space="preserve">Is foinse bhunriachtanach faisnéise </w:t>
            </w:r>
            <w:r w:rsidRPr="002E5BE2">
              <w:lastRenderedPageBreak/>
              <w:t>iad gearáin chun sáruithe ar rialacha cosanta sonraí a bhrath. Tá gá le nósanna imeachta soiléire agus éifeachtúla a shainiú chun gearáin a láimhseáil i gcásanna trasteorann ós rud é go bhféadfaidh údarás maoirseachta déileáil leis an ngearán seachas an t-údarás lenar taisceadh an gearán.</w:t>
            </w:r>
          </w:p>
        </w:tc>
        <w:tc>
          <w:tcPr>
            <w:tcW w:w="4876" w:type="dxa"/>
            <w:hideMark/>
          </w:tcPr>
          <w:p w:rsidR="00F52B09" w:rsidRPr="002E5BE2" w:rsidRDefault="00F52B09" w:rsidP="00813E06">
            <w:pPr>
              <w:pStyle w:val="Normal6"/>
              <w:rPr>
                <w:szCs w:val="24"/>
              </w:rPr>
            </w:pPr>
            <w:r w:rsidRPr="002E5BE2">
              <w:lastRenderedPageBreak/>
              <w:t>(3)</w:t>
            </w:r>
            <w:r w:rsidRPr="002E5BE2">
              <w:tab/>
              <w:t xml:space="preserve">Is foinse bhunriachtanach faisnéise </w:t>
            </w:r>
            <w:r w:rsidRPr="002E5BE2">
              <w:lastRenderedPageBreak/>
              <w:t xml:space="preserve">iad gearáin chun sáruithe ar rialacha cosanta sonraí a bhrath. Tá gá le nósanna imeachta soiléire agus éifeachtúla a shainiú chun gearáin a láimhseáil i gcásanna trasteorann ós rud é go bhféadfaidh údarás maoirseachta déileáil leis an ngearán seachas an t-údarás lenar taisceadh an gearán. </w:t>
            </w:r>
            <w:r w:rsidRPr="002E5BE2">
              <w:rPr>
                <w:b/>
                <w:i/>
              </w:rPr>
              <w:t>Chuige sin, moltar gur cheart sásra éifeachtúil cumarsáide idir na húdaráis mhaoirseachta a chruthú le húsáid ionas go n-éascófar comhroinnt thapa agus shlán na faisnéise is gá chun gearáin a réiteach i gcomhréir le rialacha cosanta sonraí.</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(4)</w:t>
            </w:r>
            <w:r w:rsidRPr="002E5BE2">
              <w:tab/>
              <w:t xml:space="preserve">Chun go mbeidh sé inghlactha, ba cheart faisnéis </w:t>
            </w:r>
            <w:r w:rsidRPr="002E5BE2">
              <w:rPr>
                <w:b/>
                <w:i/>
              </w:rPr>
              <w:t>shonraithe</w:t>
            </w:r>
            <w:r w:rsidRPr="002E5BE2">
              <w:t xml:space="preserve"> áirithe a bheith i ngearán. Dá bhrí sin, chun cabhrú le gearánaigh na fíorais is gá a chur faoi bhráid na n-údarás maoirseachta, ba cheart </w:t>
            </w:r>
            <w:r w:rsidRPr="002E5BE2">
              <w:rPr>
                <w:b/>
                <w:i/>
              </w:rPr>
              <w:t>foirm</w:t>
            </w:r>
            <w:r w:rsidRPr="002E5BE2">
              <w:t xml:space="preserve"> ghearáin a chur ar fáil. Níor cheart an fhaisnéis a shonraítear ar an </w:t>
            </w:r>
            <w:r w:rsidRPr="002E5BE2">
              <w:rPr>
                <w:b/>
                <w:i/>
              </w:rPr>
              <w:t>bhfoirm</w:t>
            </w:r>
            <w:r w:rsidRPr="002E5BE2">
              <w:t xml:space="preserve"> a éileamh ach amháin i gcásanna de phróiseáil trasteorann de réir bhrí Rialachán (AE) 2016/679 cé go bhféadfadh údaráis mhaoirseachta an </w:t>
            </w:r>
            <w:r w:rsidRPr="002E5BE2">
              <w:rPr>
                <w:b/>
                <w:i/>
              </w:rPr>
              <w:t>fhoirm</w:t>
            </w:r>
            <w:r w:rsidRPr="002E5BE2">
              <w:t xml:space="preserve"> a úsáid i gcásanna nach mbaineann le próiseáil trasteorann. Is féidir</w:t>
            </w:r>
            <w:r w:rsidRPr="002E5BE2">
              <w:rPr>
                <w:b/>
                <w:i/>
              </w:rPr>
              <w:t xml:space="preserve"> an fhoirm</w:t>
            </w:r>
            <w:r w:rsidRPr="002E5BE2">
              <w:t xml:space="preserve"> a sheoladh isteach go leictreonach nó tríd an bpost.</w:t>
            </w:r>
            <w:r w:rsidRPr="002E5BE2">
              <w:rPr>
                <w:b/>
                <w:i/>
              </w:rPr>
              <w:t xml:space="preserve"> Ba cheart tíolacadh na faisnéise a liostaítear san fhoirm sin a bheith ina choinníoll chun go ndéileálfaí le gearán a bhaineann le próiseáil trasteorann mar ghearán dá dtagraítear in Airteagal 77 de Rialachán (AE) 2016/679.</w:t>
            </w:r>
            <w:r w:rsidRPr="002E5BE2">
              <w:t xml:space="preserve"> Níor cheart aon fhaisnéis bhreise a éileamh chun go measfaí gearán a bheith inghlactha. Ba cheart d’údaráis mhaoirseachta a bheith in ann taisceadh gearán i bhformáid leictreonach atá áisiúil don úsáideoir a éascú agus aird á tabhairt ar riachtanais daoine faoi mhíchumas, </w:t>
            </w:r>
            <w:r w:rsidRPr="002E5BE2">
              <w:rPr>
                <w:b/>
                <w:i/>
              </w:rPr>
              <w:t xml:space="preserve">ar choinníoll go </w:t>
            </w:r>
            <w:r w:rsidRPr="002E5BE2">
              <w:rPr>
                <w:b/>
                <w:i/>
              </w:rPr>
              <w:lastRenderedPageBreak/>
              <w:t>gcomhfhreagraíonn an fhaisnéis a theastaíonn ón ngearánach don fhaisnéis a cheanglaítear leis an bhfoirm agus nach bhfuil aon fhaisnéis bhreise de dhíth chun an gearán a fháil inghlactha</w:t>
            </w:r>
            <w:r w:rsidRPr="002E5BE2">
              <w:t>.</w:t>
            </w:r>
          </w:p>
        </w:tc>
        <w:tc>
          <w:tcPr>
            <w:tcW w:w="4876" w:type="dxa"/>
            <w:hideMark/>
          </w:tcPr>
          <w:p w:rsidR="00F52B09" w:rsidRPr="002E5BE2" w:rsidRDefault="00F52B09" w:rsidP="00813E06">
            <w:pPr>
              <w:pStyle w:val="Normal6"/>
              <w:rPr>
                <w:szCs w:val="24"/>
              </w:rPr>
            </w:pPr>
            <w:r w:rsidRPr="002E5BE2">
              <w:lastRenderedPageBreak/>
              <w:t>(4)</w:t>
            </w:r>
            <w:r w:rsidRPr="002E5BE2">
              <w:tab/>
              <w:t xml:space="preserve">Chun go mbeidh gearán inghlactha, ba cheart faisnéis shonraithe </w:t>
            </w:r>
            <w:r w:rsidRPr="002E5BE2">
              <w:rPr>
                <w:b/>
                <w:i/>
              </w:rPr>
              <w:t>áirithe</w:t>
            </w:r>
            <w:r w:rsidRPr="002E5BE2">
              <w:t xml:space="preserve"> a</w:t>
            </w:r>
            <w:r w:rsidRPr="002E5BE2">
              <w:rPr>
                <w:b/>
                <w:i/>
              </w:rPr>
              <w:t xml:space="preserve"> bheith ann faoin sárú líomhnaithe, cibé acu an sárú leanúnach nó roimhe seo é</w:t>
            </w:r>
            <w:r w:rsidRPr="002E5BE2">
              <w:t>.</w:t>
            </w:r>
            <w:r w:rsidRPr="002E5BE2">
              <w:rPr>
                <w:b/>
                <w:i/>
              </w:rPr>
              <w:t xml:space="preserve"> </w:t>
            </w:r>
            <w:r w:rsidRPr="002E5BE2">
              <w:t xml:space="preserve">Níor cheart gur forais leordhóthanacha é scor an tsáraithe chun diúltú do ghearán. Dá bhrí sin, chun cabhrú le gearánaigh na fíorais is gá a chur faoi bhráid na n-údarás maoirseachta, ba cheart </w:t>
            </w:r>
            <w:r w:rsidRPr="002E5BE2">
              <w:rPr>
                <w:b/>
                <w:i/>
              </w:rPr>
              <w:t>teimpléad</w:t>
            </w:r>
            <w:r w:rsidRPr="002E5BE2">
              <w:t xml:space="preserve"> gearáin a chur ar fáil. Níor cheart an fhaisnéis a shonraítear ar an </w:t>
            </w:r>
            <w:r w:rsidRPr="002E5BE2">
              <w:rPr>
                <w:b/>
                <w:i/>
              </w:rPr>
              <w:t>teimpléad</w:t>
            </w:r>
            <w:r w:rsidRPr="002E5BE2">
              <w:t xml:space="preserve"> a éileamh ach amháin i gcásanna de phróiseáil trasteorann de réir bhrí Rialachán (AE) 2016/679 cé go bhféadfadh údaráis mhaoirseachta an fhoirm a úsáid i gcásanna nach mbaineann le próiseáil trasteorann. Is féidir</w:t>
            </w:r>
            <w:r w:rsidRPr="002E5BE2">
              <w:rPr>
                <w:b/>
                <w:i/>
              </w:rPr>
              <w:t xml:space="preserve"> an fhaisnéis </w:t>
            </w:r>
            <w:r w:rsidRPr="002E5BE2">
              <w:t>a sheoladh isteach go leictreonach nó tríd an bpost. Níor cheart aon fhaisnéis bhreise a éileamh chun go measfaí gearán a bheith inghlactha.</w:t>
            </w:r>
            <w:r w:rsidRPr="002E5BE2">
              <w:rPr>
                <w:b/>
                <w:i/>
              </w:rPr>
              <w:t xml:space="preserve"> I gcás nach gcomhlíonann gearán na híoscheanglais, ba cheart don údarás maoirseachta é a dhiúltú agus an gearánach a chur ar an eolas faoin bhfaisnéis atá in easnamh. Is féidir leis an ngearánach ansin gearán iomlán a chur isteach arís. Cé nár cheart ceangal a </w:t>
            </w:r>
            <w:r w:rsidRPr="002E5BE2">
              <w:rPr>
                <w:b/>
                <w:i/>
              </w:rPr>
              <w:lastRenderedPageBreak/>
              <w:t>bheith ar an ngearánach teagmháil a dhéanamh leis an bpáirtí atá faoi imscrúdú sula gcuirfear isteach an gearán, má bhí an gearánach i dteagmháil leis an bpáirtí atá faoi imscrúdú sular chuir sé isteach an gearán a bhaineann leis an ábhar céanna, ba cheart dó nó di an chumarsáid a bhaineann leis an teagmháil sin a chur isteach.</w:t>
            </w:r>
            <w:r w:rsidRPr="002E5BE2">
              <w:t xml:space="preserve"> Ba cheart d’údaráis mhaoirseachta a bheith in ann taisceadh gearán i bhformáid leictreonach atá áisiúil don úsáideoir a éascú agus aird á tabhairt ar riachtanais daoine faoi mhíchumas.</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(5)</w:t>
            </w:r>
            <w:r w:rsidRPr="002E5BE2">
              <w:tab/>
              <w:t>Tá sé d’oibleagáid ar údaráis mhaoirseachta cinneadh a dhéanamh maidir le gearáin laistigh de thréimhse ama réasúnta. Braitheann an tréimhse ama réasúnach ar imthosca gach cáis agus, go háirithe, ar chomhthéacs an cháis, ar na céimeanna nós imeachta éagsúla a leanann an príomhúdarás maoirseachta, ar iompar na bpáirtithe le linn an nós imeachta agus ar chastacht an cháis.</w:t>
            </w:r>
          </w:p>
        </w:tc>
        <w:tc>
          <w:tcPr>
            <w:tcW w:w="4876" w:type="dxa"/>
            <w:hideMark/>
          </w:tcPr>
          <w:p w:rsidR="00F52B09" w:rsidRPr="002E5BE2" w:rsidRDefault="00F52B09" w:rsidP="00813E06">
            <w:pPr>
              <w:pStyle w:val="Normal6"/>
              <w:rPr>
                <w:szCs w:val="24"/>
              </w:rPr>
            </w:pPr>
            <w:r w:rsidRPr="002E5BE2">
              <w:t>(5)</w:t>
            </w:r>
            <w:r w:rsidRPr="002E5BE2">
              <w:tab/>
              <w:t xml:space="preserve">Tá sé d’oibleagáid ar údaráis mhaoirseachta cinneadh a dhéanamh maidir le gearáin laistigh de thréimhse ama réasúnta. Braitheann an tréimhse ama réasúnach ar imthosca gach cáis agus, go háirithe, ar chomhthéacs an cháis, ar na céimeanna nós imeachta éagsúla a leanann an príomhúdarás maoirseachta, ar iompar na bpáirtithe le linn an nós imeachta agus ar chastacht an cháis. </w:t>
            </w:r>
            <w:r w:rsidRPr="002E5BE2">
              <w:rPr>
                <w:b/>
                <w:i/>
              </w:rPr>
              <w:t xml:space="preserve">Ceanglaítear le hAirteagal 6 den Choinbhinsiún Eorpach um Chearta an Duine (ECHR) agus le hAirteagail 41 agus 47 den Chairt ré réasúnta fhoriomlán nósanna imeachta. Ós rud é go n-áirítear leigheasanna breithiúnacha faoi Airteagal 78 de Rialachán (AE) 2016/679 leis sin, níor cheart, de ghnáth, go dtógfadh nósanna imeachta os comhair údarás maoirseachta níos mó ná naoi mí, mura dtagann imthosca eisceachtúla chun cinn. Déantar foráil sa Rialachán seo maidir le faduithe i gcás moilleanna nó cuir isteach nach bhfuil aon smacht ag an bpríomhúdarás maoirseachta orthu. Chuige sin, ba cheart cistiú agus soláthar foirne leordhóthanach a áirithiú chun </w:t>
            </w:r>
            <w:r w:rsidRPr="002E5BE2">
              <w:rPr>
                <w:b/>
                <w:i/>
              </w:rPr>
              <w:lastRenderedPageBreak/>
              <w:t>láimhseáil thráthúil agus éifeachtúil cásanna nach ndéanann difear don cheart chun dea-riaracháin a ráthú.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(5a)</w:t>
            </w:r>
            <w:r w:rsidRPr="002E5BE2">
              <w:rPr>
                <w:b/>
                <w:i/>
              </w:rPr>
              <w:tab/>
              <w:t>Rialaítear an idirghníomhaíocht dhíreach idir údaráis mhaoirseachta na mBallstát agus na páirtithe leis an dlí nós imeachta náisiúnta, sa mhéid nach bhfuil tosaíocht ag Rialachán (AE) 2016/679, ag an Rialachán seo ná ag dlí an Aontais. I gcás idirghníomhaíocht indíreach príomhúdaráis mhaoirseachta le páirtí trí údarás maoirseachta eile, ba cheart feidhm a bheith ag dlí nós imeachta an údaráis deiridh sin maidir le haon idirghníomhaíocht dhíreach leis an bpáirtí. I gcomhréir le hAirteagal 56(6) de Rialachán (AE) 2016/679, tá sé de cheart ag gearánach cumarsáid a dhéanamh leis an údarás maoirseachta ar taisceadh an gearán leis agus leis an údarás sin amháin. Ní chuireann sé sin cosc ar an ngearánach cumarsáid dhíreach a dhéanamh le húdarás maoirseachta eile, lena n-áirítear an príomhúdarás maoirseachta, a d’fhéadfadh a bheith níos éifeachtúla.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(5b)</w:t>
            </w:r>
            <w:r w:rsidRPr="002E5BE2">
              <w:rPr>
                <w:b/>
                <w:i/>
              </w:rPr>
              <w:tab/>
              <w:t xml:space="preserve">Chun a áirithiú go gcomhlíonfar íoscheanglais nósanna imeachta cothroma agus éifeachtúla i ngach cás trasteorann, lena n-áirítear i mBallstáit nach bhfuil aon dlí náisiúnta nós imeachta códaithe iontu, leagtar síos sa </w:t>
            </w:r>
            <w:r w:rsidRPr="002E5BE2">
              <w:rPr>
                <w:b/>
                <w:i/>
              </w:rPr>
              <w:lastRenderedPageBreak/>
              <w:t>Rialachán rialacha atá infheidhme go díreach bunaithe ar Airteagal 41 den Chairt.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(5c)</w:t>
            </w:r>
            <w:r w:rsidRPr="002E5BE2">
              <w:rPr>
                <w:b/>
                <w:i/>
              </w:rPr>
              <w:tab/>
              <w:t>Ba cheart é a bheith indéanta, i gcomhréir leis an dlí nós imeachta náisiúnta is infheidhme maidir leis an údarás maoirseachta a mbíonn an páirtí ag idirghníomhú go díreach leo, srianta atá fíor-riachtanach agus comhréireach a chur i bhfeidhm maidir le faisnéis atá faoi chosaint an dlí a nochtadh nó a úsáid tuilleadh, amhail sonraí pearsanta nó rúin trádála a chosnaítear faoi Threoir (AE) 2016/943</w:t>
            </w:r>
            <w:r w:rsidRPr="002E5BE2">
              <w:rPr>
                <w:b/>
                <w:i/>
                <w:vertAlign w:val="superscript"/>
              </w:rPr>
              <w:t>1a</w:t>
            </w:r>
            <w:r w:rsidRPr="002E5BE2">
              <w:rPr>
                <w:b/>
                <w:i/>
              </w:rPr>
              <w:t xml:space="preserve">. D’fhéadfaí plé inmheánach agus cinnteoireacht an údaráis a áireamh leis sin. Ba cheart na bearta is lú cur isteach a chur i bhfeidhm, amhail teorainn a chur le húsáid faisnéise nó dubhú faisnéise. Ba cheart a chur in iúl do pháirtithe i gcónaí gur coinníodh faisnéis siar uathu, agus cén fáth. </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__________________</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vertAlign w:val="superscript"/>
              </w:rPr>
              <w:t>1a</w:t>
            </w:r>
            <w:r w:rsidRPr="002E5BE2">
              <w:t xml:space="preserve"> </w:t>
            </w:r>
            <w:r w:rsidRPr="002E5BE2">
              <w:rPr>
                <w:b/>
                <w:i/>
              </w:rPr>
              <w:t>Treoir (AE) 2016/943 ó Pharlaimint na hEorpa agus ón gComhairle an 8 Meitheamh 2016 maidir le fios gnó agus faisnéis ghnó neamhnochta (rúin trádála) a chosaint i gcoinne iad a fháil, a úsáid agus a nochtadh go neamhdhleathach (IO L 157, 15.6.2016, lch. 1).</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(5d)</w:t>
            </w:r>
            <w:r w:rsidRPr="002E5BE2">
              <w:rPr>
                <w:b/>
                <w:i/>
              </w:rPr>
              <w:tab/>
              <w:t xml:space="preserve">Bainistíonn an príomhúdarás maoirseachta an cás i gcomhréir leis an </w:t>
            </w:r>
            <w:r w:rsidRPr="002E5BE2">
              <w:rPr>
                <w:b/>
                <w:i/>
              </w:rPr>
              <w:lastRenderedPageBreak/>
              <w:t>Rialachán seo, le Rialachán (AE) 2016/679 agus lena dhlí nós imeachta náisiúnta, agus é ag comhoibriú go hiomlán le húdaráis mhaoirseachta eile de mheon comhthuisceana agus muiníne ag an am céanna. Ba cheart d’údaráis mhaoirseachta eile aon fhaisnéis ábhartha agus a dtuairimí a chur ar fáil don phríomhúdarás maoirseachta. Ba cheart don phríomhúdarás maoirseachta struchtúr a chur ar an gcás ar bhealach éifeachtúil agus caoithiúil agus lánaird á tabhairt ar thuairimí údarás maoirseachta eile. Ag an am céanna, ba cheart an nós imeachta a bheith i gcomhréir le Rialachán (AE) 2016/679, go háirithe struchtúr um réiteach díospóidí ionaid ilfhreastail agus inniúlachtaí an phríomhúdaráis mhaoirseachta.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(5e)</w:t>
            </w:r>
            <w:r w:rsidRPr="002E5BE2">
              <w:rPr>
                <w:b/>
                <w:i/>
              </w:rPr>
              <w:tab/>
              <w:t>Féadfaidh údaráis mhaoirseachta tús a chur le nósanna imeachta breise freisin, mar shampla i gcás sáruithe sistéamacha nó atriallacha. Níor cheart, áfach, go mbeadh aon chur isteach ar chearta na bpáirtithe mar thoradh air sin.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f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(5f)</w:t>
            </w:r>
            <w:r w:rsidRPr="002E5BE2">
              <w:rPr>
                <w:b/>
                <w:i/>
              </w:rPr>
              <w:tab/>
              <w:t xml:space="preserve">D’fhéadfadh sé go mbainfeadh sáruithe le cearta na n-ábhar sonraí iomadúil, dá bhrí sin, d’fhéadfadh sé gur ghá fianaise ó nósanna imeachta a úsáid i nósanna imeachta eile chun nós imeachta éifeachtúil agus cinnteoireacht chomhsheasmhach a éascú. Chun </w:t>
            </w:r>
            <w:r w:rsidRPr="002E5BE2">
              <w:rPr>
                <w:b/>
                <w:i/>
              </w:rPr>
              <w:lastRenderedPageBreak/>
              <w:t>measúnú oibiachtúil a dhéanamh ar mhéid na ndamáistí neamhábhartha bunaithe ar an meánábhar sonraí, féadfaidh cúirteanna sibhialta tairbhe a bhaint as ag brath ar fhíricí agus ar fhianaise sheanbhunaithe chun maíomh a chinneadh faoi Airteagal 82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5 g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(5g)</w:t>
            </w:r>
            <w:r w:rsidRPr="002E5BE2">
              <w:rPr>
                <w:b/>
                <w:i/>
              </w:rPr>
              <w:tab/>
              <w:t>Ba cheart do gach údarás maoirseachta teanga amháin nó níos mó a shainiú a nglacann sé léi chun faisnéis a fháil ó údaráis mhaoirseachta eile. Ba cheart ‘teanga comhair’ chomhpháirteach bhreise a shainiú, ar teanga í nach mór do na húdaráis mhaoirseachta uile glacadh léi le haghaidh faisnéis atá ag teacht isteach nó dul amach. I gcás leigheasanna breithiúnacha, ba cheart é a bheith de dhualgas ar an údarás maoirseachta a dtugtar leigheas breithiúnach ina choinne na doiciméid ábhartha uile a aistriú go dtí na teangacha a glacadh leo.</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(6)</w:t>
            </w:r>
            <w:r w:rsidRPr="002E5BE2">
              <w:tab/>
              <w:t>Déanfar gach gearán a láimhseálann údarás maoirseachta de bhun Airteagal 57(1), pointe (f), de Rialachán (AE) 2016/679 a imscrúdú le gach dícheall cuí a mhéid is iomchuí agus é á chur san áireamh nach mór gach úsáid a bhainfidh an t-údarás maoirseachta as cumhachtaí a bheith</w:t>
            </w:r>
            <w:r w:rsidRPr="002E5BE2">
              <w:rPr>
                <w:b/>
                <w:i/>
              </w:rPr>
              <w:t xml:space="preserve"> iomchuí</w:t>
            </w:r>
            <w:r w:rsidRPr="002E5BE2">
              <w:t xml:space="preserve">, </w:t>
            </w:r>
            <w:r w:rsidRPr="002E5BE2">
              <w:rPr>
                <w:b/>
                <w:i/>
              </w:rPr>
              <w:t>riachtanach agus</w:t>
            </w:r>
            <w:r w:rsidRPr="002E5BE2">
              <w:t xml:space="preserve"> comhréireach d’fhonn comhlíonadh Rialachán (AE) 2016/679 a áirithiú.</w:t>
            </w:r>
            <w:r w:rsidRPr="002E5BE2">
              <w:rPr>
                <w:b/>
                <w:i/>
              </w:rPr>
              <w:t xml:space="preserve"> Is faoi lánrogha gach údaráis inniúil atá sé cinneadh a dhéanamh maidir lena mhéid ba cheart gearán a imscrúdú.</w:t>
            </w:r>
            <w:r w:rsidRPr="002E5BE2">
              <w:t xml:space="preserve"> Agus measúnú á dhéanamh acu ar a mhéid is iomchuí imscrúdú a dhéanamh, ba cheart é a bheith d’aidhm ag údaráis mhaoirseachta réiteach sásúil a thabhairt don ghearánach, </w:t>
            </w:r>
            <w:r w:rsidRPr="002E5BE2">
              <w:rPr>
                <w:b/>
                <w:i/>
              </w:rPr>
              <w:t>nach gá gur gá</w:t>
            </w:r>
            <w:r w:rsidRPr="002E5BE2">
              <w:t xml:space="preserve"> imscrúdú</w:t>
            </w:r>
            <w:r w:rsidRPr="002E5BE2">
              <w:rPr>
                <w:b/>
                <w:i/>
              </w:rPr>
              <w:t xml:space="preserve"> uileghabhálach</w:t>
            </w:r>
            <w:r w:rsidRPr="002E5BE2">
              <w:t xml:space="preserve"> a dhéanamh ar na heilimintí féideartha dlíthiúla agus fíorasacha uile a eascraíonn as an ngearán, </w:t>
            </w:r>
            <w:r w:rsidRPr="002E5BE2">
              <w:rPr>
                <w:b/>
                <w:i/>
              </w:rPr>
              <w:t>ach a sholáthraíonn</w:t>
            </w:r>
            <w:r w:rsidRPr="002E5BE2">
              <w:t xml:space="preserve"> leigheas éifeachtach </w:t>
            </w:r>
            <w:r w:rsidRPr="002E5BE2">
              <w:rPr>
                <w:b/>
                <w:i/>
              </w:rPr>
              <w:t>tapa</w:t>
            </w:r>
            <w:r w:rsidRPr="002E5BE2">
              <w:t xml:space="preserve"> don ghearánach.</w:t>
            </w:r>
            <w:r w:rsidRPr="002E5BE2">
              <w:rPr>
                <w:b/>
                <w:i/>
              </w:rPr>
              <w:t xml:space="preserve"> D’fhéadfaí a chur in iúl don mheasúnú ar mhéid na mbeart imscrúdaitheach is gá a thromchúisí atá an sárú líomhnaithe, cineál sistéamach nó atriallach an tsáraithe, nó an fíoras, de réir mar a bheidh, gur bhain</w:t>
            </w:r>
            <w:r w:rsidRPr="002E5BE2">
              <w:t xml:space="preserve"> an gearánach </w:t>
            </w:r>
            <w:r w:rsidRPr="002E5BE2">
              <w:rPr>
                <w:b/>
                <w:i/>
              </w:rPr>
              <w:t>leas freisin as a</w:t>
            </w:r>
            <w:r w:rsidRPr="002E5BE2">
              <w:t xml:space="preserve"> chearta/</w:t>
            </w:r>
            <w:r w:rsidRPr="002E5BE2">
              <w:rPr>
                <w:b/>
                <w:i/>
              </w:rPr>
              <w:t>a</w:t>
            </w:r>
            <w:r w:rsidRPr="002E5BE2">
              <w:t xml:space="preserve"> cearta faoi Airteagal 79 de Rialachán (AE) 2016/679.</w:t>
            </w:r>
          </w:p>
        </w:tc>
        <w:tc>
          <w:tcPr>
            <w:tcW w:w="4876" w:type="dxa"/>
            <w:hideMark/>
          </w:tcPr>
          <w:p w:rsidR="00F52B09" w:rsidRPr="002E5BE2" w:rsidRDefault="00F52B09" w:rsidP="00813E06">
            <w:pPr>
              <w:pStyle w:val="Normal6"/>
              <w:rPr>
                <w:szCs w:val="24"/>
              </w:rPr>
            </w:pPr>
            <w:r w:rsidRPr="002E5BE2">
              <w:t>(6)</w:t>
            </w:r>
            <w:r w:rsidRPr="002E5BE2">
              <w:tab/>
              <w:t xml:space="preserve">Déanfar gach gearán a láimhseálann údarás maoirseachta de bhun Airteagal 57(1), pointe (f), de Rialachán (AE) 2016/679 a imscrúdú le gach dícheall cuí a mhéid is iomchuí agus é á chur san áireamh nach mór gach úsáid a bhainfidh an t-údarás maoirseachta as cumhachtaí a bheith </w:t>
            </w:r>
            <w:r w:rsidRPr="002E5BE2">
              <w:rPr>
                <w:b/>
                <w:i/>
              </w:rPr>
              <w:t>éifeachtach</w:t>
            </w:r>
            <w:r w:rsidRPr="002E5BE2">
              <w:t xml:space="preserve">, comhréireach </w:t>
            </w:r>
            <w:r w:rsidRPr="002E5BE2">
              <w:rPr>
                <w:b/>
                <w:i/>
              </w:rPr>
              <w:t>agus athchomhairleach</w:t>
            </w:r>
            <w:r w:rsidRPr="002E5BE2">
              <w:t xml:space="preserve"> d’fhonn comhlíonadh Rialachán (AE) 2016/679 a áirithiú. Agus measúnú á dhéanamh acu ar a mhéid is iomchuí d’imscrúdú, ba cheart é a bheith mar aidhm ag údaráis mhaoirseachta réiteach sásúil a chur ar fáil don ghearánach, lena </w:t>
            </w:r>
            <w:r w:rsidRPr="002E5BE2">
              <w:rPr>
                <w:b/>
                <w:i/>
              </w:rPr>
              <w:t>gceanglaítear</w:t>
            </w:r>
            <w:r w:rsidRPr="002E5BE2">
              <w:t xml:space="preserve"> imscrúdú a dhéanamh ar na gnéithe dlíthiúla agus fíorasacha </w:t>
            </w:r>
            <w:r w:rsidRPr="002E5BE2">
              <w:rPr>
                <w:b/>
                <w:i/>
              </w:rPr>
              <w:t>ábhartha</w:t>
            </w:r>
            <w:r w:rsidRPr="002E5BE2">
              <w:t xml:space="preserve"> uile a eascraíonn as an ngearán, </w:t>
            </w:r>
            <w:r w:rsidRPr="002E5BE2">
              <w:rPr>
                <w:b/>
                <w:i/>
              </w:rPr>
              <w:t>chun a áirithiú gur féidir cinneadh a dhéanamh go comhpháirteach agus</w:t>
            </w:r>
            <w:r w:rsidRPr="002E5BE2">
              <w:t xml:space="preserve"> </w:t>
            </w:r>
            <w:r w:rsidRPr="002E5BE2">
              <w:rPr>
                <w:b/>
                <w:i/>
              </w:rPr>
              <w:t>gur féidir</w:t>
            </w:r>
            <w:r w:rsidRPr="002E5BE2">
              <w:t xml:space="preserve"> leigheas éifeachtach </w:t>
            </w:r>
            <w:r w:rsidRPr="002E5BE2">
              <w:rPr>
                <w:b/>
                <w:i/>
              </w:rPr>
              <w:t xml:space="preserve">a thabhairt </w:t>
            </w:r>
            <w:r w:rsidRPr="002E5BE2">
              <w:t xml:space="preserve">don ghearánach </w:t>
            </w:r>
            <w:r w:rsidRPr="002E5BE2">
              <w:rPr>
                <w:b/>
                <w:i/>
              </w:rPr>
              <w:t>go tapa</w:t>
            </w:r>
            <w:r w:rsidRPr="002E5BE2">
              <w:t>.</w:t>
            </w:r>
            <w:r w:rsidRPr="002E5BE2">
              <w:rPr>
                <w:b/>
                <w:i/>
              </w:rPr>
              <w:t xml:space="preserve"> Gan dochar don ghá atá le réiteach sásúil a chur ar fáil don</w:t>
            </w:r>
            <w:r w:rsidRPr="002E5BE2">
              <w:t xml:space="preserve"> ghearánach </w:t>
            </w:r>
            <w:r w:rsidRPr="002E5BE2">
              <w:rPr>
                <w:b/>
                <w:i/>
              </w:rPr>
              <w:t>laistigh de thréimhse ghearr ama, ba cheart do na húdaráis mhaoirseachta imscrúdú a dhéanamh sa mhéid is gur féidir leo a dheimhniú dóibh féin an bhfuil gearán ina léiriú ar sháruithe níos tromchúisí nó níos sistéamaí, nó nach bhfuil. Tá pleanáil an nós imeachta tábhachtach chun toradh tapa a chinntiú. Níor cheart d’údaráis mhaoirseachta tagairt a dhéanamh do na</w:t>
            </w:r>
            <w:r w:rsidRPr="002E5BE2">
              <w:t xml:space="preserve"> cearta faoi Airteagal 79 de Rialachán (AE) 2016/679</w:t>
            </w:r>
            <w:r w:rsidRPr="002E5BE2">
              <w:rPr>
                <w:b/>
                <w:i/>
              </w:rPr>
              <w:t xml:space="preserve"> mar chúis leis an imscrúdú ar ghearán a theorannú</w:t>
            </w:r>
            <w:r w:rsidRPr="002E5BE2">
              <w:t xml:space="preserve">. </w:t>
            </w:r>
            <w:r w:rsidRPr="002E5BE2">
              <w:rPr>
                <w:b/>
                <w:i/>
              </w:rPr>
              <w:t>Chun comhlíonadh Airteagal 47 den Chairt a áirithiú, ba cheart cinneadh inchomhairc a bheith mar thoradh ar ghearán a láimhseáil i gcónaí. Ach amháin má tharraingítear siar gearán, níor cheart go bhféadfaí gearáin a dhúnadh ná a fhoirceannadh ar shlí eile gan cinneadh is féidir a chur faoi bhráid athbhreithniú breithiúnach.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(7)</w:t>
            </w:r>
            <w:r w:rsidRPr="002E5BE2">
              <w:tab/>
              <w:t>Ba cheart don</w:t>
            </w:r>
            <w:r w:rsidRPr="002E5BE2">
              <w:rPr>
                <w:b/>
                <w:i/>
              </w:rPr>
              <w:t xml:space="preserve"> phríomhúdarás</w:t>
            </w:r>
            <w:r w:rsidRPr="002E5BE2">
              <w:t xml:space="preserve"> maoirseachta an fhaisnéis is gá </w:t>
            </w:r>
            <w:r w:rsidRPr="002E5BE2">
              <w:rPr>
                <w:b/>
                <w:i/>
              </w:rPr>
              <w:t>maidir le dul chun cinn an imscrúdaithe a chur ar fáil don údarás maoirseachta lenar</w:t>
            </w:r>
            <w:r w:rsidRPr="002E5BE2">
              <w:t xml:space="preserve"> taisceadh an gearán </w:t>
            </w:r>
            <w:r w:rsidRPr="002E5BE2">
              <w:rPr>
                <w:b/>
                <w:i/>
              </w:rPr>
              <w:t>chun críche nuashonruithe a chur ar fáil don ghearánach</w:t>
            </w:r>
            <w:r w:rsidRPr="002E5BE2">
              <w:t>.</w:t>
            </w:r>
          </w:p>
        </w:tc>
        <w:tc>
          <w:tcPr>
            <w:tcW w:w="4876" w:type="dxa"/>
            <w:hideMark/>
          </w:tcPr>
          <w:p w:rsidR="00F52B09" w:rsidRPr="002E5BE2" w:rsidRDefault="00F52B09" w:rsidP="00813E06">
            <w:pPr>
              <w:pStyle w:val="Normal6"/>
              <w:rPr>
                <w:szCs w:val="24"/>
              </w:rPr>
            </w:pPr>
            <w:r w:rsidRPr="002E5BE2">
              <w:t>(7)</w:t>
            </w:r>
            <w:r w:rsidRPr="002E5BE2">
              <w:tab/>
              <w:t xml:space="preserve">Ba cheart don </w:t>
            </w:r>
            <w:r w:rsidRPr="002E5BE2">
              <w:rPr>
                <w:b/>
                <w:i/>
              </w:rPr>
              <w:t>phríomhúdarás</w:t>
            </w:r>
            <w:r w:rsidRPr="002E5BE2">
              <w:t xml:space="preserve"> maoirseachta </w:t>
            </w:r>
            <w:r w:rsidRPr="002E5BE2">
              <w:rPr>
                <w:b/>
                <w:i/>
              </w:rPr>
              <w:t>cianrochtain ar an toirt a thabhairt do na húdaráis mhaoirseachta ar cháschomhad comhpháirteach ina bhfuil doiciméid ábhartha uile an cháis, lena n-áirítear an fhaisnéis inmheánach nó rúnda uile mar aon le haistriúchán ar na doiciméid uile go dtí an teanga chomhair</w:t>
            </w:r>
            <w:r w:rsidRPr="002E5BE2">
              <w:t>.</w:t>
            </w:r>
            <w:r w:rsidRPr="002E5BE2">
              <w:rPr>
                <w:b/>
                <w:i/>
              </w:rPr>
              <w:t xml:space="preserve"> Ina theannta sin, ba cheart </w:t>
            </w:r>
            <w:r w:rsidRPr="002E5BE2">
              <w:t xml:space="preserve">don phríomhúdarás </w:t>
            </w:r>
            <w:r w:rsidRPr="002E5BE2">
              <w:rPr>
                <w:b/>
                <w:i/>
              </w:rPr>
              <w:t>maoirseachta na húdaráis mhaoirseachta eile a chur ar an eolas go gníomhach faoi athruithe móra a bhféadfadh gníomhaíocht a bheith ag teastáil ina leith go luath nó aird níos mó a thabhairt orthu</w:t>
            </w:r>
            <w:r w:rsidRPr="002E5BE2">
              <w:t>.</w:t>
            </w:r>
            <w:r w:rsidRPr="002E5BE2">
              <w:rPr>
                <w:b/>
                <w:i/>
              </w:rPr>
              <w:t xml:space="preserve"> Tá gá le nósanna imeachta soiléire agus éifeachtúla a shainiú freisin chun gearáin a láimhseáil i gcásanna trasteorann, ós rud é go bhféadfaidh údarás maoirseachta déileáil leis an ngearán seachas an t-údarás lenar</w:t>
            </w:r>
            <w:r w:rsidRPr="002E5BE2">
              <w:t xml:space="preserve"> taisceadh an gearán.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(8)</w:t>
            </w:r>
            <w:r w:rsidRPr="002E5BE2">
              <w:tab/>
              <w:t xml:space="preserve">Ba cheart don údarás inniúil maoirseachta rochtain a thabhairt </w:t>
            </w:r>
            <w:r w:rsidRPr="002E5BE2">
              <w:rPr>
                <w:b/>
                <w:i/>
              </w:rPr>
              <w:t xml:space="preserve">don ghearánach </w:t>
            </w:r>
            <w:r w:rsidRPr="002E5BE2">
              <w:t xml:space="preserve">ar </w:t>
            </w:r>
            <w:r w:rsidRPr="002E5BE2">
              <w:rPr>
                <w:b/>
                <w:i/>
              </w:rPr>
              <w:t>na doiciméid ar dá mbun a tháinig an t-údarás maoirseachta ar réamhchonclúid maidir le diúltú go hiomlán nó go páirteach don ghearán</w:t>
            </w:r>
            <w:r w:rsidRPr="002E5BE2">
              <w:t>.</w:t>
            </w:r>
          </w:p>
        </w:tc>
        <w:tc>
          <w:tcPr>
            <w:tcW w:w="4876" w:type="dxa"/>
            <w:hideMark/>
          </w:tcPr>
          <w:p w:rsidR="00F52B09" w:rsidRPr="002E5BE2" w:rsidRDefault="00F52B09" w:rsidP="00813E06">
            <w:pPr>
              <w:pStyle w:val="Normal6"/>
              <w:rPr>
                <w:szCs w:val="24"/>
              </w:rPr>
            </w:pPr>
            <w:r w:rsidRPr="002E5BE2">
              <w:t>(8)</w:t>
            </w:r>
            <w:r w:rsidRPr="002E5BE2">
              <w:tab/>
              <w:t xml:space="preserve">Ba cheart don údarás maoirseachta inniúil </w:t>
            </w:r>
            <w:r w:rsidRPr="002E5BE2">
              <w:rPr>
                <w:b/>
                <w:i/>
              </w:rPr>
              <w:t>cianrochtain ar</w:t>
            </w:r>
            <w:r w:rsidRPr="002E5BE2">
              <w:t xml:space="preserve"> an </w:t>
            </w:r>
            <w:r w:rsidRPr="002E5BE2">
              <w:rPr>
                <w:b/>
                <w:i/>
              </w:rPr>
              <w:t>gcáschomhad comhpháirteach</w:t>
            </w:r>
            <w:r w:rsidRPr="002E5BE2">
              <w:t xml:space="preserve"> a thabhairt do </w:t>
            </w:r>
            <w:r w:rsidRPr="002E5BE2">
              <w:rPr>
                <w:b/>
                <w:i/>
              </w:rPr>
              <w:t>na páirtithe, ach féadfaidh an ceart rochtana seo a shrianadh faoi chúinsí áirithe. Leis an rochtain sin, ba cheart go gceadófaí leigheas breithiúnach éifeachtach a úsáid i gcomhréir le hAirteagal 47 de</w:t>
            </w:r>
            <w:r w:rsidR="00813E06" w:rsidRPr="0043379F">
              <w:rPr>
                <w:b/>
                <w:i/>
              </w:rPr>
              <w:t>n</w:t>
            </w:r>
            <w:r w:rsidRPr="002E5BE2">
              <w:rPr>
                <w:b/>
                <w:i/>
              </w:rPr>
              <w:t xml:space="preserve"> Chairt.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(9)</w:t>
            </w:r>
            <w:r w:rsidRPr="002E5BE2">
              <w:tab/>
              <w:t xml:space="preserve">Ionas gur féidir leis na húdaráis mhaoirseachta deireadh a chur go tapa le sáruithe ar Rialachán (AE) 2016/679 agus réiteach tapa a chur ar fáil do ghearánaigh, ba cheart do na húdaráis mhaoirseachta féachaint, i gcás inarb iomchuí, le gearáin a réiteach trí shocrú cairdiúil. Ní chuireann an fíoras gur réitíodh gearán aonair trí shocrú cairdiúil cosc ar an údarás inniúil maoirseachta cás </w:t>
            </w:r>
            <w:r w:rsidRPr="002E5BE2">
              <w:rPr>
                <w:i/>
                <w:iCs/>
              </w:rPr>
              <w:t>ex officio</w:t>
            </w:r>
            <w:r w:rsidRPr="002E5BE2">
              <w:t xml:space="preserve"> a shaothrú, mar shampla i gcás sáruithe sistéamacha nó atriallacha ar Rialachán (AE) 2016/679.</w:t>
            </w:r>
          </w:p>
        </w:tc>
        <w:tc>
          <w:tcPr>
            <w:tcW w:w="4876" w:type="dxa"/>
            <w:hideMark/>
          </w:tcPr>
          <w:p w:rsidR="00F52B09" w:rsidRPr="002E5BE2" w:rsidRDefault="00F52B09" w:rsidP="00813E06">
            <w:pPr>
              <w:pStyle w:val="Normal6"/>
              <w:rPr>
                <w:szCs w:val="24"/>
              </w:rPr>
            </w:pPr>
            <w:r w:rsidRPr="002E5BE2">
              <w:t>(9)</w:t>
            </w:r>
            <w:r w:rsidRPr="002E5BE2">
              <w:tab/>
              <w:t xml:space="preserve">Ionas go mbeidh údaráis mhaoirseachta in ann deireadh a chur go tapa le sáruithe ar Rialachán (AE) 2016/679 agus réiteach tapa a thabhairt do ghearánaigh, ba cheart do na húdaráis mhaoirseachta </w:t>
            </w:r>
            <w:r w:rsidRPr="002E5BE2">
              <w:rPr>
                <w:b/>
                <w:i/>
              </w:rPr>
              <w:t>a bheith in ann</w:t>
            </w:r>
            <w:r w:rsidRPr="002E5BE2">
              <w:t xml:space="preserve"> féachaint, i gcás inarb iomchuí, le gearáin a réiteach trí réiteach cairdiúil </w:t>
            </w:r>
            <w:r w:rsidRPr="002E5BE2">
              <w:rPr>
                <w:b/>
                <w:i/>
              </w:rPr>
              <w:t>idir na páirtithe</w:t>
            </w:r>
            <w:r w:rsidRPr="002E5BE2">
              <w:t>.</w:t>
            </w:r>
            <w:r w:rsidRPr="002E5BE2">
              <w:rPr>
                <w:b/>
                <w:i/>
              </w:rPr>
              <w:t xml:space="preserve"> Níor cheart do na húdaráis mhaoirseachta a chur faoi deara go mbeadh láimhseáil gearáin ag brath ar rannpháirtíocht i bpróiseas socraíochta cairdiúil. Ba cheart go mbeadh socraíochtaí in ann a bheith i bhfoirm conartha idir na páirtithe faoin dlí is infheidhme, ach gur cheart go mbeidís ina gceangal ar na húdaráis.</w:t>
            </w:r>
            <w:r w:rsidRPr="002E5BE2">
              <w:t xml:space="preserve"> Ní chuireann an fíoras gur réitíodh gearán aonair trí shocrú cairdiúil cosc ar an údarás inniúil maoirseachta cás </w:t>
            </w:r>
            <w:r w:rsidRPr="002E5BE2">
              <w:rPr>
                <w:i/>
                <w:iCs/>
              </w:rPr>
              <w:t>ex officio</w:t>
            </w:r>
            <w:r w:rsidRPr="002E5BE2">
              <w:t xml:space="preserve"> a shaothrú, mar shampla i gcás sáruithe sistéamacha nó atriallacha ar Rialachán (AE) 2016/679. </w:t>
            </w:r>
            <w:r w:rsidRPr="002E5BE2">
              <w:rPr>
                <w:b/>
                <w:i/>
              </w:rPr>
              <w:t>Níor cheart úsáid a bhaint as féidearthacht ex officio den sórt sin, áfach, chun cinntí maidir le gearáin a chur siar.</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(10)</w:t>
            </w:r>
            <w:r w:rsidRPr="002E5BE2">
              <w:tab/>
              <w:t>Chun feidhmiú éifeachtach na sásraí comhair agus comhsheasmhachta i gCaibidil VII de Rialachán (AE) 2016/679 a ráthú, tá sé tábhachtach go réiteofar cásanna trasteorann ar bhealach tráthúil agus i gcomhréir le meon an chomhair dhílis agus éifeachtaigh is bonn le hAirteagal 60 de Rialachán (AE) 2016/679. Ba cheart don phríomhúdarás maoirseachta a inniúlacht a fheidhmiú faoi chuimsiú dlúthchomhair leis na húdaráis mhaoirseachta eile lena mbaineann. Ar an gcaoi chéanna, ba cheart do na húdaráis mhaoirseachta lena mbaineann páirt ghníomhach a ghlacadh san imscrúdú ag céim luath d’fhonn teacht ar chomhthoil, agus leas iomlán á bhaint as na huirlisí dá bhforáiltear le Rialachán (AE) 2016/679.</w:t>
            </w:r>
          </w:p>
        </w:tc>
        <w:tc>
          <w:tcPr>
            <w:tcW w:w="4876" w:type="dxa"/>
            <w:hideMark/>
          </w:tcPr>
          <w:p w:rsidR="00F52B09" w:rsidRPr="002E5BE2" w:rsidRDefault="00F52B09" w:rsidP="00813E06">
            <w:pPr>
              <w:pStyle w:val="Normal6"/>
              <w:rPr>
                <w:szCs w:val="24"/>
              </w:rPr>
            </w:pPr>
            <w:r w:rsidRPr="002E5BE2">
              <w:t>(10)</w:t>
            </w:r>
            <w:r w:rsidRPr="002E5BE2">
              <w:tab/>
              <w:t xml:space="preserve">Chun feidhmiú éifeachtach na sásraí comhair agus comhsheasmhachta i gCaibidil VII de Rialachán (AE) 2016/679 a ráthú, tá sé tábhachtach go réiteofar cásanna trasteorann ar bhealach tráthúil agus i gcomhréir le meon an chomhair dhílis agus éifeachtaigh is bonn le hAirteagal 60 de Rialachán (AE) 2016/679. Ba cheart don phríomhúdarás maoirseachta a inniúlacht a fheidhmiú faoi chuimsiú dlúthchomhair leis na húdaráis mhaoirseachta eile lena mbaineann. Ar an gcaoi chéanna, ba cheart do na húdaráis mhaoirseachta lena mbaineann páirt ghníomhach a ghlacadh san imscrúdú ag céim luath d’fhonn teacht ar chomhthoil, agus leas iomlán á bhaint as na huirlisí dá bhforáiltear le Rialachán (AE) 2016/679. </w:t>
            </w:r>
            <w:r w:rsidRPr="002E5BE2">
              <w:rPr>
                <w:b/>
                <w:i/>
              </w:rPr>
              <w:t>Ba cheart é sin a bheith i gcomhréir le sásra ‘ionad ilfhreastail’ de Rialachán (AE) 2016/679 agus ba cheart a ráthú leis, i gcás inarb infheidhme, go gcaithfear go neamh-idirdhealaitheach le páirtithe, le deimhneacht dhlíthiúil agus le neamhspleáchas maidir le cinntí arna n-eisiúint ag na húdaráis mhaoirseachta.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(11)</w:t>
            </w:r>
            <w:r w:rsidRPr="002E5BE2">
              <w:tab/>
              <w:t xml:space="preserve">Tá sé thar a bheith tábhachtach go dtiocfadh na húdaráis mhaoirseachta ar chomhthoil maidir le príomhghnéithe </w:t>
            </w:r>
            <w:r w:rsidRPr="002E5BE2">
              <w:rPr>
                <w:b/>
                <w:i/>
              </w:rPr>
              <w:t>an imscrúdaithe</w:t>
            </w:r>
            <w:r w:rsidRPr="002E5BE2">
              <w:t xml:space="preserve"> a luaithe is féidir agus sula gcuirfí </w:t>
            </w:r>
            <w:r w:rsidRPr="002E5BE2">
              <w:rPr>
                <w:b/>
                <w:i/>
              </w:rPr>
              <w:t>líomhaintí in iúl do na páirtithe atá faoi imscrúdú agus</w:t>
            </w:r>
            <w:r w:rsidRPr="002E5BE2">
              <w:t xml:space="preserve"> sula nglacfaí an dréachtchinneadh dá dtagraítear in Airteagal 60 de Rialachán (AE) 2016/679, rud a laghdódh líon na gcásanna a chuirfí faoi bhráid an tsásra um réiteach díospóidí in Airteagal 65 de Rialachán (AE) 2016/679 agus, ar deireadh, a d'áiritheodh réiteach tapa ar chásanna trasteorann.</w:t>
            </w:r>
          </w:p>
        </w:tc>
        <w:tc>
          <w:tcPr>
            <w:tcW w:w="4876" w:type="dxa"/>
            <w:hideMark/>
          </w:tcPr>
          <w:p w:rsidR="00F52B09" w:rsidRPr="002E5BE2" w:rsidRDefault="00F52B09" w:rsidP="00813E06">
            <w:pPr>
              <w:pStyle w:val="Normal6"/>
              <w:rPr>
                <w:szCs w:val="24"/>
              </w:rPr>
            </w:pPr>
            <w:r w:rsidRPr="002E5BE2">
              <w:t>(11)</w:t>
            </w:r>
            <w:r w:rsidRPr="002E5BE2">
              <w:tab/>
              <w:t>Tá sé thar a bheith tábhachtach go dtiocfaidh na húdaráis mhaoirseachta ar chomhthoil</w:t>
            </w:r>
            <w:r w:rsidRPr="002E5BE2">
              <w:rPr>
                <w:b/>
                <w:i/>
              </w:rPr>
              <w:t xml:space="preserve"> maidir le príomhghnéithe an cháis trí achoimre ar phríomh-shaincheisteanna</w:t>
            </w:r>
            <w:r w:rsidRPr="002E5BE2">
              <w:t xml:space="preserve"> agus trí bharúlacha maidir leis an achoimre sin a luaithe is féidir agus sula nglacfar an dréachtchinneadh dá dtagraítear in Airteagal 60 de Rialachán (AE) 2016/679, rud a laghdóidh líon na gcásanna a chuirtear faoi bhráid an tsásra um réiteach díospóidí in Airteagal 65 de Rialachán (AE) 2016/679 agus a áiritheoidh ar deireadh réiteach tapa ar chásanna trasteorann.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(12)</w:t>
            </w:r>
            <w:r w:rsidRPr="002E5BE2">
              <w:tab/>
              <w:t>Ba cheart an comhar idir údaráis mhaoirseachta a bheith bunaithe ar idirphlé oscailte lenar féidir le húdaráis mhaoirseachta lena mbaineann tionchar fóinteach a bheith acu ar chúrsa an imscrúdaithe trína dtaithí agus a dtuairimí a roinnt leis an bpríomhúdarás maoirseachta,</w:t>
            </w:r>
            <w:r w:rsidRPr="002E5BE2">
              <w:rPr>
                <w:b/>
                <w:i/>
              </w:rPr>
              <w:t xml:space="preserve"> agus aird chuí á tabhairt ar an gcorrlach le haghaidh lánrogha atá ag gach</w:t>
            </w:r>
            <w:r w:rsidRPr="002E5BE2">
              <w:t xml:space="preserve"> údarás maoirseachta, </w:t>
            </w:r>
            <w:r w:rsidRPr="002E5BE2">
              <w:rPr>
                <w:b/>
                <w:i/>
              </w:rPr>
              <w:t>lena n-áirítear sa mheasúnú ar a mhéid is iomchuí chun cás a imscrúdú, agus ar thraidisiúin éagsúla na mBallstát</w:t>
            </w:r>
            <w:r w:rsidRPr="002E5BE2">
              <w:t>.</w:t>
            </w:r>
            <w:r w:rsidRPr="002E5BE2">
              <w:rPr>
                <w:b/>
                <w:i/>
              </w:rPr>
              <w:t xml:space="preserve"> Chun na críche sin,</w:t>
            </w:r>
            <w:r w:rsidRPr="002E5BE2">
              <w:t xml:space="preserve"> </w:t>
            </w:r>
            <w:r w:rsidRPr="002E5BE2">
              <w:rPr>
                <w:b/>
                <w:i/>
              </w:rPr>
              <w:t>ba cheart don</w:t>
            </w:r>
            <w:r w:rsidRPr="002E5BE2">
              <w:t xml:space="preserve"> phríomhúdarás maoirseachta achoimre ar phríomh-shaincheisteanna ina leagtar amach a réamhthuairim ar na príomh-shaincheisteanna in imscrúdú </w:t>
            </w:r>
            <w:r w:rsidRPr="002E5BE2">
              <w:rPr>
                <w:b/>
                <w:i/>
              </w:rPr>
              <w:t>a chur ar fáil do na húdaráis mhaoirseachta lena mbaineann</w:t>
            </w:r>
            <w:r w:rsidRPr="002E5BE2">
              <w:t xml:space="preserve">. Ba cheart é a chur ar fáil ag céim sách luath chun gur féidir na húdaráis mhaoirseachta lena mbaineann a chuimsiú go héifeachtach </w:t>
            </w:r>
            <w:r w:rsidRPr="002E5BE2">
              <w:rPr>
                <w:b/>
                <w:i/>
              </w:rPr>
              <w:t>ach ag an am céanna ag céim ina bhfuil tuairimí an phríomhúdaráis maoirseachta maidir leis an gcás aibí go leor</w:t>
            </w:r>
            <w:r w:rsidRPr="002E5BE2">
              <w:t>. Ba cheart an deis a bheith ag na húdaráis mhaoirseachta lena mbaineann a mbarúlacha a thabhairt maidir le</w:t>
            </w:r>
            <w:r w:rsidRPr="002E5BE2">
              <w:rPr>
                <w:b/>
                <w:i/>
              </w:rPr>
              <w:t xml:space="preserve"> raon leathan ceisteanna, amhail raon feidhme</w:t>
            </w:r>
            <w:r w:rsidRPr="002E5BE2">
              <w:t xml:space="preserve"> an </w:t>
            </w:r>
            <w:r w:rsidRPr="002E5BE2">
              <w:rPr>
                <w:b/>
                <w:i/>
              </w:rPr>
              <w:t>imscrúdaithe agus sainaithint measúnuithe casta fíorasacha agus dlíthiúla</w:t>
            </w:r>
            <w:r w:rsidRPr="002E5BE2">
              <w:t>.</w:t>
            </w:r>
            <w:r w:rsidRPr="002E5BE2">
              <w:rPr>
                <w:b/>
                <w:i/>
              </w:rPr>
              <w:t xml:space="preserve"> Ós rud é go gcinntear le raon feidhme an imscrúdaithe na hábhair lena n-éilítear imscrúdú ag an bpríomhúdarás</w:t>
            </w:r>
            <w:r w:rsidRPr="002E5BE2">
              <w:t xml:space="preserve"> maoirseachta, ba cheart do na húdaráis mhaoirseachta féachaint le comhthoil a bhaint amach a luaithe is féidir maidir le raon feidhme an imscrúdaithe.</w:t>
            </w:r>
          </w:p>
        </w:tc>
        <w:tc>
          <w:tcPr>
            <w:tcW w:w="4876" w:type="dxa"/>
            <w:hideMark/>
          </w:tcPr>
          <w:p w:rsidR="00F52B09" w:rsidRPr="002E5BE2" w:rsidRDefault="00F52B09" w:rsidP="00813E06">
            <w:pPr>
              <w:pStyle w:val="Normal6"/>
              <w:rPr>
                <w:szCs w:val="24"/>
              </w:rPr>
            </w:pPr>
            <w:r w:rsidRPr="002E5BE2">
              <w:t>(12)</w:t>
            </w:r>
            <w:r w:rsidRPr="002E5BE2">
              <w:tab/>
              <w:t>Ba cheart an comhar idir údaráis mhaoirseachta a bheith bunaithe ar idirphlé oscailte lenar féidir le húdaráis mhaoirseachta lena mbaineann tionchar fóinteach a bheith acu ar chúrsa an imscrúdaithe trína dtaithí agus a dtuairimí a roinnt leis an bpríomhúdarás maoirseachta.</w:t>
            </w:r>
            <w:r w:rsidRPr="002E5BE2">
              <w:rPr>
                <w:b/>
                <w:i/>
              </w:rPr>
              <w:t xml:space="preserve"> Féadfaidh an</w:t>
            </w:r>
            <w:r w:rsidRPr="002E5BE2">
              <w:t xml:space="preserve"> t-údarás maoirseachta </w:t>
            </w:r>
            <w:r w:rsidRPr="002E5BE2">
              <w:rPr>
                <w:b/>
                <w:i/>
              </w:rPr>
              <w:t>lenar taisceadh gearán nó a éilíonn gníomhaíocht ex-officio achoimre ar phríomh-shaincheisteanna a chur ar fáil do</w:t>
            </w:r>
            <w:r w:rsidRPr="002E5BE2">
              <w:t xml:space="preserve"> phríomhúdarás maoirseachta ina leagtar amach a réamhthuairim ar phríomh-shaincheisteanna in imscrúdú</w:t>
            </w:r>
            <w:r w:rsidRPr="002E5BE2">
              <w:rPr>
                <w:b/>
                <w:i/>
              </w:rPr>
              <w:t>. Ba cheart don phríomhúdarás maoirseachta an achoimre dheiridh ar phríomh-shaincheisteanna a dhréachtú. Ba cheart an achoimre ar phríomh-shaincheisteanna a bheith mar chuid den cháschomhad comhpháirteach, agus ba cheart gur doiciméad beo í a thugann an príomhúdarás maoirseachta cothrom le dáta le linn an nós imeachta.</w:t>
            </w:r>
            <w:r w:rsidRPr="002E5BE2">
              <w:t xml:space="preserve"> Ba cheart é a chur ar fáil ag céim luath go leor chun go bhféadfaí na húdaráis mhaoirseachta lena mbaineann a chur san áireamh go héifeachtach. Ba cheart an deis a bheith ag na húdaráis mhaoirseachta lena mbaineann a mbarúlacha a chur ar fáil maidir </w:t>
            </w:r>
            <w:r w:rsidRPr="002E5BE2">
              <w:rPr>
                <w:b/>
                <w:i/>
              </w:rPr>
              <w:t>le haon nuashonrú</w:t>
            </w:r>
            <w:r w:rsidRPr="002E5BE2">
              <w:t xml:space="preserve"> ar an </w:t>
            </w:r>
            <w:r w:rsidRPr="002E5BE2">
              <w:rPr>
                <w:b/>
                <w:i/>
              </w:rPr>
              <w:t>achoimre ar phríomh-shaincheisteanna</w:t>
            </w:r>
            <w:r w:rsidRPr="002E5BE2">
              <w:t>.</w:t>
            </w:r>
            <w:r w:rsidRPr="002E5BE2">
              <w:rPr>
                <w:b/>
                <w:i/>
              </w:rPr>
              <w:t xml:space="preserve"> Ba cheart do na húdaráis</w:t>
            </w:r>
            <w:r w:rsidRPr="002E5BE2">
              <w:t xml:space="preserve"> mhaoirseachta </w:t>
            </w:r>
            <w:r w:rsidRPr="002E5BE2">
              <w:rPr>
                <w:b/>
                <w:i/>
              </w:rPr>
              <w:t>a bheith in ann aon díospóid a ardú leis an mBord.</w:t>
            </w:r>
            <w:r w:rsidRPr="002E5BE2">
              <w:t xml:space="preserve"> Ba cheart d’údaráis mhaoirseachta iarracht a dhéanamh teacht ar chomhthoil a luaithe is féidir maidir le raon feidhme an imscrúdaithe.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(13)</w:t>
            </w:r>
            <w:r w:rsidRPr="002E5BE2">
              <w:tab/>
              <w:t xml:space="preserve">Ar mhaithe le comhar ionchuimsitheach éifeachtach idir na húdaráis mhaoirseachta uile lena mbaineann agus an príomhúdarás maoirseachta, ba cheart </w:t>
            </w:r>
            <w:r w:rsidRPr="002E5BE2">
              <w:rPr>
                <w:b/>
                <w:i/>
              </w:rPr>
              <w:t>barúlacha na</w:t>
            </w:r>
            <w:r w:rsidRPr="002E5BE2">
              <w:t xml:space="preserve"> n-údarás maoirseachta lena mbaineann a bheith gonta agus i dtéarmaí a bheadh soiléir agus beacht go leor ionas go mbeidh siad sothuigthe do na húdaráis mhaoirseachta uile. Ba cheart na hargóintí dlíthiúla a ghrúpáil trí thagairt a dhéanamh don chuid den achoimre ar phríomh-shaincheisteanna lena mbaineann siad. </w:t>
            </w:r>
            <w:r w:rsidRPr="002E5BE2">
              <w:rPr>
                <w:b/>
                <w:i/>
              </w:rPr>
              <w:t>Féadfar barúlacha na n-údarás maoirseachta lena mbaineann a fhorlíonadh le doiciméid bhreise.</w:t>
            </w:r>
            <w:r w:rsidRPr="002E5BE2">
              <w:t xml:space="preserve"> </w:t>
            </w:r>
            <w:r w:rsidRPr="002E5BE2">
              <w:rPr>
                <w:b/>
                <w:i/>
              </w:rPr>
              <w:t>Mar sin féin, ní leor tagairt amháin i mbarúlacha údaráis mhaoirseachta lena mbaineann do dhoiciméid fhorlíontacha a bheith ann in éagmais na n-argóintí bunriachtanacha sa dlí nó i bhfíoras ar cheart a bheith sna barúlacha. Ba cheart na sonraí bunúsacha dlíthiúla agus fíorasacha a bhfuiltear ag brath orthu i ndoiciméid den sórt sin a léiriú, i bhfoirm achomair ar a laghad, ar bhealach comhleanúnach agus intuigthe sa bharúil féin.</w:t>
            </w:r>
          </w:p>
        </w:tc>
        <w:tc>
          <w:tcPr>
            <w:tcW w:w="4876" w:type="dxa"/>
            <w:hideMark/>
          </w:tcPr>
          <w:p w:rsidR="00F52B09" w:rsidRPr="002E5BE2" w:rsidRDefault="00F52B09" w:rsidP="00813E06">
            <w:pPr>
              <w:pStyle w:val="Normal6"/>
              <w:rPr>
                <w:szCs w:val="24"/>
              </w:rPr>
            </w:pPr>
            <w:r w:rsidRPr="002E5BE2">
              <w:t>(13)</w:t>
            </w:r>
            <w:r w:rsidRPr="002E5BE2">
              <w:tab/>
              <w:t xml:space="preserve">Ar mhaithe le comhar cuimsitheach éifeachtach idir na húdaráis mhaoirseachta uile lena mbaineann agus an príomhúdarás maoirseachta, ba cheart </w:t>
            </w:r>
            <w:r w:rsidRPr="002E5BE2">
              <w:rPr>
                <w:b/>
                <w:i/>
              </w:rPr>
              <w:t>aon doiciméad a thíolacfaidh</w:t>
            </w:r>
            <w:r w:rsidRPr="002E5BE2">
              <w:t xml:space="preserve"> na húdaráis mhaoirseachta lena mbaineann </w:t>
            </w:r>
            <w:r w:rsidRPr="002E5BE2">
              <w:rPr>
                <w:b/>
                <w:i/>
              </w:rPr>
              <w:t>agus na páirtithe</w:t>
            </w:r>
            <w:r w:rsidRPr="002E5BE2">
              <w:t xml:space="preserve"> a bheith gonta agus an fhoclaíocht a bheith iontu i dtéarmaí atá soiléir agus beacht go leor ionas go mbeidh siad sothuigthe do na húdaráis mhaoirseachta uile. </w:t>
            </w:r>
            <w:r w:rsidRPr="002E5BE2">
              <w:rPr>
                <w:b/>
                <w:i/>
              </w:rPr>
              <w:t>Féadfaidh na húdaráis mhaoirseachta, dá bhrí sin, a bheith in ann teorainn a chur le fad na n-aighneachtaí ó na páirtithe.</w:t>
            </w:r>
            <w:r w:rsidRPr="002E5BE2">
              <w:t xml:space="preserve"> Ba cheart na hargóintí dlíthiúla a ghrúpáil trí thagairt a dhéanamh don chuid den achoimre ar phríomh-shaincheisteanna lena mbaineann siad.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(14)</w:t>
            </w:r>
            <w:r w:rsidRPr="002E5BE2">
              <w:tab/>
              <w:t xml:space="preserve">I gcásanna nach n-ardaíonn saincheisteanna conspóideacha, ní gá plé forleathan idir na húdaráis mhaoirseachta chun teacht ar chomhthoil agus, dá bhrí sin, d’fhéadfaí déileáil leo ar bhealach níos tapúla. I gcás nach n-ardóidh aon cheann de na húdaráis mhaoirseachta lena mbaineann barúlacha maidir leis an achoimre ar phríomh-shaincheisteanna, ba cheart don phríomhúdarás maoirseachta </w:t>
            </w:r>
            <w:r w:rsidRPr="002E5BE2">
              <w:rPr>
                <w:b/>
                <w:i/>
              </w:rPr>
              <w:t>na réamhthorthaí dá bhforáiltear in Airteagal 14</w:t>
            </w:r>
            <w:r w:rsidRPr="002E5BE2">
              <w:t xml:space="preserve"> a chur in iúl laistigh de </w:t>
            </w:r>
            <w:r w:rsidRPr="002E5BE2">
              <w:rPr>
                <w:b/>
                <w:i/>
              </w:rPr>
              <w:t>9</w:t>
            </w:r>
            <w:r w:rsidRPr="002E5BE2">
              <w:t xml:space="preserve"> mí.</w:t>
            </w:r>
          </w:p>
        </w:tc>
        <w:tc>
          <w:tcPr>
            <w:tcW w:w="4876" w:type="dxa"/>
            <w:hideMark/>
          </w:tcPr>
          <w:p w:rsidR="00F52B09" w:rsidRPr="002E5BE2" w:rsidRDefault="00F52B09" w:rsidP="00813E06">
            <w:pPr>
              <w:pStyle w:val="Normal6"/>
              <w:rPr>
                <w:szCs w:val="24"/>
              </w:rPr>
            </w:pPr>
            <w:r w:rsidRPr="002E5BE2">
              <w:t>(14)</w:t>
            </w:r>
            <w:r w:rsidRPr="002E5BE2">
              <w:tab/>
              <w:t xml:space="preserve">I gcásanna nach n-ardaítear saincheisteanna conspóideacha </w:t>
            </w:r>
            <w:r w:rsidRPr="002E5BE2">
              <w:rPr>
                <w:b/>
                <w:i/>
              </w:rPr>
              <w:t>(cásanna neamhchonspóideacha)</w:t>
            </w:r>
            <w:r w:rsidRPr="002E5BE2">
              <w:t xml:space="preserve">, ní gá plé forleathan idir na húdaráis mhaoirseachta chun teacht ar chomhthoil agus, dá bhrí sin, d’fhéadfaí déileáil leo ar bhealach níos tapúla. I gcás nach n-ardóidh aon cheann de na húdaráis mhaoirseachta lena mbaineann barúlacha maidir leis an achoimre ar phríomh-shaincheisteanna, ba cheart don phríomhúdarás maoirseachta </w:t>
            </w:r>
            <w:r w:rsidRPr="002E5BE2">
              <w:rPr>
                <w:b/>
                <w:i/>
              </w:rPr>
              <w:t>an dréachtchinneadh</w:t>
            </w:r>
            <w:r w:rsidRPr="002E5BE2">
              <w:t xml:space="preserve"> a chur in iúl laistigh de </w:t>
            </w:r>
            <w:r w:rsidRPr="002E5BE2">
              <w:rPr>
                <w:b/>
                <w:i/>
              </w:rPr>
              <w:t>3</w:t>
            </w:r>
            <w:r w:rsidRPr="002E5BE2">
              <w:t xml:space="preserve"> mhí </w:t>
            </w:r>
            <w:r w:rsidRPr="002E5BE2">
              <w:rPr>
                <w:b/>
                <w:i/>
              </w:rPr>
              <w:t>ón ngéarán a fháil</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(15)</w:t>
            </w:r>
            <w:r w:rsidRPr="002E5BE2">
              <w:tab/>
              <w:t xml:space="preserve">Ba cheart d’údaráis mhaoirseachta leas a bhaint as na modhanna uile is gá chun teacht ar chomhthoil de mheon an chomhair dhílis agus éifeachtaigh. Dá bhrí sin, má tá dibhéirseacht sa tuairim idir na húdaráis mhaoirseachta lena mbaineann agus an príomhúdarás maoirseachta maidir le raon feidhme </w:t>
            </w:r>
            <w:r w:rsidRPr="002E5BE2">
              <w:rPr>
                <w:b/>
                <w:i/>
              </w:rPr>
              <w:t>imscrúdaithe atá bunaithe ar ghearáin, lena n-áirítear forálacha Rialachán (AE) 2016/679 a ndéanfar a shárú a imscrúdú, nó i gcás ina mbaineann barúlacha</w:t>
            </w:r>
            <w:r w:rsidRPr="002E5BE2">
              <w:t xml:space="preserve"> na n-údarás maoirseachta lena mbaineann </w:t>
            </w:r>
            <w:r w:rsidRPr="002E5BE2">
              <w:rPr>
                <w:b/>
                <w:i/>
              </w:rPr>
              <w:t>le hathrú tábhachtach ar an measúnú casta dlíthiúil nó teicneolaíoch,</w:t>
            </w:r>
            <w:r w:rsidRPr="002E5BE2">
              <w:t xml:space="preserve"> ba cheart </w:t>
            </w:r>
            <w:r w:rsidRPr="002E5BE2">
              <w:rPr>
                <w:b/>
                <w:i/>
              </w:rPr>
              <w:t>don údarás lena mbaineann</w:t>
            </w:r>
            <w:r w:rsidRPr="002E5BE2">
              <w:t xml:space="preserve"> </w:t>
            </w:r>
            <w:r w:rsidRPr="002E5BE2">
              <w:rPr>
                <w:b/>
                <w:i/>
              </w:rPr>
              <w:t>na huirlisí dá bhforáiltear faoi</w:t>
            </w:r>
            <w:r w:rsidRPr="002E5BE2">
              <w:t xml:space="preserve"> Airteagail 61 </w:t>
            </w:r>
            <w:r w:rsidRPr="002E5BE2">
              <w:rPr>
                <w:b/>
                <w:i/>
              </w:rPr>
              <w:t>agus 62 de Rialachán (AE) 2016/679 a úsáid</w:t>
            </w:r>
            <w:r w:rsidRPr="002E5BE2">
              <w:t>.</w:t>
            </w:r>
          </w:p>
        </w:tc>
        <w:tc>
          <w:tcPr>
            <w:tcW w:w="4876" w:type="dxa"/>
            <w:hideMark/>
          </w:tcPr>
          <w:p w:rsidR="00F52B09" w:rsidRPr="002E5BE2" w:rsidRDefault="00F52B09" w:rsidP="00813E06">
            <w:pPr>
              <w:pStyle w:val="Normal6"/>
              <w:rPr>
                <w:szCs w:val="24"/>
              </w:rPr>
            </w:pPr>
            <w:r w:rsidRPr="002E5BE2">
              <w:t>(15)</w:t>
            </w:r>
            <w:r w:rsidRPr="002E5BE2">
              <w:tab/>
              <w:t>Ba cheart do na húdaráis mhaoirseachta leas a bhaint as</w:t>
            </w:r>
            <w:r w:rsidRPr="002E5BE2">
              <w:rPr>
                <w:b/>
                <w:i/>
              </w:rPr>
              <w:t xml:space="preserve"> </w:t>
            </w:r>
            <w:r w:rsidRPr="002E5BE2">
              <w:t xml:space="preserve">gach modh is gá chun teacht ar chomhthoil de mheon an chomhair dhílis agus éifeachtaigh. Dá bhrí sin, má tá éagsúlacht tuairime idir na húdaráis mhaoirseachta lena mbaineann agus an príomhúdarás maoirseachta maidir le raon feidhme </w:t>
            </w:r>
            <w:r w:rsidRPr="002E5BE2">
              <w:rPr>
                <w:b/>
                <w:i/>
              </w:rPr>
              <w:t>nó saincheisteanna nós imeachta cáis,</w:t>
            </w:r>
            <w:r w:rsidRPr="002E5BE2">
              <w:t xml:space="preserve"> </w:t>
            </w:r>
            <w:r w:rsidRPr="002E5BE2">
              <w:rPr>
                <w:b/>
                <w:i/>
              </w:rPr>
              <w:t xml:space="preserve">ba cheart do na húdaráis mhaoirseachta an t-ábhar a ardú go tapa leis an mBord. Ba cheart don Bhord na cinntí nós imeachta is gá a dhéanamh. Ba cheart don Bhord agus do na húdaráis mhaoirseachta féachaint leis na himeachtaí atá ar siúl a thabhairt chun críche a luaithe is féidir. </w:t>
            </w:r>
            <w:r w:rsidRPr="002E5BE2">
              <w:t xml:space="preserve">Ba cheart </w:t>
            </w:r>
            <w:r w:rsidRPr="002E5BE2">
              <w:rPr>
                <w:b/>
                <w:i/>
              </w:rPr>
              <w:t>don phríomhúdarás maoirseachta nó do cheann de</w:t>
            </w:r>
            <w:r w:rsidRPr="002E5BE2">
              <w:t xml:space="preserve"> na húdaráis mhaoirseachta lena mbaineann</w:t>
            </w:r>
            <w:r w:rsidRPr="002E5BE2">
              <w:rPr>
                <w:b/>
                <w:i/>
              </w:rPr>
              <w:t xml:space="preserve"> a bheith in ann cinneadh ceangailteach práinneach ón mBord a iarraidh freisin gan iarraidh a bheith déanta</w:t>
            </w:r>
            <w:r w:rsidRPr="002E5BE2">
              <w:t xml:space="preserve"> faoi Airteagal 61 </w:t>
            </w:r>
            <w:r w:rsidRPr="002E5BE2">
              <w:rPr>
                <w:b/>
                <w:i/>
              </w:rPr>
              <w:t>nó faoi Airteagal 62</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(16)</w:t>
            </w:r>
            <w:r w:rsidRPr="002E5BE2">
              <w:rPr>
                <w:b/>
                <w:i/>
              </w:rPr>
              <w:tab/>
              <w:t>Mura gcuireann úsáid na n-uirlisí sin ar chumas na n-údarás maoirseachta teacht ar chomhthoil maidir le raon feidhme imscrúdaithe atá bunaithe ar ghearáin, ba cheart don phríomhúdarás maoirseachta cinneadh ceangailteach práinneach a iarraidh ón mBord faoi Airteagal 66(3) de Rialachán (AE) 2016/679. Chun na críche sin, ba cheart a thoimhdiú go bhfuil ceanglas práinne ann. Ba cheart don phríomhúdarás maoirseachta teacht ar chonclúidí iomchuí ó chinneadh ceangailteach práinneach an Bhoird chun críocha réamhthorthaí. Ní féidir le cinneadh ceangailteach práinneach an Bhoird teacht roimh thoradh imscrúdú an phríomhúdaráis maoirseachta ná roimh éifeachtacht chearta na bpáirtithe atá faoi imscrúdú chun éisteacht a fháil. Go háirithe, níor cheart don Bhord raon feidhme an imscrúdaithe a leathnú ar a thionscnamh féin.</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(17)</w:t>
            </w:r>
            <w:r w:rsidRPr="002E5BE2">
              <w:tab/>
              <w:t xml:space="preserve">Chun é a chur ar a chumas don ghearánach a cheart chun leigheas breithiúnach éifeachtach a fheidhmiú faoi Airteagal 78 de Rialachán (AE) 2016/679, </w:t>
            </w:r>
            <w:r w:rsidRPr="002E5BE2">
              <w:rPr>
                <w:b/>
                <w:i/>
              </w:rPr>
              <w:t>ba cheart don údarás maoirseachta atá ag diúltú go hiomlán nó go páirteach</w:t>
            </w:r>
            <w:r w:rsidRPr="002E5BE2">
              <w:t xml:space="preserve"> do ghearán </w:t>
            </w:r>
            <w:r w:rsidRPr="002E5BE2">
              <w:rPr>
                <w:b/>
                <w:i/>
              </w:rPr>
              <w:t>é sin a dhéanamh trí bhíthin</w:t>
            </w:r>
            <w:r w:rsidRPr="002E5BE2">
              <w:t xml:space="preserve"> cinneadh a bhféadfaí agóid a dhéanamh ina aghaidh os comhair cúirt náisiúnta.</w:t>
            </w:r>
          </w:p>
        </w:tc>
        <w:tc>
          <w:tcPr>
            <w:tcW w:w="4876" w:type="dxa"/>
            <w:hideMark/>
          </w:tcPr>
          <w:p w:rsidR="00F52B09" w:rsidRPr="002E5BE2" w:rsidRDefault="00F52B09" w:rsidP="00813E06">
            <w:pPr>
              <w:pStyle w:val="Normal6"/>
              <w:rPr>
                <w:szCs w:val="24"/>
              </w:rPr>
            </w:pPr>
            <w:r w:rsidRPr="002E5BE2">
              <w:t>(17)</w:t>
            </w:r>
            <w:r w:rsidRPr="002E5BE2">
              <w:tab/>
              <w:t xml:space="preserve">Chun é a chur ar chumas an ghearánaigh a ceart nó a cheart chun leigheas breithiúnach éifeachtach a fheidhmiú faoi Airteagal 78 de Rialachán (AE) 2016/679, ba cheart cinneadh a d’fhéadfaí agóid a dhéanamh ina choinne os comhair cúirte náisiúnta </w:t>
            </w:r>
            <w:r w:rsidRPr="002E5BE2">
              <w:rPr>
                <w:b/>
                <w:i/>
              </w:rPr>
              <w:t>a bheith mar thoradh</w:t>
            </w:r>
            <w:r w:rsidRPr="002E5BE2">
              <w:t xml:space="preserve"> </w:t>
            </w:r>
            <w:r w:rsidRPr="002E5BE2">
              <w:rPr>
                <w:b/>
                <w:i/>
              </w:rPr>
              <w:t>ar láimhseáil aon</w:t>
            </w:r>
            <w:r w:rsidRPr="002E5BE2">
              <w:t xml:space="preserve"> ghearáin.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(18)</w:t>
            </w:r>
            <w:r w:rsidRPr="002E5BE2">
              <w:rPr>
                <w:b/>
                <w:i/>
              </w:rPr>
              <w:tab/>
              <w:t>Ba cheart go mbeadh an deis ag gearánaigh a gcuid tuairimí a chur in iúl sula ndéantar cinneadh a bhfuil drochthionchar aige orthu. Dá bhrí sin, i gcás ina ndiúltófar go hiomlán nó go páirteach do ghearán i gcás trasteorann, ba cheart an deis a bheith ag an ngearánach a thuairimí a chur in iúl sula dtíolacfar dréachtchinneadh faoi Airteagal 60(3) de Rialachán (AE) 2016/679, dréachtchinneadh athbhreithnithe faoi Airteagal 60(4) de Rialachán (AE) 2016/679 nó cinneadh ceangailteach ón mBord faoi Airteagal 65(1), pointe (a), de Rialachán (AE) 2016/679. Féadfaidh an gearánach rochtain a iarraidh ar an leagan neamhrúnda de na doiciméid ar a bhfuil an cinneadh diúltú go hiomlán nó go páirteach don ghearán bunaithe.</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(19)</w:t>
            </w:r>
            <w:r w:rsidRPr="002E5BE2">
              <w:tab/>
              <w:t xml:space="preserve">Is gá soiléiriú a dhéanamh ar roinnt na bhfreagrachtaí idir an príomhúdarás maoirseachta agus an t-údarás maoirseachta lenar taisceadh an gearán i gcás ina ndiúltófar gearán i gcás trasteorann. Mar phointe teagmhála don ghearánach le linn an imscrúdaithe, ba cheart don údarás maoirseachta lenar taisceadh an gearán </w:t>
            </w:r>
            <w:r w:rsidRPr="002E5BE2">
              <w:rPr>
                <w:b/>
                <w:i/>
              </w:rPr>
              <w:t>tuairimí an ghearánaigh a fháil maidir leis an diúltú atá beartaithe don ghearán agus ba cheart dó</w:t>
            </w:r>
            <w:r w:rsidRPr="002E5BE2">
              <w:t xml:space="preserve"> a bheith freagrach as gach cumarsáid leis an ngearánach. Ba cheart gach cumarsáid den sórt sin a roinnt leis an bpríomhúdarás maoirseachta. Ós rud é, faoi Airteagal 60(8) agus (9) de Rialachán (AE) 2016/679, go bhfuil sé de fhreagracht ar an údarás maoirseachta lenar taisceadh an gearán an cinneadh críochnaitheach lena ndiúltaítear an gearán a ghlacadh, ba cheart </w:t>
            </w:r>
            <w:r w:rsidRPr="002E5BE2">
              <w:rPr>
                <w:b/>
                <w:i/>
              </w:rPr>
              <w:t>an fhreagracht a bheith ar</w:t>
            </w:r>
            <w:r w:rsidRPr="002E5BE2">
              <w:t xml:space="preserve"> an údarás maoirseachta sin freisin as an dréachtchinneadh a ullmhú faoi Airteagal 60(3) de Rialachán (AE) 2016/679.</w:t>
            </w:r>
          </w:p>
        </w:tc>
        <w:tc>
          <w:tcPr>
            <w:tcW w:w="4876" w:type="dxa"/>
            <w:hideMark/>
          </w:tcPr>
          <w:p w:rsidR="00F52B09" w:rsidRPr="002E5BE2" w:rsidRDefault="00F52B09" w:rsidP="00813E06">
            <w:pPr>
              <w:pStyle w:val="Normal6"/>
              <w:rPr>
                <w:szCs w:val="24"/>
              </w:rPr>
            </w:pPr>
            <w:r w:rsidRPr="002E5BE2">
              <w:t>(19)</w:t>
            </w:r>
            <w:r w:rsidRPr="002E5BE2">
              <w:tab/>
              <w:t xml:space="preserve">Is gá soiléiriú a dhéanamh ar roinnt na bhfreagrachtaí idir an príomhúdarás maoirseachta agus an t-údarás maoirseachta lenar taisceadh an gearán i gcás ina ndiúltófar gearán i gcás trasteorann. Mar phointe teagmhála don ghearánach le linn an imscrúdaithe, ba cheart don údarás maoirseachta lenar taisceadh an gearán a bheith freagrach as gach cumarsáid leis an ngearánach. Ba cheart gach cumarsáid den sórt sin a roinnt leis an bpríomhúdarás maoirseachta. Ós rud é, faoi Airteagal 60(8) agus (9) de Rialachán (AE) 2016/679, go bhfuil sé de fhreagracht ar an údarás maoirseachta lenar taisceadh an gearán an cinneadh críochnaitheach lena ndiúltaítear an gearán a ghlacadh, </w:t>
            </w:r>
            <w:r w:rsidRPr="002E5BE2">
              <w:rPr>
                <w:b/>
                <w:i/>
              </w:rPr>
              <w:t>ar cinneadh é nach mór dó a dhlí nós imeachta náisiúnta a chomhlíonadh</w:t>
            </w:r>
            <w:r w:rsidRPr="002E5BE2">
              <w:t xml:space="preserve">, ba cheart don údarás maoirseachta sin </w:t>
            </w:r>
            <w:r w:rsidRPr="002E5BE2">
              <w:rPr>
                <w:b/>
                <w:i/>
              </w:rPr>
              <w:t>a bheith rannpháirteach</w:t>
            </w:r>
            <w:r w:rsidRPr="002E5BE2">
              <w:t xml:space="preserve"> freisin </w:t>
            </w:r>
            <w:r w:rsidRPr="002E5BE2">
              <w:rPr>
                <w:b/>
                <w:i/>
              </w:rPr>
              <w:t>ag an bpríomhúdarás maoirseachta</w:t>
            </w:r>
            <w:r w:rsidRPr="002E5BE2">
              <w:t xml:space="preserve">, agus an dréachtchinneadh faoi Airteagal 60(3) </w:t>
            </w:r>
            <w:r w:rsidRPr="002E5BE2">
              <w:rPr>
                <w:b/>
                <w:i/>
              </w:rPr>
              <w:t>agus aon chinneadh críochnaitheach faoi Airteagal 60(7) go (9)</w:t>
            </w:r>
            <w:r w:rsidRPr="002E5BE2">
              <w:t xml:space="preserve"> de Rialachán (AE) 2016/679 á ullmhú aige.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(21)</w:t>
            </w:r>
            <w:r w:rsidRPr="002E5BE2">
              <w:tab/>
              <w:t xml:space="preserve">Chun go gcosnófar go héifeachtach an ceart chun dea-riaracháin agus na cearta chun cosanta mar a chumhdaítear i gCairt </w:t>
            </w:r>
            <w:r w:rsidRPr="002E5BE2">
              <w:rPr>
                <w:b/>
                <w:i/>
              </w:rPr>
              <w:t>um Chearta Bunúsacha an Aontais Eorpaigh (‘an Chairt’),</w:t>
            </w:r>
            <w:r w:rsidRPr="002E5BE2">
              <w:t xml:space="preserve"> lena n-áirítear ceart gach duine éisteacht a fháil sula nglactar aon bheart aonair a dhéanfadh dochar dó, tá sé tábhachtach foráil a dhéanamh maidir le rialacha soiléire maidir le feidhmiú an chirt sin.</w:t>
            </w:r>
          </w:p>
        </w:tc>
        <w:tc>
          <w:tcPr>
            <w:tcW w:w="4876" w:type="dxa"/>
            <w:hideMark/>
          </w:tcPr>
          <w:p w:rsidR="00F52B09" w:rsidRPr="002E5BE2" w:rsidRDefault="00F52B09" w:rsidP="00717B55">
            <w:pPr>
              <w:pStyle w:val="Normal6"/>
              <w:rPr>
                <w:szCs w:val="24"/>
              </w:rPr>
            </w:pPr>
            <w:r w:rsidRPr="002E5BE2">
              <w:t>(21)</w:t>
            </w:r>
            <w:r w:rsidRPr="002E5BE2">
              <w:tab/>
              <w:t xml:space="preserve">Chun coimirciú éifeachtach a dhéanamh ar an gceart chun dea-riaracháin, agus ar na cearta chun cosanta, mar a chumhdaítear sa Chairt, lena n-áirítear an ceart atá ag gach duine éisteacht a fháil, sula ndéanfar aon bheart aonair a dhéanfadh dochar dó nó di, tá sé tábhachtach foráil a dhéanamh do rialacha soiléire maidir le feidhmiú an chirt sin </w:t>
            </w:r>
            <w:r w:rsidRPr="002E5BE2">
              <w:rPr>
                <w:b/>
                <w:i/>
              </w:rPr>
              <w:t>do gach páirtí lena mbaineann i gcás</w:t>
            </w:r>
            <w:r w:rsidRPr="002E5BE2">
              <w:t xml:space="preserve">. </w:t>
            </w:r>
            <w:r w:rsidR="00813E06">
              <w:rPr>
                <w:b/>
                <w:i/>
              </w:rPr>
              <w:t xml:space="preserve">Ba cheart </w:t>
            </w:r>
            <w:r w:rsidR="00717B55" w:rsidRPr="0043379F">
              <w:rPr>
                <w:b/>
                <w:i/>
              </w:rPr>
              <w:t xml:space="preserve">an </w:t>
            </w:r>
            <w:r w:rsidRPr="002E5BE2">
              <w:rPr>
                <w:b/>
                <w:i/>
              </w:rPr>
              <w:t xml:space="preserve">ceart </w:t>
            </w:r>
            <w:r w:rsidR="00717B55" w:rsidRPr="0043379F">
              <w:rPr>
                <w:b/>
                <w:i/>
              </w:rPr>
              <w:t xml:space="preserve">a bheith </w:t>
            </w:r>
            <w:r w:rsidRPr="002E5BE2">
              <w:rPr>
                <w:b/>
                <w:i/>
              </w:rPr>
              <w:t>ag gach páirtí diúltú don cheart chun éisteacht a fháil.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(22)</w:t>
            </w:r>
            <w:r w:rsidRPr="002E5BE2">
              <w:tab/>
              <w:t xml:space="preserve">Leis na rialacha maidir leis an nós imeachta riaracháin arna chur i bhfeidhm ag údaráis mhaoirseachta agus Rialachán (AE) 2016/679 á fhorfheidhmiú, ba cheart a áirithiú go mbeidh an deis ag na páirtithe </w:t>
            </w:r>
            <w:r w:rsidRPr="002E5BE2">
              <w:rPr>
                <w:b/>
                <w:i/>
              </w:rPr>
              <w:t>atá faoi imscrúdú</w:t>
            </w:r>
            <w:r w:rsidRPr="002E5BE2">
              <w:t xml:space="preserve"> go héifeachtach a gcuid tuairimí a chur in iúl maidir le fírinne agus ábharthacht na bhfíoras, na n-agóidí agus na n-imthosca a chuir an t-údarás maoirseachta chun cinn le linn an nós imeachta, rud a chuirfidh ar a gcumas a gcearta cosanta a fheidhmiú. Leagtar amach sna réamhthorthaí an réamhsheasamh maidir leis an sárú líomhnaithe ar Rialachán (AE) 2016/679 tar éis imscrúdú a dhéanamh. Dá bhrí sin, is cosaint nós imeachta bhunriachtanach iad lena n-áirithítear go n-urramaítear an ceart chun éisteacht a fháil. Ba cheart </w:t>
            </w:r>
            <w:r w:rsidRPr="002E5BE2">
              <w:rPr>
                <w:b/>
                <w:i/>
              </w:rPr>
              <w:t>na</w:t>
            </w:r>
            <w:r w:rsidRPr="002E5BE2">
              <w:t xml:space="preserve"> doiciméid is gá a sholáthar do na páirtithe </w:t>
            </w:r>
            <w:r w:rsidRPr="002E5BE2">
              <w:rPr>
                <w:b/>
                <w:i/>
              </w:rPr>
              <w:t>atá faoi imscrúdú</w:t>
            </w:r>
            <w:r w:rsidRPr="002E5BE2">
              <w:t xml:space="preserve"> chun </w:t>
            </w:r>
            <w:r w:rsidRPr="002E5BE2">
              <w:rPr>
                <w:b/>
                <w:i/>
              </w:rPr>
              <w:t>iad féin a chosaint</w:t>
            </w:r>
            <w:r w:rsidRPr="002E5BE2">
              <w:t xml:space="preserve"> go héifeachtach</w:t>
            </w:r>
            <w:r w:rsidRPr="002E5BE2">
              <w:rPr>
                <w:b/>
                <w:i/>
              </w:rPr>
              <w:t xml:space="preserve"> agus chun</w:t>
            </w:r>
            <w:r w:rsidRPr="002E5BE2">
              <w:t xml:space="preserve"> barúlacha a dhéanamh maidir </w:t>
            </w:r>
            <w:r w:rsidRPr="002E5BE2">
              <w:rPr>
                <w:b/>
                <w:i/>
              </w:rPr>
              <w:t>leis na líomhaintí a dhéantar ina gcoinne,</w:t>
            </w:r>
            <w:r w:rsidRPr="002E5BE2">
              <w:t xml:space="preserve"> trí rochtain a fháil ar an gcomhad riaracháin.</w:t>
            </w:r>
          </w:p>
        </w:tc>
        <w:tc>
          <w:tcPr>
            <w:tcW w:w="4876" w:type="dxa"/>
            <w:hideMark/>
          </w:tcPr>
          <w:p w:rsidR="00F52B09" w:rsidRPr="002E5BE2" w:rsidRDefault="00F52B09" w:rsidP="00813E06">
            <w:pPr>
              <w:pStyle w:val="Normal6"/>
              <w:rPr>
                <w:szCs w:val="24"/>
              </w:rPr>
            </w:pPr>
            <w:r w:rsidRPr="002E5BE2">
              <w:t>(22)</w:t>
            </w:r>
            <w:r w:rsidRPr="002E5BE2">
              <w:tab/>
              <w:t>Leis na rialacha maidir leis an nós imeachta riaracháin arna chur i bhfeidhm ag údaráis mhaoirseachta agus Rialachán (AE) 2016/679 á fhorfheidhmiú, ba cheart a áirithiú go mbeidh</w:t>
            </w:r>
            <w:r w:rsidRPr="002E5BE2">
              <w:rPr>
                <w:b/>
                <w:i/>
              </w:rPr>
              <w:t xml:space="preserve"> ceart éisteachta</w:t>
            </w:r>
            <w:r w:rsidRPr="002E5BE2">
              <w:t xml:space="preserve"> ag na páirtithe </w:t>
            </w:r>
            <w:r w:rsidRPr="002E5BE2">
              <w:rPr>
                <w:b/>
                <w:i/>
              </w:rPr>
              <w:t>agus</w:t>
            </w:r>
            <w:r w:rsidRPr="002E5BE2">
              <w:t xml:space="preserve"> go mbeidh an deis ag na páirtithe a gcuid tuairimí a chur in iúl go héifeachtach maidir le fírinne agus ábharthacht na bhfíoras, na n-agóidí agus na n-imthosca a chuir an t-údarás maoirseachta chun cinn le linn an nós imeachta, rud a chuirfidh ar a gcumas a gcearta cosanta a fheidhmiú. Leagtar amach sna réamhthorthaí an réamhsheasamh maidir leis an sárú líomhnaithe ar Rialachán (AE) 2016/679 tar éis imscrúdú a dhéanamh. Dá bhrí sin, is cosaint nós imeachta bhunriachtanach iad lena n-áirithítear go n-urramaítear an ceart chun éisteacht a fháil. Ba cheart na doiciméid </w:t>
            </w:r>
            <w:r w:rsidRPr="002E5BE2">
              <w:rPr>
                <w:b/>
                <w:i/>
              </w:rPr>
              <w:t>uile is gá</w:t>
            </w:r>
            <w:r w:rsidRPr="002E5BE2">
              <w:t xml:space="preserve"> a sholáthar do na páirtithe chun barúil a thabhairt go héifeachtach ar</w:t>
            </w:r>
            <w:r w:rsidRPr="002E5BE2">
              <w:rPr>
                <w:b/>
                <w:i/>
              </w:rPr>
              <w:t xml:space="preserve"> ábhair atá ábhartha don imscrúdú</w:t>
            </w:r>
            <w:r w:rsidRPr="002E5BE2">
              <w:t>, trí rochtain a fháil ar an gcáschomhad</w:t>
            </w:r>
            <w:r w:rsidRPr="002E5BE2">
              <w:rPr>
                <w:b/>
                <w:i/>
              </w:rPr>
              <w:t xml:space="preserve"> comhpháirteach</w:t>
            </w:r>
            <w:r w:rsidRPr="002E5BE2">
              <w:t xml:space="preserve"> riaracháin.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(23)</w:t>
            </w:r>
            <w:r w:rsidRPr="002E5BE2">
              <w:tab/>
            </w:r>
            <w:r w:rsidRPr="002E5BE2">
              <w:rPr>
                <w:b/>
                <w:i/>
              </w:rPr>
              <w:t>Sainítear sna réamhthorthaí raon feidhme an imscrúdaithe agus, dá bhrí sin, raon feidhme aon chinnidh chríochnaithigh a dhéanfar amach anseo (de réir mar a bheidh, ar bhonn cinneadh ceangailteach arna eisiúint ag an mBord faoi Airteagal 65(1), pointe (a) de Rialachán (AE) 2016/679) a fhéadfar a dhíriú ar rialaitheoirí nó ar phróiseálaithe.</w:t>
            </w:r>
            <w:r w:rsidRPr="002E5BE2">
              <w:t xml:space="preserve"> Ba cheart na réamhthorthaí a chur in iúl i dtéarmaí, fiú má tá siad gonta, go bhfuil siad sách soiléir chun a chur ar chumas na bpáirtithe </w:t>
            </w:r>
            <w:r w:rsidRPr="002E5BE2">
              <w:rPr>
                <w:b/>
                <w:i/>
              </w:rPr>
              <w:t>atá faoi imscrúdú</w:t>
            </w:r>
            <w:r w:rsidRPr="002E5BE2">
              <w:t xml:space="preserve"> cineál an tsáraithe líomhnaithe ar Rialachán (AE) 2016/679 a shainaithint i gceart. Comhlíontar an oibleagáid an fhaisnéis uile is gá a thabhairt do na páirtithe </w:t>
            </w:r>
            <w:r w:rsidRPr="002E5BE2">
              <w:rPr>
                <w:b/>
                <w:i/>
              </w:rPr>
              <w:t>atá faoi imscrúdú</w:t>
            </w:r>
            <w:r w:rsidRPr="002E5BE2">
              <w:t xml:space="preserve"> ionas go mbeidh siad in ann </w:t>
            </w:r>
            <w:r w:rsidRPr="002E5BE2">
              <w:rPr>
                <w:b/>
                <w:i/>
              </w:rPr>
              <w:t>iad féin a chosaint i gceart</w:t>
            </w:r>
            <w:r w:rsidRPr="002E5BE2">
              <w:t xml:space="preserve"> mura líomhnaítear leis an gcinneadh críochnaitheach </w:t>
            </w:r>
            <w:r w:rsidRPr="002E5BE2">
              <w:rPr>
                <w:b/>
                <w:i/>
              </w:rPr>
              <w:t>go ndearna na páirtithe atá faoi imscrúdú sáruithe seachas na sáruithe sin dá dtagraítear sna réamhthorthaí agus</w:t>
            </w:r>
            <w:r w:rsidRPr="002E5BE2">
              <w:t xml:space="preserve"> nach gcuireann sé san áireamh ach fíorais a raibh deis ag na páirtithe </w:t>
            </w:r>
            <w:r w:rsidRPr="002E5BE2">
              <w:rPr>
                <w:b/>
                <w:i/>
              </w:rPr>
              <w:t>atá faoi imscrúdú</w:t>
            </w:r>
            <w:r w:rsidRPr="002E5BE2">
              <w:t xml:space="preserve"> a dtuairimí a chur in iúl ina leith. Ní gá, áfach, go mbeadh cinneadh críochnaitheach an phríomhúdaráis maoirseachta ina mhacasamhail de na réamhthorthaí. Ba cheart cead a thabhairt don phríomhúdarás maoirseachta sa chinneadh deiridh freagairtí na bpáirtithe </w:t>
            </w:r>
            <w:r w:rsidRPr="002E5BE2">
              <w:rPr>
                <w:b/>
                <w:i/>
              </w:rPr>
              <w:t>atá faoi imscrúdú</w:t>
            </w:r>
            <w:r w:rsidRPr="002E5BE2">
              <w:t xml:space="preserve"> ar na réamhthorthaí a chur san áireamh, agus, i gcás inarb infheidhme, an dréachtchinneadh athbhreithnithe faoi Airteagal 60(5) de Rialachán (AE) 2016/679, agus cinneadh lena réitítear an díospóid idir na húdaráis mhaoirseachta faoi </w:t>
            </w:r>
            <w:r w:rsidRPr="002E5BE2">
              <w:rPr>
                <w:b/>
                <w:i/>
              </w:rPr>
              <w:t>Airteagal 65(1), pointe (a)</w:t>
            </w:r>
            <w:r w:rsidRPr="002E5BE2">
              <w:t xml:space="preserve">. Ba cheart don phríomhúdarás maoirseachta a bheith in ann a mheasúnú féin a dhéanamh ar na fíorais agus ar na cáilíochtaí dlíthiúla arna gcur chun cinn ag na páirtithe </w:t>
            </w:r>
            <w:r w:rsidRPr="002E5BE2">
              <w:rPr>
                <w:b/>
                <w:i/>
              </w:rPr>
              <w:t>atá faoi imscrúdú</w:t>
            </w:r>
            <w:r w:rsidRPr="002E5BE2">
              <w:t xml:space="preserve"> chun na hagóidí a thréigean i gcás ina gcinnfidh an t-údarás maoirseachta go bhfuil siad gan bhunús nó chun a argóintí a fhorlíonadh agus a athdhréachtú, i bhfíoras agus i ndlí araon, chun tacú leis na hagóidí atá á gcoimeád aige. </w:t>
            </w:r>
            <w:r w:rsidRPr="002E5BE2">
              <w:rPr>
                <w:b/>
                <w:i/>
              </w:rPr>
              <w:t>Mar shampla, agus argóint arna cur chun cinn ag páirtí atá faoi imscrúdú le linn an nós imeachta riaracháin á cur san áireamh, gan deis a bheith tugtha dó tuairim a chur in iúl ina leith sin sula nglacfar an cinneadh críochnaitheach, ní féidir leis an argóint sin a bheith ina shárú ar chearta cosanta per se.</w:t>
            </w:r>
          </w:p>
        </w:tc>
        <w:tc>
          <w:tcPr>
            <w:tcW w:w="4876" w:type="dxa"/>
            <w:hideMark/>
          </w:tcPr>
          <w:p w:rsidR="00F52B09" w:rsidRPr="002E5BE2" w:rsidRDefault="00F52B09" w:rsidP="00813E06">
            <w:pPr>
              <w:pStyle w:val="Normal6"/>
              <w:rPr>
                <w:szCs w:val="24"/>
              </w:rPr>
            </w:pPr>
            <w:r w:rsidRPr="002E5BE2">
              <w:t>(23)</w:t>
            </w:r>
            <w:r w:rsidRPr="002E5BE2">
              <w:tab/>
              <w:t xml:space="preserve">Ba cheart na réamhthorthaí a chur in iúl i dtéarmaí, fiú má tá siad gonta, go bhfuil siad sách soiléir chun a chur ar chumas na bpáirtithe cineál an tsáraithe líomhnaithe ar Rialachán (AE) 2016/679 a shainaithint i gceart. Comhlíontar an oibleagáid an fhaisnéis uile is gá a thabhairt do na páirtithe chun gur féidir leo </w:t>
            </w:r>
            <w:r w:rsidRPr="002E5BE2">
              <w:rPr>
                <w:b/>
                <w:i/>
              </w:rPr>
              <w:t>éisteacht a fháil</w:t>
            </w:r>
            <w:r w:rsidRPr="002E5BE2">
              <w:t xml:space="preserve"> mura gcuireann an cinneadh críochnaitheach san áireamh ach fíorais a raibh deis ag na páirtithe a dtuairimí a chur in iúl ina leith. Ní gá, áfach, go mbeadh cinneadh críochnaitheach an phríomhúdaráis maoirseachta ina mhacasamhail de na réamhthorthaí. Ba cheart cead a bheith ag an bpríomhúdarás maoirseachta sa chinneadh críochnaitheach freagairtí na bpáirtithe ar na réamhthorthaí a chur san áireamh, agus, i gcás inarb infheidhme, an dréachtchinneadh athbhreithnithe faoi Airteagal 60(5) de Rialachán (AE) 2016/679, agus an cinneadh</w:t>
            </w:r>
            <w:r w:rsidRPr="002E5BE2">
              <w:rPr>
                <w:b/>
                <w:i/>
              </w:rPr>
              <w:t xml:space="preserve"> ón mBord</w:t>
            </w:r>
            <w:r w:rsidRPr="002E5BE2">
              <w:t xml:space="preserve"> lena réitítear an díospóid idir na húdaráis mhaoirseachta </w:t>
            </w:r>
            <w:r w:rsidRPr="002E5BE2">
              <w:rPr>
                <w:b/>
                <w:i/>
              </w:rPr>
              <w:t>faoi Airteagal 65(1), pointe (a) den Rialachán sin</w:t>
            </w:r>
            <w:r w:rsidRPr="002E5BE2">
              <w:t>. Ba cheart go mbeadh an príomhúdarás maoirseachta in ann a mheasúnú féin a dhéanamh ar na fíorais agus ar na cáilíochtaí dlíthiúla arna gcur chun cinn ag na páirtithe chun na hagóidí a thréigean i gcás ina gcinnfidh an t-údarás maoirseachta go bhfuil siad gan bhunús nó chun a argóintí a fhorlíonadh agus a athdhréachtú, i bhfíoras agus i ndlí araon, chun tacú leis na hagóidí atá á gcoimeád aige.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(24)</w:t>
            </w:r>
            <w:r w:rsidRPr="002E5BE2">
              <w:tab/>
              <w:t xml:space="preserve">Ba cheart ceart éisteachta a thabhairt do na páirtithe </w:t>
            </w:r>
            <w:r w:rsidRPr="002E5BE2">
              <w:rPr>
                <w:b/>
                <w:i/>
              </w:rPr>
              <w:t>atá faoi imscrúdú</w:t>
            </w:r>
            <w:r w:rsidRPr="002E5BE2">
              <w:t xml:space="preserve"> sula dtíolactar dréachtchinneadh athbhreithnithe faoi Airteagal 60(5) de Rialachán (AE) 2016/679 nó sula nglacfaidh an Bord cinneadh ceangailteach de bhun Airteagal 65(1), pointe (a), de Rialachán (AE) 2016/679.</w:t>
            </w:r>
          </w:p>
        </w:tc>
        <w:tc>
          <w:tcPr>
            <w:tcW w:w="4876" w:type="dxa"/>
            <w:hideMark/>
          </w:tcPr>
          <w:p w:rsidR="00F52B09" w:rsidRPr="002E5BE2" w:rsidRDefault="00F52B09" w:rsidP="00813E06">
            <w:pPr>
              <w:pStyle w:val="Normal6"/>
              <w:rPr>
                <w:szCs w:val="24"/>
              </w:rPr>
            </w:pPr>
            <w:r w:rsidRPr="002E5BE2">
              <w:t>(24)</w:t>
            </w:r>
            <w:r w:rsidRPr="002E5BE2">
              <w:tab/>
              <w:t xml:space="preserve">Ba cheart ceart éisteachta a thabhairt do na páirtithe </w:t>
            </w:r>
            <w:r w:rsidRPr="002E5BE2">
              <w:rPr>
                <w:b/>
                <w:i/>
              </w:rPr>
              <w:t>ag céimeanna iomchuí an nós imeachta, go háirithe</w:t>
            </w:r>
            <w:r w:rsidRPr="002E5BE2">
              <w:t xml:space="preserve"> sula dtíolactar dréachtchinneadh athbhreithnithe faoi Airteagal 60(5) de Rialachán (AE) 2016/679 nó sula nglacfaidh an Bord cinneadh ceangailteach de bhun Airteagal 65(1), pointe (a),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(25)</w:t>
            </w:r>
            <w:r w:rsidRPr="002E5BE2">
              <w:tab/>
              <w:t xml:space="preserve">Ba cheart an deis a thabhairt do ghearánaigh baint a bheith acu leis na himeachtaí arna dtionscnamh ag údarás maoirseachta d’fhonn saincheisteanna a bhaineann le sárú féideartha ar Rialachán (AE) 2016/679 a shainaithint nó a shoiléiriú. Má tá tús curtha ag údarás maoirseachta cheana féin le himscrúdú maidir le hábhar an ghearáin nó má dhéileálafaidh sé leis an ngearán in imscrúdú ex officio tar éis an gearán a fháil, ní chuireann sé sin bac ar cháilíocht an ábhair sonraí mar ghearánach. </w:t>
            </w:r>
            <w:r w:rsidRPr="002E5BE2">
              <w:rPr>
                <w:b/>
                <w:i/>
              </w:rPr>
              <w:t>Mar sin féin, ní hionann nós imeachta sáraíochta idir an gearánach agus na páirtithe atá faoi imscrúdú agus imscrúdú arna dhéanamh ag údarás maoirseachta ar shárú a d’fhéadfadh rialaitheoir nó próiseálaí a dhéanamh ar Rialachán (AE) 2016/679. Is nós imeachta é a chuir údarás maoirseachta tús leis, ar a thionscnamh féin nó ar bhonn gearáin, i gcomhlíonadh a chúraimí faoi Airteagal 57(1) de Rialachán (AE) 2016/679. Dá bhrí sin, níl na páirtithe atá faoi imscrúdú agus an gearánach sa staid nós imeachta chéanna agus ní féidir leis an ngearánach an ceart chun éisteacht chóir a fháil a agairt nuair nach ndéanann an cinneadh dochar dá sheasamh dlíthiúil. Ní féidir le rannpháirtíocht an ghearánaigh sa nós imeachta i gcoinne na bpáirtithe atá faoi imscrúdú dochar a dhéanamh do cheart na bpáirtithe sin éisteacht a fháil.</w:t>
            </w:r>
          </w:p>
        </w:tc>
        <w:tc>
          <w:tcPr>
            <w:tcW w:w="4876" w:type="dxa"/>
            <w:hideMark/>
          </w:tcPr>
          <w:p w:rsidR="00F52B09" w:rsidRPr="002E5BE2" w:rsidRDefault="00F52B09" w:rsidP="00813E06">
            <w:pPr>
              <w:pStyle w:val="Normal6"/>
              <w:rPr>
                <w:szCs w:val="24"/>
              </w:rPr>
            </w:pPr>
            <w:r w:rsidRPr="002E5BE2">
              <w:t>(25)</w:t>
            </w:r>
            <w:r w:rsidRPr="002E5BE2">
              <w:tab/>
              <w:t xml:space="preserve">Ba cheart an deis a thabhairt do ghearánaigh baint a bheith acu leis na himeachtaí arna dtionscnamh ag údarás maoirseachta d’fhonn saincheisteanna a bhaineann le sárú féideartha ar Rialachán (AE) 2016/679 a shainaithint nó a shoiléiriú. Má tá tús curtha ag údarás maoirseachta cheana féin le himscrúdú maidir le hábhar an ghearáin nó má dhéileálafaidh sé leis an ngearán in imscrúdú </w:t>
            </w:r>
            <w:r w:rsidRPr="002E5BE2">
              <w:rPr>
                <w:i/>
                <w:iCs/>
              </w:rPr>
              <w:t>ex officio</w:t>
            </w:r>
            <w:r w:rsidRPr="002E5BE2">
              <w:t xml:space="preserve"> tar éis an gearán a fháil, ní chuireann sé sin bac ar cháilíocht an ábhair sonraí mar ghearánach.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(25a)</w:t>
            </w:r>
            <w:r w:rsidRPr="002E5BE2">
              <w:rPr>
                <w:b/>
                <w:i/>
              </w:rPr>
              <w:tab/>
              <w:t>D’ainneoin nach bhfuil na páirtithe atá faoi imscrúdú agus an gearánach sa chás nós imeachta céanna, tá imthosca ann inar féidir le gearánaigh a bheith in ann argóintí agus fianaise a thabhairt ar aird le linn imscrúdaithe a d’fhéadfadh cabhrú le dul chun cinn an imscrúdaithe. Is amhlaidh atá go háirithe i gcúinsí ina ndearna comhlacht, eagraíocht nó comhlachas seachbhrabúsach gearán a thaisceadh thar ceann an ábhair sonraí nó ar a thionscnamh féin faoi Airteagal 80 de Rialachán (AE) 2016/679. Ba cheart do na húdaráis mhaoirseachta éisteacht na ngearánach sin a éascú ag gach céim den imscrúdú, lena n-áirítear imscrúduithe ex officio, agus a neamhspleáchas a choinneáil ar bun ag an am céanna.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(26)</w:t>
            </w:r>
            <w:r w:rsidRPr="002E5BE2">
              <w:rPr>
                <w:b/>
                <w:i/>
              </w:rPr>
              <w:tab/>
              <w:t>Ba cheart an deis a thabhairt do na gearánaigh tuairimí ar na réamhthorthaí a chur isteach i scríbhinn. Níor cheart rochtain a bheith acu, áfach, ar rúin ghnó nó ar fhaisnéis rúnda eile de chuid páirtithe eile atá rannpháirteach sna himeachtaí. Níor cheart go mbeadh gearánaigh i dteideal rochtain ghinearálaithe a bheith acu ar an gcomhad riaracháin.</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(27)</w:t>
            </w:r>
            <w:r w:rsidRPr="002E5BE2">
              <w:tab/>
              <w:t xml:space="preserve">Agus spriocdhátaí á leagan síos do pháirtithe </w:t>
            </w:r>
            <w:r w:rsidRPr="002E5BE2">
              <w:rPr>
                <w:b/>
                <w:i/>
              </w:rPr>
              <w:t>atá faoi imscrúdú agus do ghearánaigh</w:t>
            </w:r>
            <w:r w:rsidRPr="002E5BE2">
              <w:t xml:space="preserve"> chun a dtuairimí maidir le réamhthorthaí a chur ar fáil, ba cheart d’údaráis mhaoirseachta aird a thabhairt ar chastacht na saincheisteanna a ardaíodh sna réamhthorthaí, </w:t>
            </w:r>
            <w:r w:rsidRPr="002E5BE2">
              <w:rPr>
                <w:b/>
                <w:i/>
              </w:rPr>
              <w:t>chun a áirithiú go mbeidh</w:t>
            </w:r>
            <w:r w:rsidRPr="002E5BE2">
              <w:t xml:space="preserve"> deis leordhóthanach ag na páirtithe atá faoi imscrúdú agus ag gearánaigh a dtuairimí maidir leis na saincheisteanna a ardaíodh a chur ar fáil go fóinteach.</w:t>
            </w:r>
          </w:p>
        </w:tc>
        <w:tc>
          <w:tcPr>
            <w:tcW w:w="4876" w:type="dxa"/>
            <w:hideMark/>
          </w:tcPr>
          <w:p w:rsidR="00F52B09" w:rsidRPr="002E5BE2" w:rsidRDefault="00F52B09" w:rsidP="00813E06">
            <w:pPr>
              <w:pStyle w:val="Normal6"/>
              <w:rPr>
                <w:szCs w:val="24"/>
              </w:rPr>
            </w:pPr>
            <w:r w:rsidRPr="002E5BE2">
              <w:t>(27)</w:t>
            </w:r>
            <w:r w:rsidRPr="002E5BE2">
              <w:tab/>
              <w:t xml:space="preserve">Agus spriocdhátaí á leagan síos </w:t>
            </w:r>
            <w:r w:rsidRPr="002E5BE2">
              <w:rPr>
                <w:b/>
                <w:i/>
              </w:rPr>
              <w:t>agus fad na n-aighneachtaí á theorannú ag</w:t>
            </w:r>
            <w:r w:rsidRPr="002E5BE2">
              <w:t xml:space="preserve"> páirtithe chun a dtuairimí maidir le réamhthorthaí a chur ar fáil, ba cheart d’údaráis mhaoirseachta aird a thabhairt ar chastacht na saincheisteanna a tarraingíodh anuas i réamhthorthaí, </w:t>
            </w:r>
            <w:r w:rsidRPr="002E5BE2">
              <w:rPr>
                <w:b/>
                <w:i/>
              </w:rPr>
              <w:t>chomh maith le cumas na</w:t>
            </w:r>
            <w:r w:rsidRPr="002E5BE2">
              <w:t xml:space="preserve"> bpáirtithe atá faoi imscrúdú agus na ngearánach freagra </w:t>
            </w:r>
            <w:r w:rsidRPr="002E5BE2">
              <w:rPr>
                <w:b/>
                <w:i/>
              </w:rPr>
              <w:t>a thabhairt, chun a áirithiú go mbeidh</w:t>
            </w:r>
            <w:r w:rsidRPr="002E5BE2">
              <w:t xml:space="preserve"> deis leordhóthanach </w:t>
            </w:r>
            <w:r w:rsidRPr="002E5BE2">
              <w:rPr>
                <w:b/>
                <w:i/>
              </w:rPr>
              <w:t>ag na páirtithe</w:t>
            </w:r>
            <w:r w:rsidRPr="002E5BE2">
              <w:t xml:space="preserve"> a dtuairimí a chur ar fáil go fóinteach maidir leis na saincheisteanna a tarraingíodh anuas. </w:t>
            </w:r>
            <w:r w:rsidRPr="002E5BE2">
              <w:rPr>
                <w:b/>
                <w:i/>
              </w:rPr>
              <w:t>Níor cheart nósanna imeachta atá rófhada a bheith mar thoradh air sin, áfach.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(28)</w:t>
            </w:r>
            <w:r w:rsidRPr="002E5BE2">
              <w:rPr>
                <w:b/>
                <w:i/>
              </w:rPr>
              <w:tab/>
              <w:t>Is éard atá i gceist leis an malartú tuairimí sula nglacfar dréachtchinneadh idirphlé oscailte agus malartú fairsing tuairimí inar cheart do na húdaráis mhaoirseachta a lándícheall a dhéanamh chun teacht ar chomhthoil maidir leis an mbealach chun cinn in imscrúdú. Os a choinne sin, maidir leis an easaontas a cuireadh in iúl in agóidí ábhartha réasúnaithe de bhun Airteagal 60(4) de Rialachán (AE) 2016/679, ar easaontas é lena n-ardaítear an fhéidearthacht maidir le réiteach díospóidí idir údaráis mhaoirseachta faoi Airteagal 65 de Rialachán (AE) 2016/679 agus lena gcuirtear moill ar ghlacadh cinnidh chríochnaithigh ag an údarás maoirseachta inniúil, ba cheart dó teacht chun cinn i gcás eisceachtúil ina dteipfeadh ar údaráis mhaoirseachta teacht ar chomhthoil agus i gcás inar gá léirmhíniú comhsheasmhach ar Rialachán (AE) 2016/679 a áirithiú. Ba cheart agóidí den sórt sin a úsáid go tíosach, nuair a bhíonn ábhair a bhaineann le forfheidhmiú comhsheasmhach Rialachán (AE) 2016/679 i mbaol, ós rud é go gcuirtear an leigheas don ábhar sonraí siar le gach úsáid a bhaintear as agóidí ábhartha agus réasúnaithe. Ós rud é gur cheart raon feidhme an imscrúdaithe agus na fíorais ábhartha a chinneadh sula gcuirfear na réamhthorthaí in iúl, níor cheart do na húdaráis mhaoirseachta lena mbaineann na hábhair sin a tharraingt anuas in agóidí ábhartha réasúnaithe. Féadfaidh na húdaráis mhaoirseachta lena mbaineann iad a tharraingt anuas, áfach, ina mbarúlacha maidir leis an achoimre ar phríomh-shaincheisteanna de bhun Airteagal 9(3), sula gcuirfear réamhthorthaí in iúl do na páirtithe atá faoi imscrúdú.</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(29)</w:t>
            </w:r>
            <w:r w:rsidRPr="002E5BE2">
              <w:tab/>
              <w:t xml:space="preserve">Ar mhaithe leis an nós imeachta um réiteach díospóidí a thabhairt i gcrích go héifeachtúil agus go hionchuimsitheach, i gcás inar cheart go mbeadh na húdaráis mhaoirseachta uile in ann a dtuairimí a thabhairt agus aird á tabhairt ar na srianta ama le linn réiteach díospóidí, ba cheart go gcomhlíonfadh foirm agus struchtúr na n-agóidí ábhartha réasúnaithe ceanglais áirithe. Dá bhrí sin, ba cheart agóidí ábhartha réasúnaithe </w:t>
            </w:r>
            <w:r w:rsidRPr="002E5BE2">
              <w:rPr>
                <w:b/>
                <w:i/>
              </w:rPr>
              <w:t>a bheith teoranta d’fhad forordaithe, ba cheart</w:t>
            </w:r>
            <w:r w:rsidRPr="002E5BE2">
              <w:t xml:space="preserve"> go sainaithneofaí go soiléir leo an t-easaontas leis an dréachtchinneadh agus ba cheart iad a bheith i bhfoclaíocht i dtéarmaí atá soiléir, comhleanúnach agus beacht go leor.</w:t>
            </w:r>
          </w:p>
        </w:tc>
        <w:tc>
          <w:tcPr>
            <w:tcW w:w="4876" w:type="dxa"/>
            <w:hideMark/>
          </w:tcPr>
          <w:p w:rsidR="00F52B09" w:rsidRPr="002E5BE2" w:rsidRDefault="00F52B09" w:rsidP="00813E06">
            <w:pPr>
              <w:pStyle w:val="Normal6"/>
              <w:rPr>
                <w:szCs w:val="24"/>
              </w:rPr>
            </w:pPr>
            <w:r w:rsidRPr="002E5BE2">
              <w:t>(29)</w:t>
            </w:r>
            <w:r w:rsidRPr="002E5BE2">
              <w:tab/>
              <w:t>Ar mhaithe leis an nós imeachta um réiteach díospóidí a thabhairt i gcrích go héifeachtúil agus go hionchuimsitheach, i gcás inar cheart go mbeadh na húdaráis mhaoirseachta uile in ann a dtuairimí a thabhairt agus aird á tabhairt ar na srianta ama le linn réiteach díospóidí, ba cheart go gcomhlíonfadh foirm agus struchtúr na n-agóidí ábhartha réasúnaithe ceanglais áirithe. Dá bhrí sin, ba cheart go sainaithneofaí go soiléir le hagóidí ábhartha agus réasúnaithe an t-easaontas leis an dréachtchinneadh agus ba cheart an fhoclaíocht a bheith iontu i dtéarmaí atá soiléir, comhleanúnach agus beacht go leor.</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(30)</w:t>
            </w:r>
            <w:r w:rsidRPr="002E5BE2">
              <w:tab/>
            </w:r>
            <w:r w:rsidRPr="002E5BE2">
              <w:rPr>
                <w:b/>
                <w:i/>
              </w:rPr>
              <w:t>Déantar</w:t>
            </w:r>
            <w:r w:rsidRPr="002E5BE2">
              <w:t xml:space="preserve"> foráil maidir le rochtain ar an gcomhad </w:t>
            </w:r>
            <w:r w:rsidRPr="002E5BE2">
              <w:rPr>
                <w:b/>
                <w:i/>
              </w:rPr>
              <w:t>riaracháin</w:t>
            </w:r>
            <w:r w:rsidRPr="002E5BE2">
              <w:t xml:space="preserve"> </w:t>
            </w:r>
            <w:r w:rsidRPr="002E5BE2">
              <w:rPr>
                <w:b/>
                <w:i/>
              </w:rPr>
              <w:t>mar chuid de na cearta chun cosanta agus</w:t>
            </w:r>
            <w:r w:rsidRPr="002E5BE2">
              <w:t xml:space="preserve"> an ceart chun dea-riaracháin a chumhdaítear sa Chairt. Ba cheart rochtain ar an gcomhad </w:t>
            </w:r>
            <w:r w:rsidRPr="002E5BE2">
              <w:rPr>
                <w:b/>
                <w:i/>
              </w:rPr>
              <w:t>riaracháin</w:t>
            </w:r>
            <w:r w:rsidRPr="002E5BE2">
              <w:t xml:space="preserve"> a thabhairt do na páirtithe </w:t>
            </w:r>
            <w:r w:rsidRPr="002E5BE2">
              <w:rPr>
                <w:b/>
                <w:i/>
              </w:rPr>
              <w:t>atá faoi imscrúdú nuair a thugtar fógra dóibh faoi réamhthorthaí agus ba cheart an spriocdháta chun a bhfreagra i scríbhinn a chur isteach</w:t>
            </w:r>
            <w:r w:rsidRPr="002E5BE2">
              <w:t xml:space="preserve"> ar na </w:t>
            </w:r>
            <w:r w:rsidRPr="002E5BE2">
              <w:rPr>
                <w:b/>
                <w:i/>
              </w:rPr>
              <w:t>réamhthorthaí a leagan síos</w:t>
            </w:r>
            <w:r w:rsidRPr="002E5BE2">
              <w:t>.</w:t>
            </w:r>
          </w:p>
        </w:tc>
        <w:tc>
          <w:tcPr>
            <w:tcW w:w="4876" w:type="dxa"/>
            <w:hideMark/>
          </w:tcPr>
          <w:p w:rsidR="00F52B09" w:rsidRPr="002E5BE2" w:rsidRDefault="00F52B09" w:rsidP="00813E06">
            <w:pPr>
              <w:pStyle w:val="Normal6"/>
              <w:rPr>
                <w:szCs w:val="24"/>
              </w:rPr>
            </w:pPr>
            <w:r w:rsidRPr="002E5BE2">
              <w:t>(30)</w:t>
            </w:r>
            <w:r w:rsidRPr="002E5BE2">
              <w:tab/>
            </w:r>
            <w:r w:rsidRPr="002E5BE2">
              <w:rPr>
                <w:b/>
                <w:i/>
              </w:rPr>
              <w:t>Féadfaidh</w:t>
            </w:r>
            <w:r w:rsidRPr="002E5BE2">
              <w:t xml:space="preserve"> foráil a dhéanamh maidir le rochtain </w:t>
            </w:r>
            <w:r w:rsidRPr="002E5BE2">
              <w:rPr>
                <w:b/>
                <w:i/>
              </w:rPr>
              <w:t>ar an gcáschomhad comhpháirteach</w:t>
            </w:r>
            <w:r w:rsidRPr="002E5BE2">
              <w:t xml:space="preserve"> </w:t>
            </w:r>
            <w:r w:rsidRPr="002E5BE2">
              <w:rPr>
                <w:b/>
                <w:i/>
              </w:rPr>
              <w:t>de mheon den</w:t>
            </w:r>
            <w:r w:rsidRPr="002E5BE2">
              <w:t xml:space="preserve"> cheart chun dea-riaracháin atá cumhdaithe sa Chairt. Ba cheart rochtain ar an </w:t>
            </w:r>
            <w:r w:rsidRPr="002E5BE2">
              <w:rPr>
                <w:b/>
                <w:i/>
              </w:rPr>
              <w:t>gcáschomhad comhpháirteach</w:t>
            </w:r>
            <w:r w:rsidRPr="002E5BE2">
              <w:t xml:space="preserve"> a thabhairt do na páirtithe. </w:t>
            </w:r>
            <w:r w:rsidRPr="002E5BE2">
              <w:rPr>
                <w:b/>
                <w:i/>
              </w:rPr>
              <w:t xml:space="preserve">Féadfar rochtain na bpáirtithe </w:t>
            </w:r>
            <w:r w:rsidRPr="002E5BE2">
              <w:t xml:space="preserve">ar an </w:t>
            </w:r>
            <w:r w:rsidRPr="002E5BE2">
              <w:rPr>
                <w:b/>
                <w:i/>
              </w:rPr>
              <w:t>gcáschomhad comhpháirteach a theorannú arna iarraidh sin do pháirtí chun a gcearta atá aitheanta go dlíthiúil nó cearta daoine eile a chosaint, nó ar mhaithe le leas an phobail.</w:t>
            </w:r>
            <w:r w:rsidRPr="002E5BE2">
              <w:t xml:space="preserve"> </w:t>
            </w:r>
            <w:r w:rsidRPr="002E5BE2">
              <w:rPr>
                <w:b/>
                <w:i/>
              </w:rPr>
              <w:t>Ní mór teorannú den sórt sin a bheith comhréireach i bhfianaise na gceart aitheanta faoi seach atá ag daoine eile nó i bhfianaise leas an phobail.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39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(31)</w:t>
            </w:r>
            <w:r w:rsidRPr="002E5BE2">
              <w:tab/>
              <w:t xml:space="preserve">Agus rochtain á tabhairt acu ar an gcomhad </w:t>
            </w:r>
            <w:r w:rsidRPr="002E5BE2">
              <w:rPr>
                <w:b/>
                <w:i/>
              </w:rPr>
              <w:t>riaracháin</w:t>
            </w:r>
            <w:r w:rsidRPr="002E5BE2">
              <w:t>, ba cheart do na húdaráis mhaoirseachta a áirithiú go gcosnófar rúin ghnó agus faisnéis rúnda eile. Áirítear i gcatagóir na faisnéise rúnda eile aon fhaisnéis seachas rúin ghnó, a d’fhéadfaí a mheas mar fhaisnéis rúnda, a mhéid a dhéanfadh nochtadh na faisnéise sin dochar suntasach do rialaitheoir, do phróiseálaí nó do dhuine nádúrtha. Ba cheart do na húdaráis mhaoirseachta a bheith in ann a iarraidh ar pháirtithe atá faoi imscrúdú a thíolacann nó a thíolaic doiciméid nó ráitis faisnéis rúnda a shainaithint.</w:t>
            </w:r>
          </w:p>
        </w:tc>
        <w:tc>
          <w:tcPr>
            <w:tcW w:w="4876" w:type="dxa"/>
            <w:hideMark/>
          </w:tcPr>
          <w:p w:rsidR="00F52B09" w:rsidRPr="002E5BE2" w:rsidRDefault="00F52B09" w:rsidP="00813E06">
            <w:pPr>
              <w:pStyle w:val="Normal6"/>
              <w:rPr>
                <w:szCs w:val="24"/>
              </w:rPr>
            </w:pPr>
            <w:r w:rsidRPr="002E5BE2">
              <w:t>(31)</w:t>
            </w:r>
            <w:r w:rsidRPr="002E5BE2">
              <w:tab/>
              <w:t>Agus rochtain á tabhairt acu ar an gcáschomhad</w:t>
            </w:r>
            <w:r w:rsidRPr="002E5BE2">
              <w:rPr>
                <w:b/>
                <w:i/>
              </w:rPr>
              <w:t xml:space="preserve"> comhpháirteach</w:t>
            </w:r>
            <w:r w:rsidRPr="002E5BE2">
              <w:t xml:space="preserve">, ba cheart do na húdaráis mhaoirseachta a áirithiú go gcosnófar rúin ghnó agus faisnéis rúnda eile </w:t>
            </w:r>
            <w:r w:rsidRPr="002E5BE2">
              <w:rPr>
                <w:b/>
                <w:i/>
              </w:rPr>
              <w:t>faoi chosaint an dlí agus faisnéis a chosaint ar mhaithe le leas an phobail i gcomhréir le dlí náisiúnta is infheidhme.</w:t>
            </w:r>
            <w:r w:rsidRPr="002E5BE2">
              <w:t xml:space="preserve"> Áirítear i gcatagóir faisnéise rúnda eile faisnéis seachas rúin ghnó, a bhféadfaí a mheas gur faisnéis rúnda í, a mhéid a dhéanfadh nochtadh na faisnéise sin dochar suntasach do rialaitheoir, do phróiseálaí nó do dhuine nádúrtha </w:t>
            </w:r>
            <w:r w:rsidRPr="002E5BE2">
              <w:rPr>
                <w:b/>
                <w:i/>
              </w:rPr>
              <w:t>nó dlítheanach</w:t>
            </w:r>
            <w:r w:rsidRPr="002E5BE2">
              <w:t xml:space="preserve">. Ba cheart do na húdaráis mhaoirseachta a bheith in ann a iarraidh ar pháirtithe atá faoi imscrúdú a thíolacann nó a thíolaic doiciméid nó ráitis faisnéis rúnda a shainaithint </w:t>
            </w:r>
            <w:r w:rsidRPr="002E5BE2">
              <w:rPr>
                <w:b/>
                <w:i/>
              </w:rPr>
              <w:t>agus leagan neamhrúnda a chur ar fáil</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(33)</w:t>
            </w:r>
            <w:r w:rsidRPr="002E5BE2">
              <w:tab/>
              <w:t xml:space="preserve">Agus ábhar á tharchur chuig réiteach díospóidí faoi Airteagal 65 de Rialachán (AE) 2016/679, ba cheart don phríomhúdarás maoirseachta an fhaisnéis uile is gá a sholáthar don Bhord chun a chur ar a chumas measúnú a dhéanamh ar inghlacthacht agóidí ábhartha réasúnaithe agus an cinneadh a dhéanamh de bhun Airteagal 65(1), pointe (a), de Rialachán (AE) 2016/679. A luaithe a gheobhaidh an Bord na doiciméid uile is gá </w:t>
            </w:r>
            <w:r w:rsidRPr="002E5BE2">
              <w:rPr>
                <w:b/>
                <w:i/>
              </w:rPr>
              <w:t xml:space="preserve">a liostaítear in Airteagal 23, ba cheart do Chathaoirleach </w:t>
            </w:r>
            <w:r w:rsidRPr="002E5BE2">
              <w:t xml:space="preserve">an Bhoird tarchur an ábhair a chlárú </w:t>
            </w:r>
            <w:r w:rsidRPr="002E5BE2">
              <w:rPr>
                <w:b/>
                <w:i/>
              </w:rPr>
              <w:t>de réir bhrí</w:t>
            </w:r>
            <w:r w:rsidRPr="002E5BE2">
              <w:t xml:space="preserve"> Airteagal 65(2) de Rialachán (AE) 2016/679.</w:t>
            </w:r>
          </w:p>
        </w:tc>
        <w:tc>
          <w:tcPr>
            <w:tcW w:w="4876" w:type="dxa"/>
            <w:hideMark/>
          </w:tcPr>
          <w:p w:rsidR="00F52B09" w:rsidRPr="002E5BE2" w:rsidRDefault="00F52B09" w:rsidP="00813E06">
            <w:pPr>
              <w:pStyle w:val="Normal6"/>
              <w:rPr>
                <w:szCs w:val="24"/>
              </w:rPr>
            </w:pPr>
            <w:r w:rsidRPr="002E5BE2">
              <w:t>(33)</w:t>
            </w:r>
            <w:r w:rsidRPr="002E5BE2">
              <w:tab/>
              <w:t xml:space="preserve">Agus ábhar á tharchur chuig réiteach díospóidí faoi Airteagal 65 de Rialachán (AE) 2016/679, ba cheart don phríomhúdarás maoirseachta an fhaisnéis uile is gá a sholáthar don Bhord chun a chur ar a chumas measúnú a dhéanamh ar inghlacthacht agóidí ábhartha réasúnaithe agus an cinneadh a dhéanamh de bhun Airteagal 65(1), pointe (a), de Rialachán (AE) 2016/679. A luaithe a gheobhaidh an Bord na doiciméid uile is gá a, ba cheart don Bhord tarchur an ábhair a chlárú </w:t>
            </w:r>
            <w:r w:rsidRPr="002E5BE2">
              <w:rPr>
                <w:b/>
                <w:i/>
              </w:rPr>
              <w:t>i gcomhréir le</w:t>
            </w:r>
            <w:r w:rsidRPr="002E5BE2">
              <w:t xml:space="preserve"> hAirteagal 65(2)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(34)</w:t>
            </w:r>
            <w:r w:rsidRPr="002E5BE2">
              <w:tab/>
              <w:t xml:space="preserve">Ba cheart an cinneadh ceangailteach ón mBord faoi Airteagal 65(1), pointe (a), de Rialachán (AE) 2016/679 a bheith bainteach go heisiach le hábhair as ar eascair an réiteach díospóide agus ba cheart é a dhréachtú </w:t>
            </w:r>
            <w:r w:rsidRPr="002E5BE2">
              <w:rPr>
                <w:b/>
                <w:i/>
              </w:rPr>
              <w:t>ar bhealach lena gceadaítear</w:t>
            </w:r>
            <w:r w:rsidRPr="002E5BE2">
              <w:t xml:space="preserve"> don phríomhúdarás maoirseachta a chinneadh críochnaitheach a ghlacadh ar bhonn chinneadh an Bhoird </w:t>
            </w:r>
            <w:r w:rsidRPr="002E5BE2">
              <w:rPr>
                <w:b/>
                <w:i/>
              </w:rPr>
              <w:t>agus a lánrogha á coinneáil aige ag an am céanna</w:t>
            </w:r>
            <w:r w:rsidRPr="002E5BE2">
              <w:t>.</w:t>
            </w:r>
          </w:p>
        </w:tc>
        <w:tc>
          <w:tcPr>
            <w:tcW w:w="4876" w:type="dxa"/>
            <w:hideMark/>
          </w:tcPr>
          <w:p w:rsidR="00F52B09" w:rsidRPr="002E5BE2" w:rsidRDefault="00F52B09" w:rsidP="00813E06">
            <w:pPr>
              <w:pStyle w:val="Normal6"/>
              <w:rPr>
                <w:szCs w:val="24"/>
              </w:rPr>
            </w:pPr>
            <w:r w:rsidRPr="002E5BE2">
              <w:t>(34)</w:t>
            </w:r>
            <w:r w:rsidRPr="002E5BE2">
              <w:tab/>
              <w:t xml:space="preserve">Ba cheart baint a bheith ag cinneadh ceangailteach an Bhoird faoi Airteagal 65(1), pointe (a), de Rialachán (AE) 2016/679 go heisiach le hábhair as ar eascair an réiteach díospóide agus ba cheart é a dhréachtú </w:t>
            </w:r>
            <w:r w:rsidRPr="002E5BE2">
              <w:rPr>
                <w:b/>
                <w:i/>
              </w:rPr>
              <w:t>i dteanga shoiléir bheacht, rud a chuirfidh ar chumas</w:t>
            </w:r>
            <w:r w:rsidRPr="002E5BE2">
              <w:t xml:space="preserve"> an phríomhúdaráis mhaoirseachta a chinneadh críochnaitheach a ghlacadh ar bhonn chinneadh an Bhoird.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(36)</w:t>
            </w:r>
            <w:r w:rsidRPr="002E5BE2">
              <w:tab/>
              <w:t>Chun cuíchóiriú a dhéanamh ar an nós imeachta maidir le tuairimí práinneacha agus cinntí ceangailteacha práinneacha ón mBord a ghlacadh faoi Airteagal 66(2) de Rialachán (AE) 2016/679, is gá rialacha nós imeachta a shonrú maidir le huainiú na hiarrata ar thuairim phráinneach nó ar chinneadh ceangailteach práinneach, maidir leis na doiciméid atá le cur faoi bhráid an Bhoird agus ar cheart don Bhord a chinneadh a bhunú orthu, maidir le cé chuige ar cheart tuairim nó cinneadh an Bhoird a chur, agus maidir le hiarmhairtí thuairim nó chinneadh an Bhoird.</w:t>
            </w:r>
          </w:p>
        </w:tc>
        <w:tc>
          <w:tcPr>
            <w:tcW w:w="4876" w:type="dxa"/>
            <w:hideMark/>
          </w:tcPr>
          <w:p w:rsidR="00F52B09" w:rsidRPr="002E5BE2" w:rsidRDefault="00F52B09" w:rsidP="00813E06">
            <w:pPr>
              <w:pStyle w:val="Normal6"/>
              <w:rPr>
                <w:szCs w:val="24"/>
              </w:rPr>
            </w:pPr>
            <w:r w:rsidRPr="002E5BE2">
              <w:t>(36)</w:t>
            </w:r>
            <w:r w:rsidRPr="002E5BE2">
              <w:tab/>
              <w:t xml:space="preserve">Chun cuíchóiriú a dhéanamh ar an nós imeachta maidir le tuairimí práinneacha agus cinntí ceangailteacha práinneacha ón mBord a ghlacadh faoi Airteagal 66(2) de Rialachán (AE) 2016/679, is gá rialacha nós imeachta a shonrú maidir le huainiú na hiarrata ar thuairim phráinneach nó ar chinneadh ceangailteach práinneach, maidir leis na doiciméid atá le cur faoi bhráid an Bhoird agus ar cheart don Bhord a chinneadh a bhunú orthu, maidir le cé chuige ar cheart tuairim nó cinneadh an Bhoird a chur, agus maidir le hiarmhairtí thuairim nó chinneadh an Bhoird. </w:t>
            </w:r>
            <w:r w:rsidRPr="002E5BE2">
              <w:rPr>
                <w:b/>
                <w:i/>
              </w:rPr>
              <w:t>Ba cheart gach beart féideartha laistigh de chumhachtaí na n-údarás maoirseachta, de bhun Airteagal 58 den Rialachán sin, a áireamh sna bearta sealadacha, de bhun Airteagal 66(1)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(36a)</w:t>
            </w:r>
            <w:r w:rsidRPr="002E5BE2">
              <w:rPr>
                <w:b/>
                <w:i/>
              </w:rPr>
              <w:tab/>
              <w:t>Ba cheart don Bhord a bheith in ann aon fhaisnéis bhreise is gá a iarraidh ar na húdaráis mhaoirseachta ionas gur féidir leis cinneadh ceangailteach a dhéanamh.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36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(36b)</w:t>
            </w:r>
            <w:r w:rsidRPr="002E5BE2">
              <w:rPr>
                <w:b/>
                <w:i/>
              </w:rPr>
              <w:tab/>
              <w:t>Ba cheart an ceart a bheith ag an ngearánach leigheas breithiúnach a fháil i gcás nach n-úsáideann údarás maoirseachta a chumhachtaí nó nach ndéanann sé an ghníomhaíocht is gá a cheanglaítear le Rialachán (AE) 2016/679 ar shlí eile. Ina theannta sin, ba cheart an ceart a bheith ag na páirtithe gníomhaíocht a dhéanamh i gcoinne an phríomhúdaráis mhaoirseachta i gcás neamhghnímh nó nósanna imeachta atá rófhada. Chun a áirithiú nach mbeidh aon bhearna forfheidhmiúcháin ann, ba cheart an chumhacht a thabhairt do na páirtithe sa chás agus do na heagraíochtaí faoi Airteagal 80(1) de Rialachán (AE) 2016/679 leigheas breithiúnach a lorg ar mhaithe le leas an phobail mura gcomhlíonfaidh údarás maoirseachta cinneadh ón mBord agus má mheasann siad gur sáraíodh cearta an ábhair sonraí faoi Rialachán (AE) 2016/679 mar thoradh ar an bpróiseáil.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Aithris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(38)</w:t>
            </w:r>
            <w:r w:rsidRPr="002E5BE2">
              <w:tab/>
              <w:t xml:space="preserve">Chuathas i gcomhairle leis an Maoirseoir Eorpach ar Chosaint Sonraí agus leis an mBord Eorpach um Chosaint Sonraí i gcomhréir le hAirteagal 42(2) de Rialachán (AE) 2018/1725 agus thug siad tuairim chomhpháirteach an </w:t>
            </w:r>
            <w:r w:rsidRPr="002E5BE2">
              <w:rPr>
                <w:b/>
                <w:bCs/>
                <w:i/>
                <w:iCs/>
              </w:rPr>
              <w:t>[ ]</w:t>
            </w:r>
            <w:r w:rsidRPr="002E5BE2">
              <w:t>,</w:t>
            </w:r>
          </w:p>
        </w:tc>
        <w:tc>
          <w:tcPr>
            <w:tcW w:w="4876" w:type="dxa"/>
            <w:hideMark/>
          </w:tcPr>
          <w:p w:rsidR="00F52B09" w:rsidRPr="002E5BE2" w:rsidRDefault="00F52B09" w:rsidP="00813E06">
            <w:pPr>
              <w:pStyle w:val="Normal6"/>
              <w:rPr>
                <w:szCs w:val="24"/>
              </w:rPr>
            </w:pPr>
            <w:r w:rsidRPr="002E5BE2">
              <w:t>(38)</w:t>
            </w:r>
            <w:r w:rsidRPr="002E5BE2">
              <w:tab/>
              <w:t xml:space="preserve">Chuathas i gcomhairle leis an Maoirseoir Eorpach ar Chosaint Sonraí agus leis an mBord Eorpach um Chosaint Sonraí i gcomhréir le hAirteagal 42(2) de Rialachán (AE) 2018/1725 agus thug siad tuairim chomhpháirteach an </w:t>
            </w:r>
            <w:r w:rsidRPr="002E5BE2">
              <w:rPr>
                <w:b/>
                <w:bCs/>
                <w:i/>
                <w:iCs/>
              </w:rPr>
              <w:t>19 Meán Fómhair 2023</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Roinn 1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Roinn 1a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Ábhar, raon feidhme agus sainmhínithe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jc w:val="center"/>
            </w:pPr>
            <w:r w:rsidRPr="002E5BE2">
              <w:t>Airteagal 1</w:t>
            </w:r>
          </w:p>
        </w:tc>
        <w:tc>
          <w:tcPr>
            <w:tcW w:w="4876" w:type="dxa"/>
          </w:tcPr>
          <w:p w:rsidR="00F52B09" w:rsidRPr="002E5BE2" w:rsidRDefault="00F52B09" w:rsidP="00813E06">
            <w:pPr>
              <w:pStyle w:val="Normal6"/>
              <w:jc w:val="center"/>
            </w:pPr>
            <w:r w:rsidRPr="002E5BE2">
              <w:t>Airteagal 1</w:t>
            </w:r>
          </w:p>
        </w:tc>
      </w:tr>
      <w:tr w:rsidR="00F52B09" w:rsidRPr="002E5BE2" w:rsidTr="00813E06">
        <w:trPr>
          <w:jc w:val="center"/>
        </w:trPr>
        <w:tc>
          <w:tcPr>
            <w:tcW w:w="4876" w:type="dxa"/>
            <w:hideMark/>
          </w:tcPr>
          <w:p w:rsidR="00F52B09" w:rsidRPr="002E5BE2" w:rsidRDefault="00F52B09" w:rsidP="00813E06">
            <w:pPr>
              <w:pStyle w:val="Normal6"/>
            </w:pPr>
            <w:r w:rsidRPr="002E5BE2">
              <w:t>Ábhar</w:t>
            </w:r>
          </w:p>
        </w:tc>
        <w:tc>
          <w:tcPr>
            <w:tcW w:w="4876" w:type="dxa"/>
            <w:hideMark/>
          </w:tcPr>
          <w:p w:rsidR="00F52B09" w:rsidRPr="002E5BE2" w:rsidRDefault="00F52B09" w:rsidP="00813E06">
            <w:pPr>
              <w:pStyle w:val="Normal6"/>
              <w:rPr>
                <w:szCs w:val="24"/>
              </w:rPr>
            </w:pPr>
            <w:r w:rsidRPr="002E5BE2">
              <w:t xml:space="preserve">Ábhar </w:t>
            </w:r>
            <w:r w:rsidRPr="002E5BE2">
              <w:rPr>
                <w:b/>
                <w:bCs/>
                <w:i/>
                <w:iCs/>
              </w:rPr>
              <w:t>agus</w:t>
            </w:r>
            <w:r w:rsidRPr="002E5BE2">
              <w:t xml:space="preserve"> </w:t>
            </w:r>
            <w:r w:rsidRPr="002E5BE2">
              <w:rPr>
                <w:b/>
                <w:bCs/>
                <w:i/>
                <w:iCs/>
              </w:rPr>
              <w:t>raon feidhme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Leagtar síos leis an Rialachán seo rialacha nós imeachta maidir le gearáin a láimhseáil agus imscrúduithe a dhéanamh i gcásanna atá bunaithe ar ghearáin agus ex officio ag údaráis mhaoirseachta </w:t>
            </w:r>
            <w:r w:rsidRPr="002E5BE2">
              <w:rPr>
                <w:b/>
                <w:bCs/>
                <w:i/>
                <w:iCs/>
              </w:rPr>
              <w:t>i bhforfheidhmiú trasteorann Rialachán (AE) 2016/679</w:t>
            </w:r>
            <w:r w:rsidRPr="002E5BE2">
              <w:t>.</w:t>
            </w:r>
          </w:p>
        </w:tc>
        <w:tc>
          <w:tcPr>
            <w:tcW w:w="4876" w:type="dxa"/>
            <w:hideMark/>
          </w:tcPr>
          <w:p w:rsidR="00F52B09" w:rsidRPr="002E5BE2" w:rsidRDefault="00F52B09" w:rsidP="00813E06">
            <w:pPr>
              <w:pStyle w:val="Normal6"/>
              <w:rPr>
                <w:szCs w:val="24"/>
              </w:rPr>
            </w:pPr>
            <w:r w:rsidRPr="002E5BE2">
              <w:t xml:space="preserve">Leagtar síos leis an Rialachán seo rialacha nós imeachta maidir le gearáin a láimhseáil agus maidir le himscrúduithe a dhéanamh i gcásanna atá bunaithe ar ghearáin agus ex officio ag údaráis mhaoirseachta </w:t>
            </w:r>
            <w:r w:rsidRPr="002E5BE2">
              <w:rPr>
                <w:b/>
                <w:bCs/>
                <w:i/>
                <w:iCs/>
              </w:rPr>
              <w:t>aon uair a bheidh údaráis mhaoirseachta ó níos mó ná Ballstát amháin rannpháirteach sa chás, chomh maith le rialacha nós imeachta maidir le leigheasanna breithiúnacha gaolmhara</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49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 – mír 1 a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Tá feidhm ag Airteagal 26b den Rialachán seo freisin maidir le cásanna os comhair údarás maoirseachta de chuid aon Bhallstáit amháin, de bhun Airteagal 56(2)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ciallaíonn ‘páirtithe atá faoi imscrúdú’ an rialaitheoir nó na rialaitheoirí agus/nó an próiseálaí nó na próiseálaithe a imscrúdaítear mar gheall ar shárú líomhnaithe ar Rialachán (AE) 2016/679 a bhaineann le próiseáil trasteorann;</w:t>
            </w:r>
          </w:p>
        </w:tc>
        <w:tc>
          <w:tcPr>
            <w:tcW w:w="4876" w:type="dxa"/>
            <w:hideMark/>
          </w:tcPr>
          <w:p w:rsidR="00F52B09" w:rsidRPr="002E5BE2" w:rsidRDefault="00F52B09" w:rsidP="00813E06">
            <w:pPr>
              <w:pStyle w:val="Normal6"/>
              <w:rPr>
                <w:szCs w:val="24"/>
              </w:rPr>
            </w:pPr>
            <w:r w:rsidRPr="002E5BE2">
              <w:t>(1)</w:t>
            </w:r>
            <w:r w:rsidRPr="002E5BE2">
              <w:tab/>
              <w:t>ciallaíonn ‘</w:t>
            </w:r>
            <w:r w:rsidRPr="002E5BE2">
              <w:rPr>
                <w:b/>
                <w:bCs/>
                <w:i/>
                <w:iCs/>
              </w:rPr>
              <w:t>páirtí</w:t>
            </w:r>
            <w:r w:rsidRPr="002E5BE2">
              <w:t xml:space="preserve"> atá faoi imscrúdú’ an rialaitheoir nó na rialaitheoirí agus/nó an próiseálaí nó na próiseálaithe</w:t>
            </w:r>
            <w:r w:rsidRPr="002E5BE2">
              <w:rPr>
                <w:b/>
                <w:bCs/>
                <w:i/>
                <w:iCs/>
              </w:rPr>
              <w:t xml:space="preserve"> a ndearnadh gearán fúthu</w:t>
            </w:r>
            <w:r w:rsidRPr="002E5BE2">
              <w:t xml:space="preserve"> i leith sárú líomhnaithe ar Rialachán (AE) 2016/679, nó a ndearnadh imscrúdú air ina leith</w:t>
            </w:r>
            <w:r w:rsidRPr="002E5BE2">
              <w:rPr>
                <w:b/>
                <w:bCs/>
                <w:i/>
                <w:iCs/>
              </w:rPr>
              <w:t>, chomh maith lena n-ionadaí nó lena n-ionadaithe</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ciallaíonn ‘gearánach’ an t-ábhar sonraí nó an comhlacht, eagraíocht nó comhlachas neamhbhrabúsach a thaisc gearán faoi Airteagal 77 de Rialachán (AE) 2016/679 agus, dá bhrí sin, a mheastar a bheith ina pháirtí sna himeachtaí;</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(1b)</w:t>
            </w:r>
            <w:r w:rsidRPr="002E5BE2">
              <w:rPr>
                <w:b/>
                <w:i/>
              </w:rPr>
              <w:tab/>
              <w:t>ciallaíonn ‘páirtí’ an páirtí nó na páirtithe atá faoi imscrúdú, an gearánach nó na gearánaigh agus aon tríú páirtí atá rannpháirteach sna himeachtaí mar a shainmhínítear faoin dlí náisiúnta;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(1c)</w:t>
            </w:r>
            <w:r w:rsidRPr="002E5BE2">
              <w:rPr>
                <w:b/>
                <w:i/>
              </w:rPr>
              <w:tab/>
              <w:t>ciallaíonn ‘dlí nós imeachta náisiúnta’ dlíthe, rialacháin agus forálacha riaracháin an Bhallstáit lena rialaítear an nós imeachta os comhair údarás maoirseachta;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(1d)</w:t>
            </w:r>
            <w:r w:rsidRPr="002E5BE2">
              <w:rPr>
                <w:b/>
                <w:i/>
              </w:rPr>
              <w:tab/>
              <w:t>ciallaíonn ‘nós imeachta gearán’ nós imeachta lena gcinntear toradh an ghearáin faoi Airteagal 77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(1e)</w:t>
            </w:r>
            <w:r w:rsidRPr="002E5BE2">
              <w:rPr>
                <w:b/>
                <w:i/>
              </w:rPr>
              <w:tab/>
              <w:t>ciallaíonn ‘nós imeachta ex officio’ imscrúdú ar ghníomhaíochtaí duine nádúrtha nó dlítheanaigh, údaráis phoiblí, gníomhaireachta nó comhlachta eile a thionscnaítear ar thionscnamh ó údarás maoirseachta faoi Airteagal 57(1), pointe (a),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f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(1f)</w:t>
            </w:r>
            <w:r w:rsidRPr="002E5BE2">
              <w:rPr>
                <w:b/>
                <w:i/>
              </w:rPr>
              <w:tab/>
              <w:t>ciallaíonn ‘cáschomhad comhpháirteach’ comhad leictreonach tiomnaithe le haghaidh aon chás a thagann faoi raon feidhme an Rialacháin seo, arna bhainistiú ag an bpríomhúdarás maoirseachta, agus ina ndéantar an fhaisnéis ábhartha uile, go háirithe gach doiciméad, aighneacht, meamram agus faisnéis eile a bhaineann le cás a stóráil agus a chur ar fáil go cianda d’údaráis mhaoirseachta lena mbaineann agus do pháirtithe sa chás;</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1 g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(1g)</w:t>
            </w:r>
            <w:r w:rsidRPr="002E5BE2">
              <w:rPr>
                <w:b/>
                <w:i/>
              </w:rPr>
              <w:tab/>
              <w:t>ciallaíonn ‘údarás fála gearáin’ an t-údarás maoirseachta ar taisceadh an gearán leis dá dtagraítear in Airteagal 4(22), pointe (c),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t>ciallaíonn ‘achoimre ar phríomh-shaincheisteanna’ an achoimre atá le cur ar fáil ag an bpríomhúdarás maoirseachta do na húdaráis mhaoirseachta lena mbaineann ina sainaithnítear na príomhfhíorais ábhartha agus tuairimí an phríomhúdaráis maoirseachta maidir leis an gcás;</w:t>
            </w:r>
          </w:p>
        </w:tc>
        <w:tc>
          <w:tcPr>
            <w:tcW w:w="4876" w:type="dxa"/>
            <w:hideMark/>
          </w:tcPr>
          <w:p w:rsidR="00F52B09" w:rsidRPr="002E5BE2" w:rsidRDefault="00F52B09" w:rsidP="00813E06">
            <w:pPr>
              <w:pStyle w:val="Normal6"/>
              <w:rPr>
                <w:szCs w:val="24"/>
              </w:rPr>
            </w:pPr>
            <w:r w:rsidRPr="002E5BE2">
              <w:t>(2)</w:t>
            </w:r>
            <w:r w:rsidRPr="002E5BE2">
              <w:tab/>
              <w:t xml:space="preserve">ciallaíonn ‘achoimre ar phríomh-shaincheisteanna’ an achoimre atá le cur ar fáil ag an bpríomhúdarás maoirseachta do na húdaráis mhaoirseachta lena mbaineann ina sainaithnítear na </w:t>
            </w:r>
            <w:r w:rsidRPr="002E5BE2">
              <w:rPr>
                <w:b/>
                <w:bCs/>
                <w:i/>
                <w:iCs/>
              </w:rPr>
              <w:t>príomh-shaincheisteanna</w:t>
            </w:r>
            <w:r w:rsidRPr="002E5BE2">
              <w:t xml:space="preserve"> ábhartha </w:t>
            </w:r>
            <w:r w:rsidRPr="002E5BE2">
              <w:rPr>
                <w:b/>
                <w:bCs/>
                <w:i/>
                <w:iCs/>
              </w:rPr>
              <w:t>fíorasacha agus dlí laistigh de réamhraon feidhme an imscrúdaithe</w:t>
            </w:r>
            <w:r w:rsidRPr="002E5BE2">
              <w:t xml:space="preserve"> agus tuairimí </w:t>
            </w:r>
            <w:r w:rsidRPr="002E5BE2">
              <w:rPr>
                <w:b/>
                <w:bCs/>
                <w:i/>
                <w:iCs/>
              </w:rPr>
              <w:t>fíorasacha agus dlí</w:t>
            </w:r>
            <w:r w:rsidRPr="002E5BE2">
              <w:t xml:space="preserve"> an phríomhúdaráis maoirseachta maidir leis an gcás;</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59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ciallaíonn ‘réamhthorthaí’ an doiciméad arna sholáthar ag an bpríomhúdarás maoirseachta do na páirtithe atá faoi imscrúdú ina leagtar amach na líomhaintí, na fíorais ábhartha, an fhianaise thacaíochta, anailís dhlíthiúil, agus, i gcás inarb infheidhme, na bearta ceartaitheacha atá beartaithe;</w:t>
            </w:r>
          </w:p>
        </w:tc>
        <w:tc>
          <w:tcPr>
            <w:tcW w:w="4876" w:type="dxa"/>
            <w:hideMark/>
          </w:tcPr>
          <w:p w:rsidR="00F52B09" w:rsidRPr="002E5BE2" w:rsidRDefault="00F52B09" w:rsidP="00813E06">
            <w:pPr>
              <w:pStyle w:val="Normal6"/>
              <w:rPr>
                <w:szCs w:val="24"/>
              </w:rPr>
            </w:pPr>
            <w:r w:rsidRPr="002E5BE2">
              <w:t>(3)</w:t>
            </w:r>
            <w:r w:rsidRPr="002E5BE2">
              <w:tab/>
              <w:t>ciallaíonn ‘réamhthorthaí’ an doiciméad arna sholáthar ag an bpríomhúdarás maoirseachta do na páirtithe ina leagtar amach na líomhaintí, na fíorais ábhartha, an fhianaise thacaíochta, anailís dhlíthiúil, agus, i gcás inarb infheidhme, na bearta ceartaitheacha atá beartaithe;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4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(4a)</w:t>
            </w:r>
            <w:r w:rsidRPr="002E5BE2">
              <w:rPr>
                <w:b/>
                <w:i/>
              </w:rPr>
              <w:tab/>
              <w:t>ciallaíonn ‘leagan rúnda de dhoiciméad’ doiciméad ina bhfuil faisnéis rúnda nó íogair a d’fhéadfadh a bheith faoi réir pribhléid dhlíthiúil faoin dlí AE nó náisiúnta is infheidhme agus faoi na rialacha cosanta sonraí is infheidhme;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 mír 2 – pointe 4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(4b)</w:t>
            </w:r>
            <w:r w:rsidRPr="002E5BE2">
              <w:rPr>
                <w:b/>
                <w:i/>
              </w:rPr>
              <w:tab/>
              <w:t>ciallaíonn ‘leagan neamhrúnda de dhoiciméad’ leagan de dhoiciméad óna bhfuil faisnéis rúnda nó íogair folaithe agus is féidir a sholáthar don ghearánach gan dlí AE nó náisiúnta ná rialacha cosanta sonraí a shárú.</w:t>
            </w:r>
          </w:p>
        </w:tc>
      </w:tr>
    </w:tbl>
    <w:p w:rsidR="00F52B09" w:rsidRPr="002E5BE2" w:rsidRDefault="00F52B09" w:rsidP="00F52B09">
      <w:pPr>
        <w:pStyle w:val="AMNumberTabs0"/>
        <w:keepNext/>
      </w:pPr>
      <w:r w:rsidRPr="002E5BE2">
        <w:t>Leasú</w:t>
      </w:r>
      <w:r w:rsidRPr="002E5BE2">
        <w:tab/>
      </w:r>
      <w:r w:rsidRPr="002E5BE2">
        <w:tab/>
        <w:t>62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Roinn 1 b (nua)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b/>
                <w:i/>
              </w:rPr>
            </w:pPr>
            <w:r w:rsidRPr="002E5BE2">
              <w:rPr>
                <w:b/>
                <w:i/>
              </w:rPr>
              <w:t>Roinn 1b</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b/>
                <w:i/>
              </w:rPr>
            </w:pPr>
            <w:r w:rsidRPr="002E5BE2">
              <w:rPr>
                <w:b/>
                <w:i/>
              </w:rPr>
              <w:t>Rialacha nós imeachta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An dlí nós imeachta is infheidhme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w:t>
            </w:r>
            <w:r w:rsidRPr="002E5BE2">
              <w:rPr>
                <w:b/>
                <w:i/>
              </w:rPr>
              <w:tab/>
              <w:t>Sa bhreis ar an Rialachán seo, agus ar choinníoll nach bhfuil sé ag teacht salach ar an Rialachán seo, rialófar leis an dlí nós imeachta is infheidhme os comhair údarás maoirseachta na hidirghníomhaíochtaí díreacha uile idir an t-údarás maoirseachta sin agus na páirtithe os a chomhair. Ní chuirfear cosc leis an Rialachán seo ar na Ballstáit ábhair nós imeachta a shonrú nach rialaítear leis an Rialachán seo ná le Rialachán (AE) 2016/679.</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w:t>
            </w:r>
            <w:r w:rsidRPr="002E5BE2">
              <w:rPr>
                <w:b/>
                <w:i/>
              </w:rPr>
              <w:tab/>
              <w:t>Rialaítear leis an Rialachán seo agus le Rialachán (AE) 2016/679 an idirghníomhaíocht idir údaráis mhaoirseachta na mBallstát éagsúil a thagann faoi raon feidhme an Rialacháin seo.</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rPr>
                <w:b/>
                <w:i/>
              </w:rPr>
              <w:tab/>
              <w:t>Beidh sé de cheart ag gearánach cumarsáid a dhéanamh leis an údarás maoirseachta ar taisceadh an gearán leis de bhun Airteagal 77 de Rialachán (AE) 2016/679, agus leis an údarás sin amháin.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2b</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Caighdeáin nós imeachta choiteanna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w:t>
            </w:r>
            <w:r w:rsidRPr="002E5BE2">
              <w:rPr>
                <w:b/>
                <w:i/>
              </w:rPr>
              <w:tab/>
              <w:t>Gan dochar do chearta breise faoin dlí nós imeachta náisiúnta, beidh na cearta seo a leanas ar a laghad ag gach páirtí:</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 xml:space="preserve">go láimhseálfar a gcás go neamhchlaonta agus go cothrom, agus go gcaithfear go cothrom leo, fiú má bhíonn siad os comhair údaráis mhaoirseachta éagsúla i ndlínsí éagsúla (‘nós imeachta cothrom’); </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éisteacht a fháil sula ndéanfar aon bheart a dhéanfadh dochar dó, lena n-áirítear sula nglacfar an cinneadh seasamh le gearán nó diúltú dó go hiomlán nó go páirteach (‘ceart chun éisteacht a fháil’);</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rochtain a bheith acu ar an gcáschomhad comhpháirteach, ach amháin ar aon phlé inmheánach san údarás maoirseachta nó plé idir na húdaráis sin (‘trédhearcacht nós imeachta’);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w:t>
            </w:r>
            <w:r w:rsidRPr="002E5BE2">
              <w:rPr>
                <w:b/>
                <w:i/>
              </w:rPr>
              <w:tab/>
              <w:t>Cuirfidh an príomhúdarás maoirseachta na páirtithe ar an eolas ag céimeanna iomchuí den nós imeachta agus tabharfaidh sé éisteacht dóibh chun go mbeidh siad in ann a dtuairimí a chur in iúl go héifeachtach maidir leis na torthaí fíorasacha agus na conclúidí dlíthiúla uile a rinne an príomhúdarás maoirseachta.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rPr>
                <w:b/>
                <w:i/>
              </w:rPr>
              <w:tab/>
              <w:t xml:space="preserve">Áireofar sa cháschomhad comhpháirteach an fhianaise ar fad, inchoiritheach agus saorthach, lena n-áirítear doiciméid agus fianaise eile arna soláthar ag na páirtithe atá faoi imscrúdú. </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4.</w:t>
            </w:r>
            <w:r w:rsidRPr="002E5BE2">
              <w:rPr>
                <w:b/>
                <w:i/>
              </w:rPr>
              <w:tab/>
              <w:t>Arna iarraidh sin ó pháirtí a chearta a aithnítear go dlíthiúil nó cearta daoine eile a chosaint, nó nuair is chun leas an phobail é nó chun slándáil oibríochtúil agus cibearshlándáil a chosaint, féadfaidh údarás maoirseachta teorainn a chur leis na cearta dá dtagraítear i mír 1, pointe (c). Déanfar aon teorainn den sórt sin i gcomhréir leis an dlí nós imeachta náisiúnta is infheidhme faoi Airteagal 2a(1) maidir le haon idirghníomhaíocht dhíreach idir údarás maoirseachta agus an páirtí a fhaigheann faisnéis theoranta, agus ní mór dó a bheith i gcomhréir leis na cearta faoi seach a aithnítear atá ag daoine eile nó i gcomhréir leis an leas poiblí atá á saothrú. Soláthróidh an páirtí atá ag éileamh rúndachta leagan rúnda d’aon fhaisnéis, chomh maith le leagan neamhrúnda molta.</w:t>
            </w:r>
          </w:p>
        </w:tc>
      </w:tr>
      <w:tr w:rsidR="00F52B09" w:rsidRPr="002E5BE2" w:rsidTr="00813E06">
        <w:trPr>
          <w:jc w:val="center"/>
        </w:trPr>
        <w:tc>
          <w:tcPr>
            <w:tcW w:w="4876" w:type="dxa"/>
          </w:tcPr>
          <w:p w:rsidR="00F52B09" w:rsidRPr="002E5BE2" w:rsidRDefault="00F52B09" w:rsidP="00813E06">
            <w:pPr>
              <w:pStyle w:val="Normal6"/>
            </w:pPr>
          </w:p>
        </w:tc>
        <w:tc>
          <w:tcPr>
            <w:tcW w:w="4876" w:type="dxa"/>
          </w:tcPr>
          <w:p w:rsidR="00F52B09" w:rsidRPr="002E5BE2" w:rsidRDefault="00F52B09" w:rsidP="00813E06">
            <w:pPr>
              <w:pStyle w:val="Normal6"/>
              <w:rPr>
                <w:b/>
                <w:i/>
              </w:rPr>
            </w:pPr>
            <w:r w:rsidRPr="002E5BE2">
              <w:rPr>
                <w:b/>
                <w:i/>
              </w:rPr>
              <w:t>5.</w:t>
            </w:r>
            <w:r w:rsidRPr="002E5BE2">
              <w:rPr>
                <w:b/>
                <w:i/>
              </w:rPr>
              <w:tab/>
              <w:t xml:space="preserve">Is é an t-údarás maoirseachta a dhéanann cinneadh de bhun na chéad abairte de mhír 4 a chinnfidh an leagan neamhrúnda de na doiciméid a chuir páirtí ar fáil, agus ní chuirfear i bhfeidhm ach bearta atá go hiomlán comhréireach, amhail codanna sonracha de dhoiciméid a fholú. </w:t>
            </w:r>
          </w:p>
        </w:tc>
      </w:tr>
      <w:tr w:rsidR="00F52B09" w:rsidRPr="002E5BE2" w:rsidTr="00813E06">
        <w:trPr>
          <w:jc w:val="center"/>
        </w:trPr>
        <w:tc>
          <w:tcPr>
            <w:tcW w:w="4876" w:type="dxa"/>
          </w:tcPr>
          <w:p w:rsidR="00F52B09" w:rsidRPr="002E5BE2" w:rsidRDefault="00F52B09" w:rsidP="00813E06">
            <w:pPr>
              <w:pStyle w:val="Normal6"/>
            </w:pPr>
          </w:p>
        </w:tc>
        <w:tc>
          <w:tcPr>
            <w:tcW w:w="4876" w:type="dxa"/>
          </w:tcPr>
          <w:p w:rsidR="00F52B09" w:rsidRPr="002E5BE2" w:rsidRDefault="00F52B09" w:rsidP="00813E06">
            <w:pPr>
              <w:pStyle w:val="Normal6"/>
              <w:rPr>
                <w:b/>
                <w:i/>
              </w:rPr>
            </w:pPr>
            <w:r w:rsidRPr="002E5BE2">
              <w:rPr>
                <w:b/>
                <w:i/>
              </w:rPr>
              <w:t>6.</w:t>
            </w:r>
            <w:r w:rsidRPr="002E5BE2">
              <w:rPr>
                <w:b/>
                <w:i/>
              </w:rPr>
              <w:tab/>
              <w:t>Beidh rochtain i gcónaí ag na húdaráis mhaoirseachta lena mbaineann ar an leagan rúnda de na doiciméid uile, agus féadfaidh siad agóid a dhéanamh i gcoinne aon fholú a mheasann siad nach bhfuil comhréireach go hiomlán. Cuirfidh na húdaráis mhaoirseachta na páirtithe ar an eolas láithreach go bhfuil an fhaisnéis á coinneáil siar, de bhun na chéad abairte de mhír 4. Coinneoidh an príomhúdarás maoirseachta taifid ar gach rochtain ar an gcáschomhad comhpháirteach.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7.</w:t>
            </w:r>
            <w:r w:rsidRPr="002E5BE2">
              <w:rPr>
                <w:b/>
                <w:i/>
              </w:rPr>
              <w:tab/>
              <w:t xml:space="preserve">Ar mhaithe le héifeachtúlacht na nósanna imeachta, cuirfidh na húdaráis mhaoirseachta teorainn 50 leathanach ar a mhéad le fad na n-aighneachtaí ó na páirtithe.  Socróidh na húdaráis sin teorainneacha ama réasúnacha agus iomchuí nach giorra ná 3 seachtaine agus nach faide ná 6 seachtaine, mura rud é go bhfuil gá le síneadh réasúnta mar gheall ar imthosca eisceachtúla. Ní bheidh sé d’oibleagáid ar na húdaráis mhaoirseachta tuairimí i scríbhinn a fhaightear tar éis dhul in éag na teorann ama sin a chur san áireamh. </w:t>
            </w:r>
          </w:p>
        </w:tc>
      </w:tr>
      <w:tr w:rsidR="00F52B09" w:rsidRPr="002E5BE2" w:rsidTr="00813E06">
        <w:trPr>
          <w:jc w:val="center"/>
        </w:trPr>
        <w:tc>
          <w:tcPr>
            <w:tcW w:w="4876" w:type="dxa"/>
          </w:tcPr>
          <w:p w:rsidR="00F52B09" w:rsidRPr="002E5BE2" w:rsidRDefault="00F52B09" w:rsidP="00813E06">
            <w:pPr>
              <w:pStyle w:val="Normal6"/>
            </w:pPr>
          </w:p>
        </w:tc>
        <w:tc>
          <w:tcPr>
            <w:tcW w:w="4876" w:type="dxa"/>
          </w:tcPr>
          <w:p w:rsidR="00F52B09" w:rsidRPr="002E5BE2" w:rsidRDefault="00F52B09" w:rsidP="00813E06">
            <w:pPr>
              <w:pStyle w:val="Normal6"/>
              <w:rPr>
                <w:b/>
                <w:i/>
              </w:rPr>
            </w:pPr>
            <w:r w:rsidRPr="002E5BE2">
              <w:rPr>
                <w:b/>
                <w:i/>
              </w:rPr>
              <w:t>8.</w:t>
            </w:r>
            <w:r w:rsidRPr="002E5BE2">
              <w:rPr>
                <w:b/>
                <w:i/>
              </w:rPr>
              <w:tab/>
              <w:t xml:space="preserve">Féadfaidh an príomhúdarás maoirseachta cásanna a chomhcheangal agus a scaradh i gcomhréir leis an dlí náisiúnta nós imeachta, sa mhéid nach ndéanann sé sin dochar do chearta na bpáirtithe.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c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2c</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Comhar idir údaráis mhaoirseachta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w:t>
            </w:r>
            <w:r w:rsidRPr="002E5BE2">
              <w:rPr>
                <w:b/>
                <w:i/>
              </w:rPr>
              <w:tab/>
              <w:t>Déanfaidh an príomhúdarás maoirseachta an cás a struchtúrú, a chomhordú agus a bhainistiú ar bhealach éifeachtúil agus caoithiúil, i gcomhréir le Rialachán (AE) 2016/679, leis an Rialachán seo agus le haon dlí nós imeachta náisiúnta is infheidhme.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w:t>
            </w:r>
            <w:r w:rsidRPr="002E5BE2">
              <w:rPr>
                <w:b/>
                <w:i/>
              </w:rPr>
              <w:tab/>
              <w:t>Féadfaidh aon údarás maoirseachta a dhearbhú go bhfuil baint aige leis, agus leagfaidh sé amach na cúiseanna a gcomhlíonann sé an sainmhíniú ar údarás maoirseachta lena mbaineann faoi Airteagal 4(22) de Rialachán (AE) 2016/679. Coinneoidh an príomhúdarás maoirseachta liosta de na húdaráis mhaoirseachta lena mbaineann do gach cás sa chomhad cáis chomhpháirtigh.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 gcás ina measfaidh an príomhúdarás maoirseachta nach gcomhlíonann údarás maoirseachta a dhearbhaigh go bhfuil baint aige leis an sainmhíniú ar údarás maoirseachta lena mbaineann i gcomhréir leis an mír seo, cuirfidh sé an t-údarás sin ar an eolas faoina mheasúnú. Déanfaidh an t-údarás maoirseachta a dhearbhaigh go bhfuil baint aige leis, laistigh de sheachtain amháin tar éis dó an measúnú sin a fháil, a dhearbhú a tharraingt siar nó tuairim réasúnaithe a thabhairt ina leagfar amach na cúiseanna a measann sé go bhfuil an measúnú ag an bpríomhúdarás maoirseachta mícheart. I gcás nach féidir measúnuithe éagsúla an phríomhúdaráis mhaoirseachta agus an údaráis mhaoirseachta a dhearbhaigh go raibh baint acu leis a réiteach ar bhealach eile, iarrfaidh an príomhúdarás maoirseachta cinneadh ón mBord faoi Airteagal 26a.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rPr>
                <w:b/>
                <w:i/>
              </w:rPr>
              <w:tab/>
              <w:t>Aon údarás maoirseachta lena mbaineann a gheobhaidh faisnéis ábhartha le haghaidh cáis, cuirfidh sé ar fáil don phríomhúdarás maoirseachta í gan mhoill, ach tráth nach déanaí ná seachtain amháin ón lá a fuair sé an fhaisnéis sin.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4.</w:t>
            </w:r>
            <w:r w:rsidRPr="002E5BE2">
              <w:rPr>
                <w:b/>
                <w:i/>
              </w:rPr>
              <w:tab/>
              <w:t>I gcás nach féidir tuairimí éagsúla a shárú nó i gcás neamhghníomhaíochta ó údarás maoirseachta eile, bainfidh na húdaráis mhaoirseachta úsáid as na cumhachtaí atá beartaithe chun cásanna den sórt sin a réiteach faoin Rialachán seo agus faoi Chaibidil VII de Rialachán (AE) 2016/679.</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w:t>
            </w:r>
            <w:r w:rsidRPr="002E5BE2">
              <w:rPr>
                <w:b/>
                <w:i/>
              </w:rPr>
              <w:tab/>
              <w:t>Cuirfear na doiciméid uile i scríbhinn ó na húdaráis mhaoirseachta ar fáil trí mheán leictreonach agus i bhfoirm atá gonta, trédhearcach, intuigthe agus inrochtana go héasca, agus teanga shoiléir shimplí á húsáid.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Úsáid Teangacha agus Aistriúcháin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w:t>
            </w:r>
            <w:r w:rsidRPr="002E5BE2">
              <w:rPr>
                <w:b/>
                <w:i/>
              </w:rPr>
              <w:tab/>
              <w:t>Cinnfidh an Bord teanga amháin a nglacfaidh na húdaráis mhaoirseachta uile léi le linn an chomhair idir na húdaráis (‘teanga an chomhair’).</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w:t>
            </w:r>
            <w:r w:rsidRPr="002E5BE2">
              <w:rPr>
                <w:b/>
                <w:i/>
              </w:rPr>
              <w:tab/>
              <w:t>Nuair a roinneann údarás maoirseachta faisnéis ábhartha le húdarás maoirseachta eile, soláthróidh sé aistriúchán i dteanga an chomhair nó i dteanga ar bith eile a nglacann an t-údarás maoirseachta glactha léi.</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rPr>
                <w:b/>
                <w:i/>
              </w:rPr>
              <w:tab/>
              <w:t>Cuirfidh an príomhúdarás maoirseachta aighneachtaí ar fáil sa cháschomhad comhpháirteach sa bhunteanga, agus cuirfidh sé aistriúcháin ar fáil sa teanga chomhair.</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4.</w:t>
            </w:r>
            <w:r w:rsidRPr="002E5BE2">
              <w:rPr>
                <w:b/>
                <w:i/>
              </w:rPr>
              <w:tab/>
              <w:t>In aon idirghníomhaíocht dhíreach leis na páirtithe, cuirfidh na húdaráis mhaoirseachta faisnéis ar fáil do pháirtithe sa bhunteanga agus, más gá, aistriúchán go teanga an dlí nós imeachta náisiúnta, nó go haon teanga eile a thuigeann an páirtí nó a úsáideann sé ina ghnáthchumarsáid sheachtrach.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w:t>
            </w:r>
            <w:r w:rsidRPr="002E5BE2">
              <w:rPr>
                <w:b/>
                <w:i/>
              </w:rPr>
              <w:tab/>
              <w:t>Féadfaidh údarás maoirseachta aistriúcháin uathoibrithe a chur ar fáil, má chinneann sé nach bhfuil difríocht shuntasach idir an t-aistriúchán uathoibrithe agus an leagan bunaidh.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6.</w:t>
            </w:r>
            <w:r w:rsidRPr="002E5BE2">
              <w:rPr>
                <w:b/>
                <w:i/>
              </w:rPr>
              <w:tab/>
              <w:t>I gcás ina gcomhdófar leigheas breithiúnach i gcoinne údarás maoirseachta, cuirfidh an t-údarás maoirseachta comhad an cháis chomhpháirtigh agus aon fhaisnéis ábhartha eile ar fáil i dteanga a ghlacann breithiúna an Bhallstáit.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Maidir le gearán ar bhonn Rialachán (AE) 2016/679 a bhaineann le próiseáil trasteorann, soláthrófar an fhaisnéis a cheanglaítear san Fhoirm, mar a leagtar amach san Iarscríbhinn. Ní cheanglófar aon fhaisnéis bhreise a chur ar fáil chun go mbeidh an gearán inghlactha.</w:t>
            </w:r>
          </w:p>
        </w:tc>
        <w:tc>
          <w:tcPr>
            <w:tcW w:w="4876" w:type="dxa"/>
            <w:hideMark/>
          </w:tcPr>
          <w:p w:rsidR="00F52B09" w:rsidRPr="002E5BE2" w:rsidRDefault="00F52B09" w:rsidP="00813E06">
            <w:pPr>
              <w:pStyle w:val="Normal6"/>
              <w:rPr>
                <w:szCs w:val="24"/>
              </w:rPr>
            </w:pPr>
            <w:r w:rsidRPr="002E5BE2">
              <w:t>1.</w:t>
            </w:r>
            <w:r w:rsidRPr="002E5BE2">
              <w:tab/>
              <w:t xml:space="preserve">Maidir le gearán </w:t>
            </w:r>
            <w:r w:rsidRPr="002E5BE2">
              <w:rPr>
                <w:b/>
                <w:bCs/>
                <w:i/>
                <w:iCs/>
              </w:rPr>
              <w:t>faoi réir an Rialacháin seo</w:t>
            </w:r>
            <w:r w:rsidRPr="002E5BE2">
              <w:t xml:space="preserve">, soláthrófar an fhaisnéis a cheanglaítear sa </w:t>
            </w:r>
            <w:r w:rsidRPr="002E5BE2">
              <w:rPr>
                <w:b/>
                <w:bCs/>
                <w:i/>
                <w:iCs/>
              </w:rPr>
              <w:t>teimpléad</w:t>
            </w:r>
            <w:r w:rsidRPr="002E5BE2">
              <w:t xml:space="preserve">, mar a leagtar amach san Iarscríbhinn. </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pPr>
            <w:r w:rsidRPr="002E5BE2">
              <w:t xml:space="preserve">Ní cheanglófar aon fhaisnéis bhreise a chur ar fáil chun go mbeidh an gearán inghlactha. </w:t>
            </w:r>
            <w:r w:rsidRPr="002E5BE2">
              <w:rPr>
                <w:b/>
                <w:i/>
              </w:rPr>
              <w:t>Is féidir an fhaisnéis a sholáthar ar bhealach ar bith a nglacann an t-údarás leis, lena n-áirítear gan an teimpléad a úsáid.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Ní cheanglófar ar an ngearánach dul i dteagmháil leis an bpáirtí atá faoi imscrúdú sula dtíolacfaidh sé gearán. I gcás ina raibh an gearánach i dteagmháil leis an bpáirtí atá faoi imscrúdú sular chuir sé isteach an gearán a bhaineann leis an ábhar céanna, cuirfidh sé nó sí an chumarsáid a bhaineann leis an teagmháil sin isteach de bhun na hIarscríbhinne.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69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1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1b.</w:t>
            </w:r>
            <w:r w:rsidRPr="002E5BE2">
              <w:rPr>
                <w:b/>
                <w:i/>
              </w:rPr>
              <w:tab/>
              <w:t>Admhóidh an t-údarás maoirseachta ar taisceadh gearán leis, laistigh de 2 sheachtain, go bhfuarthas an gearán agus go bhfuil sé inghlactha, nó i gcás nach gcomhlíonann gearán na ceanglais de bhun mhír 1, dearbhóidh sé go bhfuil an gearán neamh-inghlactha agus cuirfidh sé an gearánach ar an eolas faoin bhfaisnéis atá in easnamh.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1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1c.</w:t>
            </w:r>
            <w:r w:rsidRPr="002E5BE2">
              <w:rPr>
                <w:b/>
                <w:i/>
              </w:rPr>
              <w:tab/>
              <w:t>Sannfaidh an t-údarás maoirseachta cás-uimhir don ghearán agus cuirfidh sé an fhaisnéis sin in iúl don ghearánach. Beidh sé sin gan dochar don mheasúnú ar inghlacthacht an ghearáin de bhun mhír 2(c), pointe (i).</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t>Déanfaidh an t-údarás maoirseachta lenar taisceadh an gearán a shuíomh an mbaineann an gearán le próiseáil trasteorann.</w:t>
            </w:r>
          </w:p>
        </w:tc>
        <w:tc>
          <w:tcPr>
            <w:tcW w:w="4876" w:type="dxa"/>
            <w:hideMark/>
          </w:tcPr>
          <w:p w:rsidR="00F52B09" w:rsidRPr="002E5BE2" w:rsidRDefault="00F52B09" w:rsidP="00813E06">
            <w:pPr>
              <w:pStyle w:val="Normal6"/>
              <w:rPr>
                <w:szCs w:val="24"/>
              </w:rPr>
            </w:pPr>
            <w:r w:rsidRPr="002E5BE2">
              <w:t>2.</w:t>
            </w:r>
            <w:r w:rsidRPr="002E5BE2">
              <w:tab/>
            </w:r>
            <w:r w:rsidRPr="002E5BE2">
              <w:rPr>
                <w:b/>
                <w:bCs/>
                <w:i/>
                <w:iCs/>
              </w:rPr>
              <w:t>Laistigh de 3 seachtaine tar éis dó inghlacthacht an ghearáin a admháil,</w:t>
            </w:r>
            <w:r w:rsidRPr="002E5BE2">
              <w:t xml:space="preserve"> déanfaidh an t-údarás maoirseachta lenar taisceadh an gearán an méid seo a leanas</w:t>
            </w:r>
            <w:r w:rsidRPr="002E5BE2">
              <w:rPr>
                <w:b/>
                <w:bCs/>
                <w:i/>
                <w:iCs/>
              </w:rPr>
              <w:t>, de bhun mhír 1b:</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 – pointe a (nua)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a shuíomh, trí réamhchonclúid, an mbaineann an gearán le próiseáil trasteorann sonraí pearsanta an ghearánaigh, agus breithniú á dhéanamh ar an méid seo a leanas ar a laghad: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 an rialaitheoir nó an próiseálaí ábhartha chun an phróiseáil atá i gceist a dhéanamh;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(ii) líon bhunaíochtaí an rialaitheora nó an phróiseálaí san Aontas Eorpach;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(iii) áit na príomhbhunaíochta;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(iv) gníomhaíochtaí bunaíochtaí i níos mó ná Ballstát amháin;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(v) difear suntasach nó difear suntasach dóchúil d’ábhair sonraí i níos mó ná Ballstát amháin.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 – pointe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a shuíomh cén t-údarás maoirseachta a thoimhdítear gurb é an príomhúdarás maoirseachta é faoi Airteagal 56(1) de Rialachán (AE) 2016/679, agus an de chineál áitiúil an cás de bhun Airteagal 56(2)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 – pointe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ceann de na gníomhaíochtaí seo a leanas a dhéanamh: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w:t>
            </w:r>
            <w:r w:rsidRPr="002E5BE2">
              <w:rPr>
                <w:b/>
                <w:i/>
              </w:rPr>
              <w:tab/>
              <w:t>an gearán a tharchur chuig an bpríomhúdarás maoirseachta toimhdithe faoi Airteagal 56(1) de Rialachán (AE) 2016/679 agus an gearánach a chur ar an eolas faoi sin. Beidh an measúnú ar inghlacthacht an ghearáin ag an údarás maoirseachta ar taisceadh an gearán leis ina cheangal ar an bpríomhúdarás maoirseachta; nó</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(ii)</w:t>
            </w:r>
            <w:r w:rsidRPr="002E5BE2">
              <w:rPr>
                <w:b/>
                <w:i/>
              </w:rPr>
              <w:tab/>
              <w:t>an gearán a láimhseáil faoi Airteagal 56(2)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2a.</w:t>
            </w:r>
            <w:r w:rsidRPr="002E5BE2">
              <w:rPr>
                <w:b/>
                <w:i/>
              </w:rPr>
              <w:tab/>
              <w:t>Déanfaidh an príomhúdarás maoirseachta an gearán a sholáthar láithreach don pháirtí atá á imscrúdú agus iarrfaidh sé freagra gan moill mhíchuí, ach tráth nach déanaí ná 3 seachtaine ón lá a chuir an príomhúdarás maoirseachta an páirtí atá faoi imscrúdú ar an eolas. I gcásanna casta, agus i gcás ina n-iarrfaidh an páirtí atá faoi imscrúdú an t-am chun freagra a thabhairt agus ina dtabharfaidh sé údar cuí leis, is féidir leis an bpríomhúdarás maoirseachta síneadh 3 seachtaine eile a chur leis an tréimhse ama chun freagra a thabhairt.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2b.</w:t>
            </w:r>
            <w:r w:rsidRPr="002E5BE2">
              <w:rPr>
                <w:b/>
                <w:i/>
              </w:rPr>
              <w:tab/>
              <w:t>Déanfaidh na páirtithe nó an príomhúdarás maoirseachta toimhdithe aon agóid maidir le hinniúlacht an phríomhúdaráis mhaoirseachta thoimhdithe nó maidir le láimhseáil gearáin faoi Airteagal 56(2) de Rialachán (AE) 2016/679 laistigh de 3 seachtaine tar éis dóibh a bheith curtha ar an eolas faoi ngníomhaíocht arna déanamh de bhun Airteagal 3(2), pointe (c).</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2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2c.</w:t>
            </w:r>
            <w:r w:rsidRPr="002E5BE2">
              <w:rPr>
                <w:b/>
                <w:i/>
              </w:rPr>
              <w:tab/>
              <w:t>I gcás ina ndéanfar agóid faoi mhír 2b, féadfaidh an t-údarás maoirseachta ar taisceadh an gearán leis tarchur an ghearáin a tharraingt siar agus a inniúlacht féin a ghlacadh chuige féin faoi Airteagal 55 nó Airteagal 56 de Rialachán (AE) 2016/679 nó é a aistriú chuig príomhúdarás maoirseachta toimhdithe laistigh de choicís. Mura ndearnadh aon cheann de na gníomhaíochtaí sin, nó mura féidir measúnuithe éagsúla na n-údarás maoirseachta a réiteach ar bhealach eile, iarrfaidh an t-údarás maoirseachta ar taisceadh an gearán leis cinneadh ón mBord faoi Airteagal 26a. Soláthróidh sé don Bhord tuairisc ar na gníomhaíochtaí ábhartha próiseála, ar eagraíocht na cuideachta agus ar an áit ina ndéantar cinntí.</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3.</w:t>
            </w:r>
            <w:r w:rsidRPr="002E5BE2">
              <w:rPr>
                <w:b/>
                <w:i/>
              </w:rPr>
              <w:tab/>
              <w:t>Déanfaidh an t-údarás maoirseachta lenar taisceadh an gearán iomláine na faisnéise a cheanglaítear leis an bhFoirm a chinneadh laistigh de mhí amháin.</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79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4.</w:t>
            </w:r>
            <w:r w:rsidRPr="002E5BE2">
              <w:rPr>
                <w:b/>
                <w:i/>
              </w:rPr>
              <w:tab/>
              <w:t>Tar éis measúnú a dhéanamh ar iomláine na faisnéise a cheanglaítear leis an bhFoirm, déanfaidh an t-údarás maoirseachta lenar taisceadh an gearán an gearán a tharchur chuig an bpríomhúdarás maoirseachta.</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5.</w:t>
            </w:r>
            <w:r w:rsidRPr="002E5BE2">
              <w:rPr>
                <w:b/>
                <w:i/>
              </w:rPr>
              <w:tab/>
              <w:t>I gcás ina maíonn an gearánach go bhfuil sé faoi rún agus gearán á chur isteach aige, déanfaidh an gearánach leagan neamhrúnda den ghearán a thíolacadh freisin.</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6.</w:t>
            </w:r>
            <w:r w:rsidRPr="002E5BE2">
              <w:rPr>
                <w:b/>
                <w:i/>
              </w:rPr>
              <w:tab/>
              <w:t>Admhóidh an t-údarás maoirseachta lenar taisceadh gearán go bhfuarthas an gearán laistigh de sheachtain amháin. Beidh an admháil sin gan dochar don mheasúnú ar inghlacthacht an ghearáin de bhun mhír 3.</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Pr>
        <w:pStyle w:val="AMNumberTabs0"/>
        <w:keepNext/>
      </w:pPr>
      <w:r w:rsidRPr="002E5BE2">
        <w:t>Leasú</w:t>
      </w:r>
      <w:r w:rsidRPr="002E5BE2">
        <w:tab/>
      </w:r>
      <w:r w:rsidRPr="002E5BE2">
        <w:tab/>
        <w:t>82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Caibidil II – teideal</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II</w:t>
            </w:r>
            <w:r w:rsidRPr="002E5BE2">
              <w:tab/>
              <w:t>Gearáin a chur isteach agus a láimhseáil</w:t>
            </w:r>
          </w:p>
        </w:tc>
        <w:tc>
          <w:tcPr>
            <w:tcW w:w="4876" w:type="dxa"/>
            <w:hideMark/>
          </w:tcPr>
          <w:p w:rsidR="00F52B09" w:rsidRPr="002E5BE2" w:rsidRDefault="00F52B09" w:rsidP="00813E06">
            <w:pPr>
              <w:pStyle w:val="Normal6"/>
              <w:rPr>
                <w:szCs w:val="24"/>
              </w:rPr>
            </w:pPr>
            <w:r w:rsidRPr="002E5BE2">
              <w:t>II</w:t>
            </w:r>
            <w:r w:rsidRPr="002E5BE2">
              <w:tab/>
              <w:t xml:space="preserve">Gearáin </w:t>
            </w:r>
            <w:r w:rsidRPr="002E5BE2">
              <w:rPr>
                <w:b/>
                <w:bCs/>
                <w:i/>
                <w:iCs/>
              </w:rPr>
              <w:t>agus nósanna imeachta ex officio</w:t>
            </w:r>
          </w:p>
        </w:tc>
      </w:tr>
    </w:tbl>
    <w:p w:rsidR="00F52B09" w:rsidRPr="002E5BE2" w:rsidRDefault="00F52B09" w:rsidP="00F52B09">
      <w:pPr>
        <w:pStyle w:val="AmCrossRef"/>
      </w:pPr>
      <w:r w:rsidRPr="002E5BE2">
        <w:t>(Cuirtear an ceannteideal ‘Caibidil II’ i ndiaidh airteagal 3 agus déantar a theideal a athrú)</w:t>
      </w:r>
    </w:p>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Gearáin a imscrúdú</w:t>
            </w:r>
          </w:p>
        </w:tc>
        <w:tc>
          <w:tcPr>
            <w:tcW w:w="4876" w:type="dxa"/>
            <w:hideMark/>
          </w:tcPr>
          <w:p w:rsidR="00F52B09" w:rsidRPr="002E5BE2" w:rsidRDefault="00F52B09" w:rsidP="00813E06">
            <w:pPr>
              <w:pStyle w:val="Normal6"/>
              <w:rPr>
                <w:szCs w:val="24"/>
              </w:rPr>
            </w:pPr>
            <w:r w:rsidRPr="002E5BE2">
              <w:t>Gearáin a láimhseáil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Agus measúnú á dhéanamh aige ar a mhéid is iomchuí gearán a imscrúdú i ngach cás, cuirfidh an t-údarás maoirseachta na himthosca ábhartha uile san áireamh, lena n-áirítear gach ceann díobh seo a leanas:</w:t>
            </w:r>
          </w:p>
        </w:tc>
        <w:tc>
          <w:tcPr>
            <w:tcW w:w="4876" w:type="dxa"/>
            <w:hideMark/>
          </w:tcPr>
          <w:p w:rsidR="00F52B09" w:rsidRPr="002E5BE2" w:rsidRDefault="00F52B09" w:rsidP="00813E06">
            <w:pPr>
              <w:pStyle w:val="Normal6"/>
              <w:rPr>
                <w:szCs w:val="24"/>
              </w:rPr>
            </w:pPr>
            <w:r w:rsidRPr="002E5BE2">
              <w:rPr>
                <w:i/>
              </w:rPr>
              <w:t>1.</w:t>
            </w:r>
            <w:r w:rsidRPr="002E5BE2">
              <w:tab/>
              <w:t xml:space="preserve">Agus measúnú á dhéanamh ar a mhéid is cuí ar cheart gearán a imscrúdú i ngach cás </w:t>
            </w:r>
            <w:r w:rsidRPr="002E5BE2">
              <w:rPr>
                <w:b/>
                <w:bCs/>
                <w:i/>
                <w:iCs/>
              </w:rPr>
              <w:t>féachfaidh</w:t>
            </w:r>
            <w:r w:rsidRPr="002E5BE2">
              <w:t xml:space="preserve"> an </w:t>
            </w:r>
            <w:r w:rsidRPr="002E5BE2">
              <w:rPr>
                <w:b/>
                <w:bCs/>
                <w:i/>
                <w:iCs/>
              </w:rPr>
              <w:t>príomhúdarás</w:t>
            </w:r>
            <w:r w:rsidRPr="002E5BE2">
              <w:t xml:space="preserve"> maoirseachta </w:t>
            </w:r>
            <w:r w:rsidRPr="002E5BE2">
              <w:rPr>
                <w:b/>
                <w:bCs/>
                <w:i/>
                <w:iCs/>
              </w:rPr>
              <w:t>leis</w:t>
            </w:r>
            <w:r w:rsidRPr="002E5BE2">
              <w:t xml:space="preserve"> an méid seo a leanas</w:t>
            </w:r>
            <w:r w:rsidRPr="002E5BE2">
              <w:rPr>
                <w:b/>
                <w:bCs/>
                <w:i/>
                <w:iCs/>
              </w:rPr>
              <w:t xml:space="preserve"> a áirithiú</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a thapúla atá sé leigheas éifeachtach agus tráthúil a chur ar fáil don ghearánach;</w:t>
            </w:r>
          </w:p>
        </w:tc>
        <w:tc>
          <w:tcPr>
            <w:tcW w:w="4876" w:type="dxa"/>
            <w:hideMark/>
          </w:tcPr>
          <w:p w:rsidR="00F52B09" w:rsidRPr="002E5BE2" w:rsidRDefault="00F52B09" w:rsidP="00813E06">
            <w:pPr>
              <w:pStyle w:val="Normal6"/>
              <w:rPr>
                <w:szCs w:val="24"/>
              </w:rPr>
            </w:pPr>
            <w:r w:rsidRPr="002E5BE2">
              <w:t>(a)</w:t>
            </w:r>
            <w:r w:rsidRPr="002E5BE2">
              <w:tab/>
              <w:t>leigheas éifeachtach agus tráthúil a chur ar fáil don ghearánach;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r>
            <w:r w:rsidRPr="002E5BE2">
              <w:rPr>
                <w:b/>
                <w:i/>
              </w:rPr>
              <w:t>tromchúis</w:t>
            </w:r>
            <w:r w:rsidRPr="002E5BE2">
              <w:t xml:space="preserve"> an </w:t>
            </w:r>
            <w:r w:rsidRPr="002E5BE2">
              <w:rPr>
                <w:b/>
                <w:i/>
              </w:rPr>
              <w:t>tsáraithe líomhnaithe</w:t>
            </w:r>
            <w:r w:rsidRPr="002E5BE2">
              <w:t>;</w:t>
            </w:r>
          </w:p>
        </w:tc>
        <w:tc>
          <w:tcPr>
            <w:tcW w:w="4876" w:type="dxa"/>
            <w:hideMark/>
          </w:tcPr>
          <w:p w:rsidR="00F52B09" w:rsidRPr="002E5BE2" w:rsidRDefault="00F52B09" w:rsidP="00813E06">
            <w:pPr>
              <w:pStyle w:val="Normal6"/>
              <w:rPr>
                <w:szCs w:val="24"/>
              </w:rPr>
            </w:pPr>
            <w:r w:rsidRPr="002E5BE2">
              <w:t>(b)</w:t>
            </w:r>
            <w:r w:rsidRPr="002E5BE2">
              <w:tab/>
            </w:r>
            <w:r w:rsidRPr="002E5BE2">
              <w:rPr>
                <w:b/>
                <w:i/>
              </w:rPr>
              <w:t>imscrúdú ar na heilimintí ábhartha fíorasacha agus dlíthiúla is gá chun</w:t>
            </w:r>
            <w:r w:rsidRPr="002E5BE2">
              <w:t xml:space="preserve"> an </w:t>
            </w:r>
            <w:r w:rsidRPr="002E5BE2">
              <w:rPr>
                <w:b/>
                <w:i/>
              </w:rPr>
              <w:t>gearán a chinneadh go comhpháirteach agus chun cinneadh a eisiúint faoi Airteagal 60(7), (8) agus (9) de Rialachán (AE) 2016/679</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w:t>
            </w:r>
            <w:r w:rsidRPr="002E5BE2">
              <w:tab/>
            </w:r>
            <w:r w:rsidRPr="002E5BE2">
              <w:rPr>
                <w:b/>
                <w:i/>
              </w:rPr>
              <w:t>cineál sistéamach</w:t>
            </w:r>
            <w:r w:rsidRPr="002E5BE2">
              <w:t xml:space="preserve"> nó </w:t>
            </w:r>
            <w:r w:rsidRPr="002E5BE2">
              <w:rPr>
                <w:b/>
                <w:i/>
              </w:rPr>
              <w:t>atriallach an tsáraithe líomhnaithe</w:t>
            </w:r>
            <w:r w:rsidRPr="002E5BE2">
              <w:t>.</w:t>
            </w:r>
          </w:p>
        </w:tc>
        <w:tc>
          <w:tcPr>
            <w:tcW w:w="4876" w:type="dxa"/>
            <w:hideMark/>
          </w:tcPr>
          <w:p w:rsidR="00F52B09" w:rsidRPr="002E5BE2" w:rsidRDefault="00F52B09" w:rsidP="00813E06">
            <w:pPr>
              <w:pStyle w:val="Normal6"/>
              <w:rPr>
                <w:szCs w:val="24"/>
              </w:rPr>
            </w:pPr>
            <w:r w:rsidRPr="002E5BE2">
              <w:t>(c)</w:t>
            </w:r>
            <w:r w:rsidRPr="002E5BE2">
              <w:tab/>
            </w:r>
            <w:r w:rsidRPr="002E5BE2">
              <w:rPr>
                <w:b/>
                <w:i/>
              </w:rPr>
              <w:t>imscrúdú ar aon eilimintí eile is gá chun Rialachán (AE) 2016/679 a fhorfheidhmiú go héifeachtúil, lena n-áirítear feidhmiú ex officio cumhachtaí de bhun Airteagal 58(2), Airteagal 83</w:t>
            </w:r>
            <w:r w:rsidRPr="002E5BE2">
              <w:t xml:space="preserve"> nó </w:t>
            </w:r>
            <w:r w:rsidRPr="002E5BE2">
              <w:rPr>
                <w:b/>
                <w:i/>
              </w:rPr>
              <w:t>Airteagal 84 de Rialachán (AE) 2016/679, go háirithe i gcás sáruithe sistéamacha, tromchúiseacha nó atriallacha</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Is é an toradh a bheidh ar ghearán a láimhseáil i gcónaí cinneadh atá ceangailteach ó thaobh dlí agus atá faoi réir leigheas éifeachtach dlí faoi Airteagal 78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89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1b.</w:t>
            </w:r>
            <w:r w:rsidRPr="002E5BE2">
              <w:rPr>
                <w:b/>
                <w:i/>
              </w:rPr>
              <w:tab/>
              <w:t>Tabharfaidh an príomhúdarás maoirseachta dréachtchinneadh de bhun Airteagal 60(3) de Rialachán (AE) 2016/679 gan mhoill, agus tráth nach déanaí ná naoi mí ón ngearán a fháil.</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Féadfar an spriocdháta sin a shíneadh go heisceachtúil leis na tréimhsí ama seo a leanas: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8 seachtaine nuair a thíolactar barúlacha faoi Airteagal 9(3) a mhéid a bhaineann le hachoimre ar na príomh-shaincheisteanna nó achoimre nuashonraithe ar na príomh-shaincheisteanna;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8 seachtaine i gcás ina bhfuil sé beartaithe ag an bpríomhúdarás maoirseachta fíneálacha nó pionóis eile a eisiúint;</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an tréimhse ama idir tagairt faoi Airteagal 26a(1) nó (2) agus an cinneadh ón mBord;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w:t>
            </w:r>
            <w:r w:rsidRPr="002E5BE2">
              <w:rPr>
                <w:b/>
                <w:i/>
              </w:rPr>
              <w:tab/>
              <w:t>tréimhse aon fhadaithe a cheadaíonn an Bord faoi Airteagal 26a(3).</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Ní fhéadfar gach síneadh faoi phointí (a) go (d) a dhéanamh ach aon uair amháin.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4 – mír 1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1c.</w:t>
            </w:r>
            <w:r w:rsidRPr="002E5BE2">
              <w:rPr>
                <w:b/>
                <w:i/>
              </w:rPr>
              <w:tab/>
              <w:t>Ní bheidh feidhm ag mír 1b a luaithe a chuirfear cás faoi bhráid an tsásra comhsheasmhachta i gcomhréir le hAirteagal 60(4)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5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Féadfar gearán a réiteach trí shocrú cairdiúil idir an gearánach agus </w:t>
            </w:r>
            <w:r w:rsidRPr="002E5BE2">
              <w:rPr>
                <w:b/>
                <w:i/>
              </w:rPr>
              <w:t>na páirtithe</w:t>
            </w:r>
            <w:r w:rsidRPr="002E5BE2">
              <w:t xml:space="preserve"> atá faoi imscrúdú</w:t>
            </w:r>
            <w:r w:rsidRPr="002E5BE2">
              <w:rPr>
                <w:b/>
                <w:i/>
              </w:rPr>
              <w:t>. I gcás ina measfaidh an t-údarás maoirseachta gur thángthas ar shocrú cairdiúil</w:t>
            </w:r>
            <w:r w:rsidRPr="002E5BE2">
              <w:t xml:space="preserve"> ar </w:t>
            </w:r>
            <w:r w:rsidRPr="002E5BE2">
              <w:rPr>
                <w:b/>
                <w:i/>
              </w:rPr>
              <w:t>an ngearán, cuirfidh sé an socrú atá beartaithe in iúl don ghearánach</w:t>
            </w:r>
            <w:r w:rsidRPr="002E5BE2">
              <w:t xml:space="preserve">. </w:t>
            </w:r>
            <w:r w:rsidRPr="002E5BE2">
              <w:rPr>
                <w:b/>
                <w:i/>
              </w:rPr>
              <w:t>Mura ndéanfaidh an gearánach agóid i gcoinne an tsocraithe chairdiúil a mhol an t-údarás maoirseachta laistigh de mhí amháin, measfar an gearán a bheith tarraingthe siar.</w:t>
            </w:r>
          </w:p>
        </w:tc>
        <w:tc>
          <w:tcPr>
            <w:tcW w:w="4876" w:type="dxa"/>
            <w:hideMark/>
          </w:tcPr>
          <w:p w:rsidR="00F52B09" w:rsidRPr="002E5BE2" w:rsidRDefault="00F52B09" w:rsidP="00813E06">
            <w:pPr>
              <w:pStyle w:val="Normal6"/>
              <w:rPr>
                <w:szCs w:val="24"/>
              </w:rPr>
            </w:pPr>
            <w:r w:rsidRPr="002E5BE2">
              <w:rPr>
                <w:b/>
                <w:i/>
              </w:rPr>
              <w:t>1.</w:t>
            </w:r>
            <w:r w:rsidRPr="002E5BE2">
              <w:rPr>
                <w:b/>
                <w:i/>
              </w:rPr>
              <w:tab/>
            </w:r>
            <w:r w:rsidRPr="002E5BE2">
              <w:t xml:space="preserve">Féadfar gearán a réiteach trí shocrú cairdiúil idir an gearánach agus </w:t>
            </w:r>
            <w:r w:rsidRPr="002E5BE2">
              <w:rPr>
                <w:b/>
                <w:i/>
              </w:rPr>
              <w:t>an páirtí</w:t>
            </w:r>
            <w:r w:rsidRPr="002E5BE2">
              <w:t xml:space="preserve"> atá faoi imscrúdú</w:t>
            </w:r>
            <w:r w:rsidRPr="002E5BE2">
              <w:rPr>
                <w:b/>
                <w:i/>
              </w:rPr>
              <w:t xml:space="preserve"> ag céim</w:t>
            </w:r>
            <w:r w:rsidRPr="002E5BE2">
              <w:t xml:space="preserve"> ar </w:t>
            </w:r>
            <w:r w:rsidRPr="002E5BE2">
              <w:rPr>
                <w:b/>
                <w:i/>
              </w:rPr>
              <w:t>bith de na himeachtaí</w:t>
            </w:r>
            <w:r w:rsidRPr="002E5BE2">
              <w:t>.</w:t>
            </w:r>
            <w:r w:rsidRPr="002E5BE2">
              <w:rPr>
                <w:b/>
                <w:i/>
              </w:rPr>
              <w:t xml:space="preserve"> Féadfaidh</w:t>
            </w:r>
            <w:r w:rsidRPr="002E5BE2">
              <w:t xml:space="preserve"> an </w:t>
            </w:r>
            <w:r w:rsidRPr="002E5BE2">
              <w:rPr>
                <w:b/>
                <w:i/>
              </w:rPr>
              <w:t>t-údarás fála gearáin nó</w:t>
            </w:r>
            <w:r w:rsidRPr="002E5BE2">
              <w:t xml:space="preserve"> an </w:t>
            </w:r>
            <w:r w:rsidRPr="002E5BE2">
              <w:rPr>
                <w:b/>
                <w:i/>
              </w:rPr>
              <w:t>príomhúdarás</w:t>
            </w:r>
            <w:r w:rsidRPr="002E5BE2">
              <w:t xml:space="preserve"> maoirseachta </w:t>
            </w:r>
            <w:r w:rsidRPr="002E5BE2">
              <w:rPr>
                <w:b/>
                <w:i/>
              </w:rPr>
              <w:t>an próiseas deonach sin a spreagadh agus</w:t>
            </w:r>
            <w:r w:rsidRPr="002E5BE2">
              <w:t xml:space="preserve"> a </w:t>
            </w:r>
            <w:r w:rsidRPr="002E5BE2">
              <w:rPr>
                <w:b/>
                <w:i/>
              </w:rPr>
              <w:t>éascú</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5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Measfar gur thángthas ar shocrú cairdiúil idir an gearánach agus an páirtí atá faoi imscrúdú i gcás ina mbeidh comhaontú sainráite ann. I gcás ina dtiocfar ar socrú cairdiúil ar an ngearán, cuirfidh na páirtithe an socrú in iúl don phríomhúdarás maoirseachta agus don údarás maoirseachta ar taisceadh an gearán leis laistigh de mhí amháin.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5 – mír 1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1b.</w:t>
            </w:r>
            <w:r w:rsidRPr="002E5BE2">
              <w:rPr>
                <w:b/>
                <w:i/>
              </w:rPr>
              <w:tab/>
              <w:t>Laistigh de mhí amháin tar éis chur in iúl an tsocraithe chairdiúil faoi mhír 1d, tíolacfar dréachtchinneadh de bhun Airteagal 56(4) de Rialachán (AE) 2016/679, ina léireofar an méid seo a leanas: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cibé an bhfuil na coinníollacha a ghabhann le socrú cairdiúil faoi mhír 1d comhlíonta, agus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cibé an osclófar imscrúdú ex officio faoi mhír 1d.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5 – mír 1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1c.</w:t>
            </w:r>
            <w:r w:rsidRPr="002E5BE2">
              <w:rPr>
                <w:b/>
                <w:i/>
              </w:rPr>
              <w:tab/>
              <w:t>Más rud é, laistigh de mhí amháin, nach mbeidh aon cheann de na húdaráis mhaoirseachta eile lena mbaineann tar éis agóid a dhéanamh in aghaidh an dréachtchinnidh faoi mhír 1b nó i gcás ina ndeimhneoidh an Bord an socrú cairdiúil sa nós imeachta faoi Airteagal 65(1), pointe (a) de Rialachán (AE) 2016/679, measfar an gearán a bheith tarraingthe siar agus beidh an socrú bailí.</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5 – mír 1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1d.</w:t>
            </w:r>
            <w:r w:rsidRPr="002E5BE2">
              <w:rPr>
                <w:b/>
                <w:i/>
              </w:rPr>
              <w:tab/>
              <w:t>Ní chuireann socrú cairdiúil cosc ar an bpríomhúdarás maoirseachta imscrúdú ex officio a dhéanamh san ábhar céanna. Féadfaidh sé imscrúdú ex officio a oscailt ina ionad sin, go háirithe i gcás: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inar athchiontóir an páirtí atá faoi imscrúdú;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ina raibh an páirtí atá faoi imscrúdú ina ábhar do líon mór socruithe cairdiúla eile;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ina mbaineann ábhar leathan an ghearáin le líon mór ábhar sonraí seachas an gearánach, gur fada nó gur de chineál tromchúiseach é toradh na próiseála a rinneadh ar an ngearán; nó</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w:t>
            </w:r>
            <w:r w:rsidRPr="002E5BE2">
              <w:rPr>
                <w:b/>
                <w:i/>
              </w:rPr>
              <w:tab/>
              <w:t>inar gá cumhachtaí a fheidhmiú ar shlí eile chun forfheidhmiú éifeachtach, comhréireach agus athchomhairleach Rialachán (AE) 2016/679 a áirithiú.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5a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Iarraidh ar nós imeachta ex officio</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w:t>
            </w:r>
            <w:r w:rsidRPr="002E5BE2">
              <w:rPr>
                <w:b/>
                <w:i/>
              </w:rPr>
              <w:tab/>
              <w:t>I gcás ina measann sé go bhféadfar Rialachán (AE) 2016/679 a shárú agus go ndéanfar difear do dhaoine is ábhar do na sonraí ar chríoch a Bhallstáit, féadfaidh aon údarás maoirseachta lena mbaineann nós imeachta ex officio a iarraidh trí iarraidh i scríbhinn ar ghníomhaíocht lánroghnach de bhun mhír 2 a chur faoi bhráid an phríomhúdaráis mhaoirseachta. Beidh na nithe seo a leanas ar a laghad in iarraidh den sórt sin: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dearbhú le bheith mar údarás maoirseachta lena mbaineann, agus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achoimre ar na príomh-shaincheisteanna de bhun Airteagal 9.</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 Laistigh de 3 seachtaine, déanfaidh an príomhúdarás maoirseachta toimhdithe: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an t-údarás maoirseachta lena mbaineann a chur ar an eolas go bhfuil nós imeachta ex officio oscailte aige;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an t-údarás maoirseachta lena mbaineann a chur ar an eolas go bhfuil feidhm ag Airteagal 56(2) de Rialachán (AE) 2016/679 maidir leis an gcás agus nach bhfuil sé beartaithe ag an bpríomhúdarás maoirseachta é féin an cás a láimhseáil i gcomhréir le hAirteagal 56(3) de Rialachán (AE) 2016/679; nó</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an iarraidh a dhiúltú, má tá sé den tuairim nach é an príomhúdarás maoirseachta é nó nach bhfuil aon sárú prima facie ar Rialachán (AE) 2016/679.</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b/>
                <w:i/>
              </w:rPr>
            </w:pPr>
            <w:r w:rsidRPr="002E5BE2">
              <w:rPr>
                <w:b/>
                <w:i/>
              </w:rPr>
              <w:t>Sa chás dá dtagraítear i bpointe (a) den mhír seo, féadfaidh an t-údarás maoirseachta lena mbaineann dréachtchinneadh a chur faoi bhráid an phríomhúdaráis mhaoirseachta de bhun Airteagal 56(4) de Rialachán (AE) 2016/679.</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Sna cásanna dá dtagraítear i bpointe (b) agus (c) den mhír seo, féadfaidh an t-údarás maoirseachta lena mbaineann iarraidh leasaithe ar nós imeachta ex officio a chur isteach arís, nó cinneadh a iarraidh maidir le hoscailt an nós imeachta ag an mBord i gcomhréir le hAirteagal 26a(1).</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rPr>
                <w:b/>
                <w:i/>
              </w:rPr>
              <w:tab/>
              <w:t>I gcás ina n-osclaíonn an príomhúdarás maoirseachta nós imeachta ex officio, tabharfaidh sé dréachtchinneadh de bhun Airteagal 60(3) de Rialachán (AE) 2016/679 gan mhoill, ach tráth nach déanaí ná naoi mí ón iarraidh a fháil de bhun mhír 1. Féadfar an spriocdháta sin a shíneadh go heisceachtúil leis na tréimhsí ama seo a leanas: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8 seachtaine nuair a thíolactar barúlacha faoi Airteagal 9(3) i gcoinne achoimre ar na príomh-shaincheisteanna nó achoimre nuashonraithe ar na príomh-shaincheisteanna;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8 seachtaine i gcás ina bhfuil sé beartaithe ag an bpríomhúdarás maoirseachta fíneálacha nó pionóis eile a eisiúint;</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an tréimhse ama idir tagairt faoi Airteagal 26a agus an cinneadh ón mBord;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w:t>
            </w:r>
            <w:r w:rsidRPr="002E5BE2">
              <w:rPr>
                <w:b/>
                <w:i/>
              </w:rPr>
              <w:tab/>
              <w:t>tréimhse aon fhadaithe a cheadaíonn an Bord faoi Airteagal 26a(3).</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6</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Aistriúcháin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Beidh an t-údarás maoirseachta lenar taisceadh an gearán freagrach as an méid seo a leanas:</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(a)</w:t>
            </w:r>
            <w:r w:rsidRPr="002E5BE2">
              <w:rPr>
                <w:b/>
                <w:i/>
              </w:rPr>
              <w:tab/>
              <w:t>gearáin agus tuairimí gearánach a aistriú go teanga an phríomhúdaráis maoirseachta chun críocha an imscrúdaithe;</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(b)</w:t>
            </w:r>
            <w:r w:rsidRPr="002E5BE2">
              <w:rPr>
                <w:b/>
                <w:i/>
              </w:rPr>
              <w:tab/>
              <w:t>doiciméid arna soláthar ag an bpríomhúdarás maoirseachta a aistriú go teanga na cumarsáide leis an ngearánach, i gcás inar gá na doiciméid sin a chur ar fáil don ghearánach de bhun an Rialacháin seo nó de bhun Rialacháin (AE) 2016/679.</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Ina rialacha nós imeachta, cinnfidh an Bord an nós imeachta chun barúlacha nó agóidí ábhartha réasúnaithe arna gcur in iúl ag údaráis mhaoirseachta lena mbaineann a aistriú i dteanga seachas an teanga a úsáideann an príomhúdarás maoirseachta chun críocha an imscrúdaithe.</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Caibidil III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Comhar faoi Airteagal 60 de Rialachán (AE) 2016/679</w:t>
            </w:r>
          </w:p>
        </w:tc>
        <w:tc>
          <w:tcPr>
            <w:tcW w:w="4876" w:type="dxa"/>
            <w:hideMark/>
          </w:tcPr>
          <w:p w:rsidR="00F52B09" w:rsidRPr="002E5BE2" w:rsidRDefault="00F52B09" w:rsidP="00813E06">
            <w:pPr>
              <w:pStyle w:val="Normal6"/>
              <w:rPr>
                <w:szCs w:val="24"/>
              </w:rPr>
            </w:pPr>
            <w:r w:rsidRPr="002E5BE2">
              <w:t>Comhar faoi Airteagal 60 de Rialachán (AE) 2016/679</w:t>
            </w:r>
            <w:r w:rsidRPr="002E5BE2">
              <w:rPr>
                <w:b/>
                <w:bCs/>
                <w:i/>
                <w:iCs/>
              </w:rPr>
              <w:t xml:space="preserve"> agus le húdaráis ábhartha eile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99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Baineann na forálacha sa roinn seo leis an gcaidreamh idir údaráis mhaoirseachta agus níl siad ceaptha cearta a thabhairt do dhaoine aonair ná do na páirtithe atá faoi imscrúdú.</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r>
            <w:r w:rsidRPr="002E5BE2">
              <w:rPr>
                <w:b/>
                <w:i/>
              </w:rPr>
              <w:t>Déanfaidh</w:t>
            </w:r>
            <w:r w:rsidRPr="002E5BE2">
              <w:t xml:space="preserve"> an príomhúdarás maoirseachta na húdaráis mhaoirseachta eile</w:t>
            </w:r>
            <w:r w:rsidRPr="002E5BE2">
              <w:rPr>
                <w:b/>
                <w:i/>
              </w:rPr>
              <w:t xml:space="preserve"> lena mbaineann</w:t>
            </w:r>
            <w:r w:rsidRPr="002E5BE2">
              <w:t xml:space="preserve"> a </w:t>
            </w:r>
            <w:r w:rsidRPr="002E5BE2">
              <w:rPr>
                <w:b/>
                <w:i/>
              </w:rPr>
              <w:t>thabhairt cothrom le dáta go tráthrialta faoin imscrúdú</w:t>
            </w:r>
            <w:r w:rsidRPr="002E5BE2">
              <w:t xml:space="preserve"> agus </w:t>
            </w:r>
            <w:r w:rsidRPr="002E5BE2">
              <w:rPr>
                <w:b/>
                <w:i/>
              </w:rPr>
              <w:t>cuirfidh</w:t>
            </w:r>
            <w:r w:rsidRPr="002E5BE2">
              <w:t xml:space="preserve"> sé an fhaisnéis ábhartha uile</w:t>
            </w:r>
            <w:r w:rsidRPr="002E5BE2">
              <w:rPr>
                <w:b/>
                <w:i/>
              </w:rPr>
              <w:t xml:space="preserve"> ar fáil do na húdaráis mhaoirseachta</w:t>
            </w:r>
            <w:r w:rsidRPr="002E5BE2">
              <w:t xml:space="preserve"> eile </w:t>
            </w:r>
            <w:r w:rsidRPr="002E5BE2">
              <w:rPr>
                <w:b/>
                <w:i/>
              </w:rPr>
              <w:t>lena mbaineann a luaithe is a bheidh sí ar fáil agus</w:t>
            </w:r>
            <w:r w:rsidRPr="002E5BE2">
              <w:t xml:space="preserve"> a </w:t>
            </w:r>
            <w:r w:rsidRPr="002E5BE2">
              <w:rPr>
                <w:b/>
                <w:i/>
              </w:rPr>
              <w:t>luaithe is féidir</w:t>
            </w:r>
            <w:r w:rsidRPr="002E5BE2">
              <w:t>.</w:t>
            </w:r>
          </w:p>
        </w:tc>
        <w:tc>
          <w:tcPr>
            <w:tcW w:w="4876" w:type="dxa"/>
            <w:hideMark/>
          </w:tcPr>
          <w:p w:rsidR="00F52B09" w:rsidRPr="002E5BE2" w:rsidRDefault="00F52B09" w:rsidP="00813E06">
            <w:pPr>
              <w:pStyle w:val="Normal6"/>
              <w:rPr>
                <w:szCs w:val="24"/>
              </w:rPr>
            </w:pPr>
            <w:r w:rsidRPr="002E5BE2">
              <w:t>1.</w:t>
            </w:r>
            <w:r w:rsidRPr="002E5BE2">
              <w:tab/>
            </w:r>
            <w:r w:rsidRPr="002E5BE2">
              <w:rPr>
                <w:b/>
                <w:i/>
              </w:rPr>
              <w:t>Tabharfaidh</w:t>
            </w:r>
            <w:r w:rsidRPr="002E5BE2">
              <w:t xml:space="preserve"> an príomhúdarás maoirseachta </w:t>
            </w:r>
            <w:r w:rsidRPr="002E5BE2">
              <w:rPr>
                <w:b/>
                <w:i/>
              </w:rPr>
              <w:t xml:space="preserve">cianrochtain láithreach, neamhshrianta agus leanúnach do </w:t>
            </w:r>
            <w:r w:rsidRPr="002E5BE2">
              <w:t xml:space="preserve">na húdaráis mhaoirseachta eile </w:t>
            </w:r>
            <w:r w:rsidRPr="002E5BE2">
              <w:rPr>
                <w:b/>
                <w:i/>
              </w:rPr>
              <w:t>lena mbaineann ar an gcáschomhad iomlán comhpháirteach,</w:t>
            </w:r>
            <w:r w:rsidRPr="002E5BE2">
              <w:t xml:space="preserve"> agus </w:t>
            </w:r>
            <w:r w:rsidRPr="002E5BE2">
              <w:rPr>
                <w:b/>
                <w:i/>
              </w:rPr>
              <w:t>áireoidh</w:t>
            </w:r>
            <w:r w:rsidRPr="002E5BE2">
              <w:t xml:space="preserve"> sé </w:t>
            </w:r>
            <w:r w:rsidRPr="002E5BE2">
              <w:rPr>
                <w:b/>
                <w:i/>
              </w:rPr>
              <w:t xml:space="preserve">sa cháschomhad comhpháirteach </w:t>
            </w:r>
            <w:r w:rsidRPr="002E5BE2">
              <w:t>an fhaisnéis ábhartha uile</w:t>
            </w:r>
            <w:r w:rsidRPr="002E5BE2">
              <w:rPr>
                <w:b/>
                <w:i/>
              </w:rPr>
              <w:t>, go háirithe doiciméid, aighneachtaí, meamraim agus faisnéis</w:t>
            </w:r>
            <w:r w:rsidRPr="002E5BE2">
              <w:t xml:space="preserve"> eile </w:t>
            </w:r>
            <w:r w:rsidRPr="002E5BE2">
              <w:rPr>
                <w:b/>
                <w:i/>
              </w:rPr>
              <w:t>a bhaineann leis an gcás laistigh de sheachtain amháin tar éis iad</w:t>
            </w:r>
            <w:r w:rsidRPr="002E5BE2">
              <w:t xml:space="preserve"> a </w:t>
            </w:r>
            <w:r w:rsidRPr="002E5BE2">
              <w:rPr>
                <w:b/>
                <w:i/>
              </w:rPr>
              <w:t>thabhairt ar aird nó a fháil</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r>
            <w:r w:rsidRPr="002E5BE2">
              <w:rPr>
                <w:b/>
                <w:i/>
              </w:rPr>
              <w:t>Áireofar</w:t>
            </w:r>
            <w:r w:rsidRPr="002E5BE2">
              <w:t xml:space="preserve"> an </w:t>
            </w:r>
            <w:r w:rsidRPr="002E5BE2">
              <w:rPr>
                <w:b/>
                <w:i/>
              </w:rPr>
              <w:t>méid seo a leanas san fhaisnéis</w:t>
            </w:r>
            <w:r w:rsidRPr="002E5BE2">
              <w:t xml:space="preserve"> ábhartha de réir bhrí Airteagal 60(1) agus (3) de Rialachán (AE) 2016/679, i gcás inarb infheidhme:</w:t>
            </w:r>
          </w:p>
        </w:tc>
        <w:tc>
          <w:tcPr>
            <w:tcW w:w="4876" w:type="dxa"/>
            <w:hideMark/>
          </w:tcPr>
          <w:p w:rsidR="00F52B09" w:rsidRPr="002E5BE2" w:rsidRDefault="00F52B09" w:rsidP="00813E06">
            <w:pPr>
              <w:pStyle w:val="Normal6"/>
              <w:rPr>
                <w:szCs w:val="24"/>
              </w:rPr>
            </w:pPr>
            <w:r w:rsidRPr="002E5BE2">
              <w:t>2.</w:t>
            </w:r>
            <w:r w:rsidRPr="002E5BE2">
              <w:tab/>
            </w:r>
            <w:r w:rsidRPr="002E5BE2">
              <w:rPr>
                <w:b/>
                <w:i/>
              </w:rPr>
              <w:t>Soláthróidh</w:t>
            </w:r>
            <w:r w:rsidRPr="002E5BE2">
              <w:t xml:space="preserve"> an </w:t>
            </w:r>
            <w:r w:rsidRPr="002E5BE2">
              <w:rPr>
                <w:b/>
                <w:i/>
              </w:rPr>
              <w:t>príomhúdarás maoirseachta faisnéis</w:t>
            </w:r>
            <w:r w:rsidRPr="002E5BE2">
              <w:t xml:space="preserve"> ábhartha de réir bhrí Airteagal 60(1) agus (3) </w:t>
            </w:r>
            <w:r w:rsidRPr="002E5BE2">
              <w:rPr>
                <w:b/>
                <w:i/>
              </w:rPr>
              <w:t xml:space="preserve">den Rialachán sin go gníomhach do na húdaráis mhaoirseachta eile lena mbaineann agus, i gcás inar gá maidir le réiteach díospóidí de réir Airteagal 65 </w:t>
            </w:r>
            <w:r w:rsidRPr="002E5BE2">
              <w:t>de Rialachán (AE) 2016/679,</w:t>
            </w:r>
            <w:r w:rsidRPr="002E5BE2">
              <w:rPr>
                <w:b/>
                <w:i/>
              </w:rPr>
              <w:t xml:space="preserve"> don Bhord, laistigh de sheachtain amháin tar éis dó í a tháirgeadh nó a fháil. Cumhdóidh an fhaisnéis sin faisnéis maidir le mórchéimeanna sa nós imeachta, lena n-áirítear</w:t>
            </w:r>
            <w:r w:rsidRPr="002E5BE2">
              <w:t xml:space="preserve"> i gcás inarb infheidhme: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 xml:space="preserve">faisnéis maidir le himscrúdú </w:t>
            </w:r>
            <w:r w:rsidRPr="002E5BE2">
              <w:rPr>
                <w:b/>
                <w:i/>
              </w:rPr>
              <w:t>a oscailt ar shárú líomhnaithe ar Rialachán (AE) 2016/679</w:t>
            </w:r>
            <w:r w:rsidRPr="002E5BE2">
              <w:t>;</w:t>
            </w:r>
          </w:p>
        </w:tc>
        <w:tc>
          <w:tcPr>
            <w:tcW w:w="4876" w:type="dxa"/>
            <w:hideMark/>
          </w:tcPr>
          <w:p w:rsidR="00F52B09" w:rsidRPr="002E5BE2" w:rsidRDefault="00F52B09" w:rsidP="00813E06">
            <w:pPr>
              <w:pStyle w:val="Normal6"/>
              <w:rPr>
                <w:szCs w:val="24"/>
              </w:rPr>
            </w:pPr>
            <w:r w:rsidRPr="002E5BE2">
              <w:t>(a)</w:t>
            </w:r>
            <w:r w:rsidRPr="002E5BE2">
              <w:tab/>
              <w:t xml:space="preserve">faisnéis maidir le himscrúdú </w:t>
            </w:r>
            <w:r w:rsidRPr="002E5BE2">
              <w:rPr>
                <w:b/>
                <w:i/>
              </w:rPr>
              <w:t>ex officio nó nós imeachta gearán a oscailt</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(e)</w:t>
            </w:r>
            <w:r w:rsidRPr="002E5BE2">
              <w:tab/>
              <w:t xml:space="preserve">achoimre ar </w:t>
            </w:r>
            <w:r w:rsidRPr="002E5BE2">
              <w:rPr>
                <w:b/>
                <w:i/>
              </w:rPr>
              <w:t>phríomh-shaincheisteanna</w:t>
            </w:r>
            <w:r w:rsidRPr="002E5BE2">
              <w:t xml:space="preserve"> in imscrúdú i gcomhréir le hAirteagal 9;</w:t>
            </w:r>
          </w:p>
        </w:tc>
        <w:tc>
          <w:tcPr>
            <w:tcW w:w="4876" w:type="dxa"/>
            <w:hideMark/>
          </w:tcPr>
          <w:p w:rsidR="00F52B09" w:rsidRPr="002E5BE2" w:rsidRDefault="00F52B09" w:rsidP="00813E06">
            <w:pPr>
              <w:pStyle w:val="Normal6"/>
              <w:rPr>
                <w:szCs w:val="24"/>
              </w:rPr>
            </w:pPr>
            <w:r w:rsidRPr="002E5BE2">
              <w:t>(e)</w:t>
            </w:r>
            <w:r w:rsidRPr="002E5BE2">
              <w:tab/>
            </w:r>
            <w:r w:rsidRPr="002E5BE2">
              <w:rPr>
                <w:b/>
                <w:i/>
              </w:rPr>
              <w:t>an</w:t>
            </w:r>
            <w:r w:rsidRPr="002E5BE2">
              <w:t xml:space="preserve"> achoimre ar </w:t>
            </w:r>
            <w:r w:rsidRPr="002E5BE2">
              <w:rPr>
                <w:b/>
                <w:i/>
              </w:rPr>
              <w:t>na príomh-shaincheisteanna a eisiúint nó a thabhairt cothrom le dáta</w:t>
            </w:r>
            <w:r w:rsidRPr="002E5BE2">
              <w:t xml:space="preserve"> in imscrúdú i gcomhréir le hAirteagal 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e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(ea)</w:t>
            </w:r>
            <w:r w:rsidRPr="002E5BE2">
              <w:rPr>
                <w:b/>
                <w:i/>
              </w:rPr>
              <w:tab/>
              <w:t>aon bharúlacha maidir le hachoimre ar na príomh-shaincheisteanna i gcomhréir le hAirteagal 9(3);</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(f)</w:t>
            </w:r>
            <w:r w:rsidRPr="002E5BE2">
              <w:tab/>
              <w:t xml:space="preserve">faisnéis a bhaineann le céimeanna arb é is aidhm dóibh sárú ar Rialachán (AE) 2016/679 a shuíomh sula n-ullmhaítear </w:t>
            </w:r>
            <w:r w:rsidRPr="002E5BE2">
              <w:rPr>
                <w:b/>
                <w:i/>
              </w:rPr>
              <w:t>réamhthorthaí</w:t>
            </w:r>
            <w:r w:rsidRPr="002E5BE2">
              <w:t>;</w:t>
            </w:r>
          </w:p>
        </w:tc>
        <w:tc>
          <w:tcPr>
            <w:tcW w:w="4876" w:type="dxa"/>
            <w:hideMark/>
          </w:tcPr>
          <w:p w:rsidR="00F52B09" w:rsidRPr="002E5BE2" w:rsidRDefault="00F52B09" w:rsidP="00813E06">
            <w:pPr>
              <w:pStyle w:val="Normal6"/>
              <w:rPr>
                <w:szCs w:val="24"/>
              </w:rPr>
            </w:pPr>
            <w:r w:rsidRPr="002E5BE2">
              <w:t>(f)</w:t>
            </w:r>
            <w:r w:rsidRPr="002E5BE2">
              <w:tab/>
              <w:t xml:space="preserve">faisnéis a bhaineann le céimeanna arb é is aidhm dóibh sárú ar Rialachán (AE) 2016/679 a shuíomh sula n-ullmhaítear </w:t>
            </w:r>
            <w:r w:rsidRPr="002E5BE2">
              <w:rPr>
                <w:b/>
                <w:i/>
              </w:rPr>
              <w:t>na réamhchinntí agus sula n-ullmhaítear an dréachtchinneadh</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(i)</w:t>
            </w:r>
            <w:r w:rsidRPr="002E5BE2">
              <w:tab/>
              <w:t>tuairimí an ghearánaigh ar na réamhthorthaí;</w:t>
            </w:r>
          </w:p>
        </w:tc>
        <w:tc>
          <w:tcPr>
            <w:tcW w:w="4876" w:type="dxa"/>
            <w:hideMark/>
          </w:tcPr>
          <w:p w:rsidR="00F52B09" w:rsidRPr="002E5BE2" w:rsidRDefault="00F52B09" w:rsidP="00813E06">
            <w:pPr>
              <w:pStyle w:val="Normal6"/>
              <w:rPr>
                <w:szCs w:val="24"/>
              </w:rPr>
            </w:pPr>
            <w:r w:rsidRPr="002E5BE2">
              <w:t>(i)</w:t>
            </w:r>
            <w:r w:rsidRPr="002E5BE2">
              <w:tab/>
              <w:t xml:space="preserve">tuairimí an ghearánaigh ar </w:t>
            </w:r>
            <w:r w:rsidRPr="002E5BE2">
              <w:rPr>
                <w:b/>
                <w:bCs/>
                <w:i/>
                <w:iCs/>
              </w:rPr>
              <w:t>an leagan neamhrúnda de</w:t>
            </w:r>
            <w:r w:rsidRPr="002E5BE2">
              <w:t xml:space="preserve"> na réamhthorthaí </w:t>
            </w:r>
            <w:r w:rsidRPr="002E5BE2">
              <w:rPr>
                <w:b/>
                <w:bCs/>
                <w:i/>
                <w:iCs/>
              </w:rPr>
              <w:t>agus, más infheidhme, gnéithe eile den imscrúdú ar ina leith a rinne an gearánach aighneachtaí foirmiúla i scríbhinn</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k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(ka)</w:t>
            </w:r>
            <w:r w:rsidRPr="002E5BE2">
              <w:rPr>
                <w:b/>
                <w:i/>
              </w:rPr>
              <w:tab/>
              <w:t>aon dréachtchinneadh i gcomhréir le hAirteagal 60(3) de Rialachán (AE) 2016/679 nó dréachtchinneadh athbhreithnithe i gcomhréir le hAirteagal 60(5)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k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(kb)</w:t>
            </w:r>
            <w:r w:rsidRPr="002E5BE2">
              <w:rPr>
                <w:b/>
                <w:i/>
              </w:rPr>
              <w:tab/>
              <w:t>aon agóidí ábhartha agus réasúnaithe i gcomhréir le hAirteagal 60(4)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109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8 – mír 2 – pointe k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(kc)</w:t>
            </w:r>
            <w:r w:rsidRPr="002E5BE2">
              <w:rPr>
                <w:b/>
                <w:i/>
              </w:rPr>
              <w:tab/>
              <w:t xml:space="preserve">aon leigheas breithiúnach a thugtar le linn nós imeachta faoi Airteagal 60 de Rialachán (AE) 2016/679 nó in aghaidh cinneadh faoi Airteagal 60(7) go (9) de Rialachán (AE) 2016/679.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 xml:space="preserve">A </w:t>
            </w:r>
            <w:r w:rsidRPr="002E5BE2">
              <w:rPr>
                <w:b/>
                <w:i/>
              </w:rPr>
              <w:t>luaithe</w:t>
            </w:r>
            <w:r w:rsidRPr="002E5BE2">
              <w:t xml:space="preserve"> a </w:t>
            </w:r>
            <w:r w:rsidRPr="002E5BE2">
              <w:rPr>
                <w:b/>
                <w:i/>
              </w:rPr>
              <w:t>bheidh réamhthuairim ag</w:t>
            </w:r>
            <w:r w:rsidRPr="002E5BE2">
              <w:t xml:space="preserve"> an </w:t>
            </w:r>
            <w:r w:rsidRPr="002E5BE2">
              <w:rPr>
                <w:b/>
                <w:i/>
              </w:rPr>
              <w:t>bpríomhúdarás</w:t>
            </w:r>
            <w:r w:rsidRPr="002E5BE2">
              <w:t xml:space="preserve"> maoirseachta ar na príomh-shaincheisteanna </w:t>
            </w:r>
            <w:r w:rsidRPr="002E5BE2">
              <w:rPr>
                <w:b/>
                <w:i/>
              </w:rPr>
              <w:t>in imscrúdú, dréachtóidh sé achoimre ar phríomh-shaincheisteanna</w:t>
            </w:r>
            <w:r w:rsidRPr="002E5BE2">
              <w:t xml:space="preserve"> chun críche </w:t>
            </w:r>
            <w:r w:rsidRPr="002E5BE2">
              <w:rPr>
                <w:b/>
                <w:i/>
              </w:rPr>
              <w:t>comhair</w:t>
            </w:r>
            <w:r w:rsidRPr="002E5BE2">
              <w:t xml:space="preserve"> faoi Airteagal 60(1) de Rialachán (AE) 2016/679.</w:t>
            </w:r>
          </w:p>
        </w:tc>
        <w:tc>
          <w:tcPr>
            <w:tcW w:w="4876" w:type="dxa"/>
            <w:hideMark/>
          </w:tcPr>
          <w:p w:rsidR="00F52B09" w:rsidRPr="002E5BE2" w:rsidRDefault="00F52B09" w:rsidP="00813E06">
            <w:pPr>
              <w:pStyle w:val="Normal6"/>
              <w:rPr>
                <w:szCs w:val="24"/>
              </w:rPr>
            </w:pPr>
            <w:r w:rsidRPr="002E5BE2">
              <w:t>1.</w:t>
            </w:r>
            <w:r w:rsidRPr="002E5BE2">
              <w:tab/>
            </w:r>
            <w:r w:rsidRPr="002E5BE2">
              <w:rPr>
                <w:b/>
                <w:i/>
              </w:rPr>
              <w:t>Laistigh de 4 seachtaine tar éis dó gearán</w:t>
            </w:r>
            <w:r w:rsidRPr="002E5BE2">
              <w:t xml:space="preserve"> a </w:t>
            </w:r>
            <w:r w:rsidRPr="002E5BE2">
              <w:rPr>
                <w:b/>
                <w:i/>
              </w:rPr>
              <w:t>fháil, nó iarraidh</w:t>
            </w:r>
            <w:r w:rsidRPr="002E5BE2">
              <w:t xml:space="preserve"> a </w:t>
            </w:r>
            <w:r w:rsidRPr="002E5BE2">
              <w:rPr>
                <w:b/>
                <w:i/>
              </w:rPr>
              <w:t>fháil nós imeachta ex officio a oscailt, dréachtóidh</w:t>
            </w:r>
            <w:r w:rsidRPr="002E5BE2">
              <w:t xml:space="preserve"> an </w:t>
            </w:r>
            <w:r w:rsidRPr="002E5BE2">
              <w:rPr>
                <w:b/>
                <w:i/>
              </w:rPr>
              <w:t>príomhúdarás</w:t>
            </w:r>
            <w:r w:rsidRPr="002E5BE2">
              <w:t xml:space="preserve"> maoirseachta </w:t>
            </w:r>
            <w:r w:rsidRPr="002E5BE2">
              <w:rPr>
                <w:b/>
                <w:i/>
              </w:rPr>
              <w:t xml:space="preserve">achoimre </w:t>
            </w:r>
            <w:r w:rsidRPr="002E5BE2">
              <w:t xml:space="preserve">ar na príomh-shaincheisteanna </w:t>
            </w:r>
            <w:r w:rsidRPr="002E5BE2">
              <w:rPr>
                <w:b/>
                <w:i/>
              </w:rPr>
              <w:t>a mheastar is gá a chinneadh chun an cás a chinneadh,</w:t>
            </w:r>
            <w:r w:rsidRPr="002E5BE2">
              <w:t xml:space="preserve"> chun críche </w:t>
            </w:r>
            <w:r w:rsidRPr="002E5BE2">
              <w:rPr>
                <w:b/>
                <w:i/>
              </w:rPr>
              <w:t>an chomhair</w:t>
            </w:r>
            <w:r w:rsidRPr="002E5BE2">
              <w:t xml:space="preserve"> faoi Airteagal 60(1) de Rialachán (AE) 2016/679</w:t>
            </w:r>
            <w:r w:rsidRPr="002E5BE2">
              <w:rPr>
                <w:b/>
                <w:i/>
              </w:rPr>
              <w:t>, agus cuirfidh sé an achoimre sin ar fáil do na húdaráis mhaoirseachta lena mbaineann.</w:t>
            </w:r>
            <w:r w:rsidRPr="002E5BE2">
              <w:t xml:space="preserve"> </w:t>
            </w:r>
            <w:r w:rsidRPr="002E5BE2">
              <w:rPr>
                <w:b/>
                <w:i/>
              </w:rPr>
              <w:t>Déanfar an achoimre a dhréachtú ar bhealach neamhchlaonta, agus aon fhíorais agus argóintí éagsúla á gcur san áireamh. Agus cás á aistriú chuig an bpríomhúdarás maoirseachta de bhun Airteagal 3(2), pointe (c), pointe (i), féadfaidh an t-údarás maoirseachta lena mbaineann dréacht d’achoimre ar na príomh-shaincheisteanna a sholáthar, nach mbeidh ina cheangal ar an bpríomhúdarás maoirseachta.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na príomhfhíorais ábhartha;</w:t>
            </w:r>
          </w:p>
        </w:tc>
        <w:tc>
          <w:tcPr>
            <w:tcW w:w="4876" w:type="dxa"/>
            <w:hideMark/>
          </w:tcPr>
          <w:p w:rsidR="00F52B09" w:rsidRPr="002E5BE2" w:rsidRDefault="00F52B09" w:rsidP="00813E06">
            <w:pPr>
              <w:pStyle w:val="Normal6"/>
              <w:rPr>
                <w:szCs w:val="24"/>
              </w:rPr>
            </w:pPr>
            <w:r w:rsidRPr="002E5BE2">
              <w:t>(a)</w:t>
            </w:r>
            <w:r w:rsidRPr="002E5BE2">
              <w:tab/>
              <w:t>na fíorais ábhartha;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t>réamh-shainaithint raon feidhme an imscrúdaithe, go háirithe forálacha Rialachán (AE) 2016/679 lena mbaineann an sárú líomhnaithe</w:t>
            </w:r>
            <w:r w:rsidRPr="002E5BE2">
              <w:rPr>
                <w:b/>
                <w:i/>
              </w:rPr>
              <w:t xml:space="preserve"> a dhéanfar a imscrúdú</w:t>
            </w:r>
            <w:r w:rsidRPr="002E5BE2">
              <w:t>;</w:t>
            </w:r>
          </w:p>
        </w:tc>
        <w:tc>
          <w:tcPr>
            <w:tcW w:w="4876" w:type="dxa"/>
            <w:hideMark/>
          </w:tcPr>
          <w:p w:rsidR="00F52B09" w:rsidRPr="002E5BE2" w:rsidRDefault="00F52B09" w:rsidP="00813E06">
            <w:pPr>
              <w:pStyle w:val="Normal6"/>
              <w:rPr>
                <w:szCs w:val="24"/>
              </w:rPr>
            </w:pPr>
            <w:r w:rsidRPr="002E5BE2">
              <w:t>(b)</w:t>
            </w:r>
            <w:r w:rsidRPr="002E5BE2">
              <w:tab/>
              <w:t>réamh-shainaithint raon feidhme an imscrúdaithe, go háirithe forálacha Rialachán (AE) 2016/679 lena mbaineann an sárú líomhnaithe</w:t>
            </w:r>
            <w:r w:rsidRPr="002E5BE2">
              <w:rPr>
                <w:b/>
                <w:i/>
              </w:rPr>
              <w:t>, agus, i gcás inarb infheidhme, léiriú má dhealraíonn sé go ndearnadh sárú orthu</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2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w:t>
            </w:r>
            <w:r w:rsidRPr="002E5BE2">
              <w:tab/>
            </w:r>
            <w:r w:rsidRPr="002E5BE2">
              <w:rPr>
                <w:b/>
                <w:i/>
              </w:rPr>
              <w:t>measúnuithe casta dlí</w:t>
            </w:r>
            <w:r w:rsidRPr="002E5BE2">
              <w:t xml:space="preserve"> agus </w:t>
            </w:r>
            <w:r w:rsidRPr="002E5BE2">
              <w:rPr>
                <w:b/>
                <w:i/>
              </w:rPr>
              <w:t>teicneolaíocha a shainaithint atá</w:t>
            </w:r>
            <w:r w:rsidRPr="002E5BE2">
              <w:t xml:space="preserve"> ábhartha </w:t>
            </w:r>
            <w:r w:rsidRPr="002E5BE2">
              <w:rPr>
                <w:b/>
                <w:i/>
              </w:rPr>
              <w:t>maidir</w:t>
            </w:r>
            <w:r w:rsidRPr="002E5BE2">
              <w:t xml:space="preserve"> le </w:t>
            </w:r>
            <w:r w:rsidRPr="002E5BE2">
              <w:rPr>
                <w:b/>
                <w:i/>
              </w:rPr>
              <w:t>réamhthreoshuíomh a measúnaithe</w:t>
            </w:r>
            <w:r w:rsidRPr="002E5BE2">
              <w:t>;</w:t>
            </w:r>
          </w:p>
        </w:tc>
        <w:tc>
          <w:tcPr>
            <w:tcW w:w="4876" w:type="dxa"/>
            <w:hideMark/>
          </w:tcPr>
          <w:p w:rsidR="00F52B09" w:rsidRPr="002E5BE2" w:rsidRDefault="00F52B09" w:rsidP="00813E06">
            <w:pPr>
              <w:pStyle w:val="Normal6"/>
              <w:rPr>
                <w:szCs w:val="24"/>
              </w:rPr>
            </w:pPr>
            <w:r w:rsidRPr="002E5BE2">
              <w:t>(c)</w:t>
            </w:r>
            <w:r w:rsidRPr="002E5BE2">
              <w:tab/>
            </w:r>
            <w:r w:rsidRPr="002E5BE2">
              <w:rPr>
                <w:b/>
                <w:i/>
              </w:rPr>
              <w:t>réamh-mheasúnuithe fíorasacha nó dlíthiúla, a dhéileálann leis na tuairimí ábhartha uile arna gcur in iúl ag páirtithe</w:t>
            </w:r>
            <w:r w:rsidRPr="002E5BE2">
              <w:t xml:space="preserve"> agus </w:t>
            </w:r>
            <w:r w:rsidRPr="002E5BE2">
              <w:rPr>
                <w:b/>
                <w:i/>
              </w:rPr>
              <w:t>an achoimre á dréachtú, lena n-áirítear cásdlí</w:t>
            </w:r>
            <w:r w:rsidRPr="002E5BE2">
              <w:t xml:space="preserve"> ábhartha </w:t>
            </w:r>
            <w:r w:rsidRPr="002E5BE2">
              <w:rPr>
                <w:b/>
                <w:i/>
              </w:rPr>
              <w:t>Eorpach, chomh maith</w:t>
            </w:r>
            <w:r w:rsidRPr="002E5BE2">
              <w:t xml:space="preserve"> le </w:t>
            </w:r>
            <w:r w:rsidRPr="002E5BE2">
              <w:rPr>
                <w:b/>
                <w:i/>
              </w:rPr>
              <w:t>treoirlínte, moltaí agus dea-chleachtais arna n-eisiúint ag an mBord</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2a.</w:t>
            </w:r>
            <w:r w:rsidRPr="002E5BE2">
              <w:rPr>
                <w:b/>
                <w:i/>
              </w:rPr>
              <w:tab/>
              <w:t>Déanfaidh an príomhúdarás maoirseachta an achoimre ar na príomh-shaincheisteanna a thabhairt cothrom le dáta gan moill mhíchuí chun aon athruithe fíorasacha agus dlí a thagann chun cinn le linn an nós imeachta a léiriú.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Féadfaidh na húdaráis mhaoirseachta lena mbaineann barúlacha a thabhairt maidir leis an achoimre ar phríomh-shaincheisteanna. Ní mór na barúlacha sin a chur ar fáil laistigh de 4 seachtaine ón achoimre ar phríomh-shaincheisteanna a fháil.</w:t>
            </w:r>
          </w:p>
        </w:tc>
        <w:tc>
          <w:tcPr>
            <w:tcW w:w="4876" w:type="dxa"/>
            <w:hideMark/>
          </w:tcPr>
          <w:p w:rsidR="00F52B09" w:rsidRPr="002E5BE2" w:rsidRDefault="00F52B09" w:rsidP="00813E06">
            <w:pPr>
              <w:pStyle w:val="Normal6"/>
              <w:rPr>
                <w:szCs w:val="24"/>
              </w:rPr>
            </w:pPr>
            <w:r w:rsidRPr="002E5BE2">
              <w:t>3.</w:t>
            </w:r>
            <w:r w:rsidRPr="002E5BE2">
              <w:tab/>
              <w:t xml:space="preserve">Féadfaidh na húdaráis mhaoirseachta lena mbaineann barúlacha </w:t>
            </w:r>
            <w:r w:rsidRPr="002E5BE2">
              <w:rPr>
                <w:b/>
                <w:bCs/>
                <w:i/>
                <w:iCs/>
              </w:rPr>
              <w:t>fíorasacha nó dlí</w:t>
            </w:r>
            <w:r w:rsidRPr="002E5BE2">
              <w:t xml:space="preserve"> a thabhairt maidir leis an achoimre ar phríomh-shaincheisteanna. Ní mór na barúlacha sin a chur ar fáil laistigh de 4 seachtaine ón achoimre ar phríomh-shaincheisteanna</w:t>
            </w:r>
            <w:r w:rsidRPr="002E5BE2">
              <w:rPr>
                <w:b/>
                <w:bCs/>
                <w:i/>
                <w:iCs/>
              </w:rPr>
              <w:t xml:space="preserve"> nó aon nuashonrú a dhéantar orthu</w:t>
            </w:r>
            <w:r w:rsidRPr="002E5BE2">
              <w:t xml:space="preserve"> a fháil</w:t>
            </w:r>
            <w:r w:rsidRPr="002E5BE2">
              <w:rPr>
                <w:b/>
                <w:bCs/>
                <w:i/>
                <w:iCs/>
              </w:rPr>
              <w:t>, i gcomhréir le hAirteagal 60 de Rialachán (AE) 2016/679</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4.</w:t>
            </w:r>
            <w:r w:rsidRPr="002E5BE2">
              <w:rPr>
                <w:b/>
                <w:i/>
              </w:rPr>
              <w:tab/>
              <w:t>Leis na barúlacha a chuirfear ar fáil de bhun mhír 3, comhlíonfar na ceanglais seo a leanas:</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(a)</w:t>
            </w:r>
            <w:r w:rsidRPr="002E5BE2">
              <w:rPr>
                <w:b/>
                <w:i/>
              </w:rPr>
              <w:tab/>
              <w:t>go bhfuil an teanga a úsáidtear sách soiléir agus go bhfuil téarmaí beachta inti chun go bhféadfaidh an príomhúdarás maoirseachta, agus, de réir mar a bheidh, na húdaráis mhaoirseachta lena mbaineann, a seasaimh a ullmhú;</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(b)</w:t>
            </w:r>
            <w:r w:rsidRPr="002E5BE2">
              <w:rPr>
                <w:b/>
                <w:i/>
              </w:rPr>
              <w:tab/>
              <w:t>leagtar amach argóintí dlíthiúla go gonta agus iad grúpáilte trí thagairt don chuid den achoimre ar phríomh-shaincheisteanna lena mbaineann siad;</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(c)</w:t>
            </w:r>
            <w:r w:rsidRPr="002E5BE2">
              <w:rPr>
                <w:b/>
                <w:i/>
              </w:rPr>
              <w:tab/>
              <w:t>féadfar tacú le barúlacha an údaráis mhaoirseachta lena mbaineann le doiciméid, a d’fhéadfadh cur leis na barúlacha maidir le pointí sonracha.</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5.</w:t>
            </w:r>
            <w:r w:rsidRPr="002E5BE2">
              <w:rPr>
                <w:b/>
                <w:i/>
              </w:rPr>
              <w:tab/>
              <w:t>Féadfaidh an Bord srianta ar fhad uasta na mbarúlacha arna dtíolacadh ag údaráis mhaoirseachta lena mbaineann maidir leis an achoimre ar phríomh-shaincheisteanna a shonrú ina rialacha nós imeachta.</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118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9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6.</w:t>
            </w:r>
            <w:r w:rsidRPr="002E5BE2">
              <w:tab/>
              <w:t>I gcásanna nár chuir aon cheann de na húdaráis mhaoirseachta lena mbaineann barúlacha ar fáil faoi mhír 3 den Airteagal seo</w:t>
            </w:r>
            <w:r w:rsidRPr="002E5BE2">
              <w:rPr>
                <w:b/>
                <w:i/>
              </w:rPr>
              <w:t>, measfar gur cásanna neamhchonspóideacha iad.</w:t>
            </w:r>
            <w:r w:rsidRPr="002E5BE2">
              <w:t xml:space="preserve"> </w:t>
            </w:r>
            <w:r w:rsidRPr="002E5BE2">
              <w:rPr>
                <w:b/>
                <w:i/>
              </w:rPr>
              <w:t>I gcásanna den sórt sin, cuirfear na réamhthorthaí dá dtagraítear in Airteagal 14 in iúl do na páirtithe atá faoi imscrúdú laistigh de 9 mí ó dhul in éag an spriocdháta</w:t>
            </w:r>
            <w:r w:rsidRPr="002E5BE2">
              <w:t xml:space="preserve"> dá </w:t>
            </w:r>
            <w:r w:rsidRPr="002E5BE2">
              <w:rPr>
                <w:b/>
                <w:i/>
              </w:rPr>
              <w:t>bhforáiltear i mír 3 den</w:t>
            </w:r>
            <w:r w:rsidRPr="002E5BE2">
              <w:t xml:space="preserve"> Airteagal </w:t>
            </w:r>
            <w:r w:rsidRPr="002E5BE2">
              <w:rPr>
                <w:b/>
                <w:i/>
              </w:rPr>
              <w:t>seo</w:t>
            </w:r>
            <w:r w:rsidRPr="002E5BE2">
              <w:t>.</w:t>
            </w:r>
          </w:p>
        </w:tc>
        <w:tc>
          <w:tcPr>
            <w:tcW w:w="4876" w:type="dxa"/>
            <w:hideMark/>
          </w:tcPr>
          <w:p w:rsidR="00F52B09" w:rsidRPr="002E5BE2" w:rsidRDefault="00F52B09" w:rsidP="00813E06">
            <w:pPr>
              <w:pStyle w:val="Normal6"/>
              <w:rPr>
                <w:szCs w:val="24"/>
              </w:rPr>
            </w:pPr>
            <w:r w:rsidRPr="002E5BE2">
              <w:t>6.</w:t>
            </w:r>
            <w:r w:rsidRPr="002E5BE2">
              <w:tab/>
              <w:t>I gcásanna nár chuir aon cheann de na húdaráis mhaoirseachta lena mbaineann barúlacha ar fáil faoi mhír 3 den Airteagal seo</w:t>
            </w:r>
            <w:r w:rsidRPr="002E5BE2">
              <w:rPr>
                <w:b/>
                <w:i/>
              </w:rPr>
              <w:t xml:space="preserve"> a thugann dúshlán don achoimre ar phríomh-shaincheisteanna nó a ardaíonn ceisteanna tábhachtacha fíorasacha nó dlí eile, measfar gur cásanna neamhchonspóideacha iad.</w:t>
            </w:r>
            <w:r w:rsidRPr="002E5BE2">
              <w:t xml:space="preserve"> </w:t>
            </w:r>
            <w:r w:rsidRPr="002E5BE2">
              <w:rPr>
                <w:b/>
                <w:i/>
              </w:rPr>
              <w:t>I gcásanna den sórt sin, 3 mhí a bheidh sa spriocdháta chun dréachtchinneadh a eisiúint</w:t>
            </w:r>
            <w:r w:rsidRPr="002E5BE2">
              <w:t xml:space="preserve"> dá </w:t>
            </w:r>
            <w:r w:rsidRPr="002E5BE2">
              <w:rPr>
                <w:b/>
                <w:i/>
              </w:rPr>
              <w:t>dtagraítear in</w:t>
            </w:r>
            <w:r w:rsidRPr="002E5BE2">
              <w:t xml:space="preserve"> Airteagal </w:t>
            </w:r>
            <w:r w:rsidRPr="002E5BE2">
              <w:rPr>
                <w:b/>
                <w:i/>
              </w:rPr>
              <w:t>4(1b)</w:t>
            </w:r>
            <w:r w:rsidRPr="002E5BE2">
              <w:t>.</w:t>
            </w:r>
          </w:p>
        </w:tc>
      </w:tr>
    </w:tbl>
    <w:p w:rsidR="00F52B09" w:rsidRPr="002E5BE2" w:rsidRDefault="00F52B09" w:rsidP="00F52B09">
      <w:pPr>
        <w:pStyle w:val="AMNumberTabs0"/>
        <w:keepNext/>
      </w:pPr>
      <w:r w:rsidRPr="002E5BE2">
        <w:t>Leasú</w:t>
      </w:r>
      <w:r w:rsidRPr="002E5BE2">
        <w:tab/>
      </w:r>
      <w:r w:rsidRPr="002E5BE2">
        <w:tab/>
        <w:t>119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Caibidil III – Roinn 2 – teideal</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Diúltú iomlán nó páirteach do ghearáin</w:t>
            </w:r>
          </w:p>
        </w:tc>
        <w:tc>
          <w:tcPr>
            <w:tcW w:w="4876" w:type="dxa"/>
            <w:hideMark/>
          </w:tcPr>
          <w:p w:rsidR="00F52B09" w:rsidRPr="002E5BE2" w:rsidRDefault="00F52B09" w:rsidP="00813E06">
            <w:pPr>
              <w:pStyle w:val="Normal6"/>
              <w:rPr>
                <w:szCs w:val="24"/>
              </w:rPr>
            </w:pPr>
            <w:r w:rsidRPr="002E5BE2">
              <w:rPr>
                <w:b/>
                <w:i/>
              </w:rPr>
              <w:t>Comhar le húdaráis ábhartha eile</w:t>
            </w:r>
          </w:p>
        </w:tc>
      </w:tr>
    </w:tbl>
    <w:p w:rsidR="00F52B09" w:rsidRPr="002E5BE2" w:rsidRDefault="00F52B09" w:rsidP="00F52B09">
      <w:pPr>
        <w:pStyle w:val="AmCrossRef"/>
      </w:pPr>
      <w:r w:rsidRPr="002E5BE2">
        <w:t>(Cuirtear an ceannteideal ‘Roinn II’ i ndiaidh Airteagal 9 agus déantar a theideal a athrú)</w:t>
      </w:r>
    </w:p>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 xml:space="preserve">Cuirfidh údarás maoirseachta lena mbaineann iarraidh faoi bhráid an phríomhúdaráis maoirseachta faoi Airteagal 61 </w:t>
            </w:r>
            <w:r w:rsidRPr="002E5BE2">
              <w:rPr>
                <w:b/>
                <w:i/>
              </w:rPr>
              <w:t>de Rialachán (AE) 2016/679,</w:t>
            </w:r>
            <w:r w:rsidRPr="002E5BE2">
              <w:t xml:space="preserve"> Airteagal 62 de Rialachán (AE) 2016/679</w:t>
            </w:r>
            <w:r w:rsidRPr="002E5BE2">
              <w:rPr>
                <w:b/>
                <w:i/>
              </w:rPr>
              <w:t>,</w:t>
            </w:r>
            <w:r w:rsidRPr="002E5BE2">
              <w:t xml:space="preserve"> nó an dá rud, i gcás, tar éis barúlacha na n-údarás maoirseachta lena mbaineann de bhun Airteagal 9(3) a fháil, nach n-aontaíonn údarás maoirseachta lena mbaineann le measúnú an phríomhúdaráis maoirseachta maidir leis an méid seo a leanas:</w:t>
            </w:r>
          </w:p>
        </w:tc>
        <w:tc>
          <w:tcPr>
            <w:tcW w:w="4876" w:type="dxa"/>
            <w:hideMark/>
          </w:tcPr>
          <w:p w:rsidR="00F52B09" w:rsidRPr="002E5BE2" w:rsidRDefault="00F52B09" w:rsidP="00813E06">
            <w:pPr>
              <w:pStyle w:val="Normal6"/>
              <w:rPr>
                <w:szCs w:val="24"/>
              </w:rPr>
            </w:pPr>
            <w:r w:rsidRPr="002E5BE2">
              <w:t>1.</w:t>
            </w:r>
            <w:r w:rsidRPr="002E5BE2">
              <w:tab/>
              <w:t xml:space="preserve">Cuirfidh údarás maoirseachta lena mbaineann iarraidh faoi bhráid an phríomhúdaráis maoirseachta faoi Airteagal 61 </w:t>
            </w:r>
            <w:r w:rsidRPr="002E5BE2">
              <w:rPr>
                <w:b/>
                <w:i/>
              </w:rPr>
              <w:t>nó</w:t>
            </w:r>
            <w:r w:rsidRPr="002E5BE2">
              <w:t xml:space="preserve"> Airteagal 62 de Rialachán (AE) 2016/679 nó an dá rud, i gcás, tar éis barúlacha na n-údarás maoirseachta lena mbaineann de bhun Airteagal 9(3) a fháil, nach n-aontaíonn údarás maoirseachta lena mbaineann le measúnú an phríomhúdaráis maoirseachta maidir leis an méid seo a leanas:</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r>
            <w:r w:rsidRPr="002E5BE2">
              <w:rPr>
                <w:b/>
                <w:i/>
              </w:rPr>
              <w:t>réamhthreoshuíomh i ndáil le measúnuithe casta</w:t>
            </w:r>
            <w:r w:rsidRPr="002E5BE2">
              <w:t xml:space="preserve"> dlí arna sainaithint ag an bpríomhúdarás maoirseachta de bhun Airteagal 9(2), pointe (c);</w:t>
            </w:r>
          </w:p>
        </w:tc>
        <w:tc>
          <w:tcPr>
            <w:tcW w:w="4876" w:type="dxa"/>
            <w:hideMark/>
          </w:tcPr>
          <w:p w:rsidR="00F52B09" w:rsidRPr="002E5BE2" w:rsidRDefault="00F52B09" w:rsidP="00813E06">
            <w:pPr>
              <w:pStyle w:val="Normal6"/>
              <w:rPr>
                <w:szCs w:val="24"/>
              </w:rPr>
            </w:pPr>
            <w:r w:rsidRPr="002E5BE2">
              <w:t>(b)</w:t>
            </w:r>
            <w:r w:rsidRPr="002E5BE2">
              <w:tab/>
            </w:r>
            <w:r w:rsidRPr="002E5BE2">
              <w:rPr>
                <w:b/>
                <w:i/>
              </w:rPr>
              <w:t>réamhmheasúnuithe fíorasacha nó</w:t>
            </w:r>
            <w:r w:rsidRPr="002E5BE2">
              <w:t xml:space="preserve"> dlí arna sainaithint ag an bpríomhúdarás maoirseachta de bhun Airteagal 9(2), pointe (c);</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(c)</w:t>
            </w:r>
            <w:r w:rsidRPr="002E5BE2">
              <w:rPr>
                <w:b/>
                <w:i/>
              </w:rPr>
              <w:tab/>
              <w:t>réamhthreoshuíomh i ndáil le measúnuithe casta teicneolaíocha arna sainaithint ag an bpríomhúdarás maoirseachta de bhun Airteagal 9(2), pointe (c).</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1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(ca)</w:t>
            </w:r>
            <w:r w:rsidRPr="002E5BE2">
              <w:rPr>
                <w:b/>
                <w:i/>
              </w:rPr>
              <w:tab/>
              <w:t>réamh-shainaithint beart ceartaitheach nó bearta ceartaitheacha a d'fhéadfadh a bheith ann de bhun Airteagal 9(2), pointe (d).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r>
            <w:r w:rsidRPr="002E5BE2">
              <w:rPr>
                <w:b/>
                <w:i/>
              </w:rPr>
              <w:t>Rachaidh</w:t>
            </w:r>
            <w:r w:rsidRPr="002E5BE2">
              <w:t xml:space="preserve"> an príomhúdarás maoirseachta i dteagmháil leis na húdaráis mhaoirseachta lena mbaineann ar bhonn a mbarúlacha maidir leis an achoimre ar phríomh-shaincheisteanna, agus, i gcás inarb infheidhme, mar fhreagairt ar iarrataí faoi Airteagail 61 agus 62 de Rialachán (AE) 2016/679, chun teacht ar chomhthoil. </w:t>
            </w:r>
            <w:r w:rsidRPr="002E5BE2">
              <w:rPr>
                <w:b/>
                <w:i/>
              </w:rPr>
              <w:t>Úsáidfear</w:t>
            </w:r>
            <w:r w:rsidRPr="002E5BE2">
              <w:t xml:space="preserve"> an </w:t>
            </w:r>
            <w:r w:rsidRPr="002E5BE2">
              <w:rPr>
                <w:b/>
                <w:i/>
              </w:rPr>
              <w:t>chomhthoil</w:t>
            </w:r>
            <w:r w:rsidRPr="002E5BE2">
              <w:t xml:space="preserve"> mar bhonn </w:t>
            </w:r>
            <w:r w:rsidRPr="002E5BE2">
              <w:rPr>
                <w:b/>
                <w:i/>
              </w:rPr>
              <w:t>don phríomhúdarás</w:t>
            </w:r>
            <w:r w:rsidRPr="002E5BE2">
              <w:t xml:space="preserve"> maoirseachta </w:t>
            </w:r>
            <w:r w:rsidRPr="002E5BE2">
              <w:rPr>
                <w:b/>
                <w:i/>
              </w:rPr>
              <w:t xml:space="preserve">leanúint </w:t>
            </w:r>
            <w:r w:rsidRPr="002E5BE2">
              <w:t>den imscrúdú agus na réamhthorthaí a dhréachtú</w:t>
            </w:r>
            <w:r w:rsidRPr="002E5BE2">
              <w:rPr>
                <w:b/>
                <w:i/>
              </w:rPr>
              <w:t xml:space="preserve"> nó, i gcás inarb infheidhme, a réasúnú chun críocha Airteagal 11(2) a chur ar fáil don údarás maoirseachta lenar taisceadh an gearán</w:t>
            </w:r>
            <w:r w:rsidRPr="002E5BE2">
              <w:t>.</w:t>
            </w:r>
          </w:p>
        </w:tc>
        <w:tc>
          <w:tcPr>
            <w:tcW w:w="4876" w:type="dxa"/>
            <w:hideMark/>
          </w:tcPr>
          <w:p w:rsidR="00F52B09" w:rsidRPr="002E5BE2" w:rsidRDefault="00F52B09" w:rsidP="00813E06">
            <w:pPr>
              <w:pStyle w:val="Normal6"/>
              <w:rPr>
                <w:szCs w:val="24"/>
              </w:rPr>
            </w:pPr>
            <w:r w:rsidRPr="002E5BE2">
              <w:t>3.</w:t>
            </w:r>
            <w:r w:rsidRPr="002E5BE2">
              <w:tab/>
            </w:r>
            <w:r w:rsidRPr="002E5BE2">
              <w:rPr>
                <w:b/>
                <w:i/>
              </w:rPr>
              <w:t>I gcásanna nach dtagann faoi Airteagal 9(6) den Rialachán seo, déanfaidh</w:t>
            </w:r>
            <w:r w:rsidRPr="002E5BE2">
              <w:t xml:space="preserve"> an príomhúdarás maoirseachta </w:t>
            </w:r>
            <w:r w:rsidRPr="002E5BE2">
              <w:rPr>
                <w:b/>
                <w:i/>
              </w:rPr>
              <w:t xml:space="preserve">imscrúdú ar fhíorais atá ábhartha do thuairimí éagsúla agus rachaidh sé </w:t>
            </w:r>
            <w:r w:rsidRPr="002E5BE2">
              <w:t>i dteagmháil leis na húdaráis mhaoirseachta lena mbaineann</w:t>
            </w:r>
            <w:r w:rsidRPr="002E5BE2">
              <w:rPr>
                <w:b/>
                <w:i/>
              </w:rPr>
              <w:t>, agus a dhícheall á dhéanamh aige,</w:t>
            </w:r>
            <w:r w:rsidRPr="002E5BE2">
              <w:t xml:space="preserve"> ar bhonn a mbarúlacha maidir leis an achoimre ar phríomh-shaincheisteanna, agus, i gcás inarb infheidhme, mar fhreagairt ar iarrataí faoi Airteagail 61 agus 62 de Rialachán (AE) 2016/679, chun teacht ar chomhthoil. </w:t>
            </w:r>
            <w:r w:rsidRPr="002E5BE2">
              <w:rPr>
                <w:b/>
                <w:i/>
              </w:rPr>
              <w:t>Bainfear úsáid as</w:t>
            </w:r>
            <w:r w:rsidRPr="002E5BE2">
              <w:t xml:space="preserve"> an </w:t>
            </w:r>
            <w:r w:rsidRPr="002E5BE2">
              <w:rPr>
                <w:b/>
                <w:i/>
              </w:rPr>
              <w:t>gcomhthoil</w:t>
            </w:r>
            <w:r w:rsidRPr="002E5BE2">
              <w:t xml:space="preserve"> mar bhonn </w:t>
            </w:r>
            <w:r w:rsidRPr="002E5BE2">
              <w:rPr>
                <w:b/>
                <w:i/>
              </w:rPr>
              <w:t>chun go leanfaidh an príomhúdarás</w:t>
            </w:r>
            <w:r w:rsidRPr="002E5BE2">
              <w:t xml:space="preserve"> maoirseachta den imscrúdú agus</w:t>
            </w:r>
            <w:r w:rsidRPr="002E5BE2">
              <w:rPr>
                <w:b/>
                <w:i/>
              </w:rPr>
              <w:t xml:space="preserve"> chun</w:t>
            </w:r>
            <w:r w:rsidRPr="002E5BE2">
              <w:t xml:space="preserve"> na réamhthorthaí a dhréachtú.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4.</w:t>
            </w:r>
            <w:r w:rsidRPr="002E5BE2">
              <w:tab/>
              <w:t xml:space="preserve">Más rud é, in </w:t>
            </w:r>
            <w:r w:rsidRPr="002E5BE2">
              <w:rPr>
                <w:b/>
                <w:i/>
              </w:rPr>
              <w:t>imscrúdú atá bunaithe ar ghearáin</w:t>
            </w:r>
            <w:r w:rsidRPr="002E5BE2">
              <w:t xml:space="preserve">, nach </w:t>
            </w:r>
            <w:r w:rsidRPr="002E5BE2">
              <w:rPr>
                <w:b/>
                <w:i/>
              </w:rPr>
              <w:t>bhfuil aon chomhthoil</w:t>
            </w:r>
            <w:r w:rsidRPr="002E5BE2">
              <w:t xml:space="preserve"> idir an príomhúdarás maoirseachta agus </w:t>
            </w:r>
            <w:r w:rsidRPr="002E5BE2">
              <w:rPr>
                <w:b/>
                <w:i/>
              </w:rPr>
              <w:t>údarás maoirseachta</w:t>
            </w:r>
            <w:r w:rsidRPr="002E5BE2">
              <w:t xml:space="preserve"> amháin nó níos mó lena mbaineann maidir leis </w:t>
            </w:r>
            <w:r w:rsidRPr="002E5BE2">
              <w:rPr>
                <w:b/>
                <w:i/>
              </w:rPr>
              <w:t>an ábhar</w:t>
            </w:r>
            <w:r w:rsidRPr="002E5BE2">
              <w:t xml:space="preserve"> dá dtagraítear in Airteagal 9(2)</w:t>
            </w:r>
            <w:r w:rsidRPr="002E5BE2">
              <w:rPr>
                <w:b/>
                <w:i/>
              </w:rPr>
              <w:t>, pointe (b) den Rialachán seo</w:t>
            </w:r>
            <w:r w:rsidRPr="002E5BE2">
              <w:t xml:space="preserve">, iarrfaidh an príomhúdarás maoirseachta </w:t>
            </w:r>
            <w:r w:rsidRPr="002E5BE2">
              <w:rPr>
                <w:b/>
                <w:i/>
              </w:rPr>
              <w:t>cinneadh ceangailteach práinneach ón mBord faoi Airteagal 66(3) de Rialachán (AE) 2016/679.</w:t>
            </w:r>
            <w:r w:rsidRPr="002E5BE2">
              <w:t xml:space="preserve"> </w:t>
            </w:r>
            <w:r w:rsidRPr="002E5BE2">
              <w:rPr>
                <w:b/>
                <w:i/>
              </w:rPr>
              <w:t>Sa chás sin, toimhdeofar go bhfuil na coinníollacha maidir le cinneadh ceangailteach práinneach a iarraidh faoi Airteagal 66(3) de Rialachán (AE) 2016/679 á gcomhlíonadh.</w:t>
            </w:r>
          </w:p>
        </w:tc>
        <w:tc>
          <w:tcPr>
            <w:tcW w:w="4876" w:type="dxa"/>
            <w:hideMark/>
          </w:tcPr>
          <w:p w:rsidR="00F52B09" w:rsidRPr="002E5BE2" w:rsidRDefault="00F52B09" w:rsidP="00813E06">
            <w:pPr>
              <w:pStyle w:val="Normal6"/>
              <w:rPr>
                <w:szCs w:val="24"/>
              </w:rPr>
            </w:pPr>
            <w:r w:rsidRPr="002E5BE2">
              <w:t>4.</w:t>
            </w:r>
            <w:r w:rsidRPr="002E5BE2">
              <w:tab/>
              <w:t xml:space="preserve">Más rud é, </w:t>
            </w:r>
            <w:r w:rsidRPr="002E5BE2">
              <w:rPr>
                <w:b/>
                <w:i/>
              </w:rPr>
              <w:t xml:space="preserve">laistigh de 4 seachtaine tar éis dhul </w:t>
            </w:r>
            <w:r w:rsidRPr="002E5BE2">
              <w:t xml:space="preserve">in </w:t>
            </w:r>
            <w:r w:rsidRPr="002E5BE2">
              <w:rPr>
                <w:b/>
                <w:i/>
              </w:rPr>
              <w:t>éag na sprioc-amanna le haghaidh barúlacha</w:t>
            </w:r>
            <w:r w:rsidRPr="002E5BE2">
              <w:t xml:space="preserve">, nach </w:t>
            </w:r>
            <w:r w:rsidRPr="002E5BE2">
              <w:rPr>
                <w:b/>
                <w:i/>
              </w:rPr>
              <w:t>ngineann an nós imeachta dá bhforáiltear i mír 3 den Airteagal seo comhthoil</w:t>
            </w:r>
            <w:r w:rsidRPr="002E5BE2">
              <w:t xml:space="preserve"> idir an príomhúdarás maoirseachta agus </w:t>
            </w:r>
            <w:r w:rsidRPr="002E5BE2">
              <w:rPr>
                <w:b/>
                <w:i/>
              </w:rPr>
              <w:t>ceann</w:t>
            </w:r>
            <w:r w:rsidRPr="002E5BE2">
              <w:t xml:space="preserve"> amháin nó níos mó </w:t>
            </w:r>
            <w:r w:rsidRPr="002E5BE2">
              <w:rPr>
                <w:b/>
                <w:i/>
              </w:rPr>
              <w:t xml:space="preserve">de na húdaráis mhaoirseachta </w:t>
            </w:r>
            <w:r w:rsidRPr="002E5BE2">
              <w:t xml:space="preserve">lena mbaineann maidir leis </w:t>
            </w:r>
            <w:r w:rsidRPr="002E5BE2">
              <w:rPr>
                <w:b/>
                <w:i/>
              </w:rPr>
              <w:t>na hábhair</w:t>
            </w:r>
            <w:r w:rsidRPr="002E5BE2">
              <w:t xml:space="preserve"> dá dtagraítear in Airteagal 9(2), iarrfaidh an príomhúdarás maoirseachta </w:t>
            </w:r>
            <w:r w:rsidRPr="002E5BE2">
              <w:rPr>
                <w:b/>
                <w:i/>
              </w:rPr>
              <w:t>nó údarás maoirseachta lena mbaineann</w:t>
            </w:r>
            <w:r w:rsidRPr="002E5BE2">
              <w:t xml:space="preserve"> cinneadh </w:t>
            </w:r>
            <w:r w:rsidRPr="002E5BE2">
              <w:rPr>
                <w:b/>
                <w:i/>
              </w:rPr>
              <w:t>nós imeachta ón mBord</w:t>
            </w:r>
            <w:r w:rsidRPr="002E5BE2">
              <w:t xml:space="preserve"> faoi Airteagal </w:t>
            </w:r>
            <w:r w:rsidRPr="002E5BE2">
              <w:rPr>
                <w:b/>
                <w:i/>
              </w:rPr>
              <w:t>26a den</w:t>
            </w:r>
            <w:r w:rsidRPr="002E5BE2">
              <w:t xml:space="preserve"> Rialachán </w:t>
            </w:r>
            <w:r w:rsidRPr="002E5BE2">
              <w:rPr>
                <w:b/>
                <w:i/>
              </w:rPr>
              <w:t>seo</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5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5.</w:t>
            </w:r>
            <w:r w:rsidRPr="002E5BE2">
              <w:tab/>
              <w:t>Agus cinneadh ceangailteach práinneach ón mBord á iarraidh aige de bhun mhír 4 den Airteagal seo, cuirfidh an príomhúdarás maoirseachta an méid seo a leanas ar fáil:</w:t>
            </w:r>
          </w:p>
        </w:tc>
        <w:tc>
          <w:tcPr>
            <w:tcW w:w="4876" w:type="dxa"/>
            <w:hideMark/>
          </w:tcPr>
          <w:p w:rsidR="00F52B09" w:rsidRPr="002E5BE2" w:rsidRDefault="00F52B09" w:rsidP="00813E06">
            <w:pPr>
              <w:pStyle w:val="Normal6"/>
              <w:rPr>
                <w:szCs w:val="24"/>
              </w:rPr>
            </w:pPr>
            <w:r w:rsidRPr="002E5BE2">
              <w:t>5.</w:t>
            </w:r>
            <w:r w:rsidRPr="002E5BE2">
              <w:tab/>
              <w:t xml:space="preserve">Agus </w:t>
            </w:r>
            <w:r w:rsidRPr="002E5BE2">
              <w:rPr>
                <w:b/>
                <w:bCs/>
                <w:i/>
                <w:iCs/>
              </w:rPr>
              <w:t>cinneadh nós imeachta</w:t>
            </w:r>
            <w:r w:rsidRPr="002E5BE2">
              <w:t xml:space="preserve"> ón mBord á iarraidh aige de bhun mhír 4 den Airteagal seo, cuirfidh an t-údarás maoirseachta </w:t>
            </w:r>
            <w:r w:rsidRPr="002E5BE2">
              <w:rPr>
                <w:b/>
                <w:bCs/>
                <w:i/>
                <w:iCs/>
              </w:rPr>
              <w:t>iarrthach</w:t>
            </w:r>
            <w:r w:rsidRPr="002E5BE2">
              <w:t xml:space="preserve"> an méid seo a leanas ar fáil: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5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na doiciméid dá dtagraítear in Airteagal 9(2), pointí (a) agus (b);</w:t>
            </w:r>
          </w:p>
        </w:tc>
        <w:tc>
          <w:tcPr>
            <w:tcW w:w="4876" w:type="dxa"/>
            <w:hideMark/>
          </w:tcPr>
          <w:p w:rsidR="00F52B09" w:rsidRPr="002E5BE2" w:rsidRDefault="00F52B09" w:rsidP="00813E06">
            <w:pPr>
              <w:pStyle w:val="Normal6"/>
              <w:rPr>
                <w:szCs w:val="24"/>
              </w:rPr>
            </w:pPr>
            <w:r w:rsidRPr="002E5BE2">
              <w:t>(a)</w:t>
            </w:r>
            <w:r w:rsidRPr="002E5BE2">
              <w:tab/>
            </w:r>
            <w:r w:rsidRPr="002E5BE2">
              <w:rPr>
                <w:b/>
                <w:bCs/>
                <w:i/>
                <w:iCs/>
              </w:rPr>
              <w:t>an fhaisnéis ábhartha</w:t>
            </w:r>
            <w:r w:rsidRPr="002E5BE2">
              <w:t xml:space="preserve"> dá dtagraítear in Airteagal 9(2), </w:t>
            </w:r>
            <w:r w:rsidRPr="002E5BE2">
              <w:rPr>
                <w:b/>
                <w:bCs/>
                <w:i/>
                <w:iCs/>
              </w:rPr>
              <w:t>lena n-áirítear aon nuashonrú nuair a tharlaíonn siad</w:t>
            </w:r>
            <w:r w:rsidRPr="002E5BE2">
              <w:t xml:space="preserve">;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5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t>barúlacha an údaráis mhaoirseachta lena mbaineann nach n-aontaíonn le réamh-shainaithint an phríomhúdaráis maoirseachta ar raon feidhme an imscrúdaithe.</w:t>
            </w:r>
          </w:p>
        </w:tc>
        <w:tc>
          <w:tcPr>
            <w:tcW w:w="4876" w:type="dxa"/>
            <w:hideMark/>
          </w:tcPr>
          <w:p w:rsidR="00F52B09" w:rsidRPr="002E5BE2" w:rsidRDefault="00F52B09" w:rsidP="00813E06">
            <w:pPr>
              <w:pStyle w:val="Normal6"/>
              <w:rPr>
                <w:szCs w:val="24"/>
              </w:rPr>
            </w:pPr>
            <w:r w:rsidRPr="002E5BE2">
              <w:t>(b)</w:t>
            </w:r>
            <w:r w:rsidRPr="002E5BE2">
              <w:tab/>
              <w:t xml:space="preserve">barúlacha </w:t>
            </w:r>
            <w:r w:rsidRPr="002E5BE2">
              <w:rPr>
                <w:b/>
                <w:bCs/>
                <w:i/>
                <w:iCs/>
              </w:rPr>
              <w:t>na n-údarás maoirseachta</w:t>
            </w:r>
            <w:r w:rsidRPr="002E5BE2">
              <w:t xml:space="preserve"> lena mbaineann nach n-aontaíonn le réamh-shainaithint an phríomhúdaráis maoirseachta ar raon feidhme an imscrúdaithe</w:t>
            </w:r>
            <w:r w:rsidRPr="002E5BE2">
              <w:rPr>
                <w:b/>
                <w:bCs/>
                <w:i/>
                <w:iCs/>
              </w:rPr>
              <w:t xml:space="preserve"> nó le measúnú fíorasach nó dlíthiúil ar eilimintí na hachoimre ar phríomh-shaincheisteanna dá dtagraítear in Airteagal 9(2)</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129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–mír 5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(ba)</w:t>
            </w:r>
            <w:r w:rsidRPr="002E5BE2">
              <w:rPr>
                <w:b/>
                <w:i/>
              </w:rPr>
              <w:tab/>
              <w:t>rochtain ar an gcáschomhad comhpháirteach.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5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5a.</w:t>
            </w:r>
            <w:r w:rsidRPr="002E5BE2">
              <w:rPr>
                <w:b/>
                <w:i/>
              </w:rPr>
              <w:tab/>
              <w:t>Féadfaidh an Bord a iarraidh ar na húdaráis mhaoirseachta doiciméid nó faisnéis eile a sholáthar, de réir mar is iomchuí leis sa chás áirithe sin.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6.</w:t>
            </w:r>
            <w:r w:rsidRPr="002E5BE2">
              <w:tab/>
              <w:t xml:space="preserve">Glacfaidh an Bord cinneadh ceangailteach práinneach maidir </w:t>
            </w:r>
            <w:r w:rsidRPr="002E5BE2">
              <w:rPr>
                <w:b/>
                <w:i/>
              </w:rPr>
              <w:t>le raon feidhme an imscrúdaithe ar bhonn bharúlacha na n-údarás maoirseachta lena mbaineann agus ar bhonn sheasamh an phríomhúdaráis maoirseachta maidir leis</w:t>
            </w:r>
            <w:r w:rsidRPr="002E5BE2">
              <w:t xml:space="preserve"> na </w:t>
            </w:r>
            <w:r w:rsidRPr="002E5BE2">
              <w:rPr>
                <w:b/>
                <w:i/>
              </w:rPr>
              <w:t>barúlacha sin</w:t>
            </w:r>
            <w:r w:rsidRPr="002E5BE2">
              <w:t>.</w:t>
            </w:r>
          </w:p>
        </w:tc>
        <w:tc>
          <w:tcPr>
            <w:tcW w:w="4876" w:type="dxa"/>
            <w:hideMark/>
          </w:tcPr>
          <w:p w:rsidR="00F52B09" w:rsidRPr="002E5BE2" w:rsidRDefault="00F52B09" w:rsidP="00813E06">
            <w:pPr>
              <w:pStyle w:val="Normal6"/>
              <w:rPr>
                <w:szCs w:val="24"/>
              </w:rPr>
            </w:pPr>
            <w:r w:rsidRPr="002E5BE2">
              <w:t>6.</w:t>
            </w:r>
            <w:r w:rsidRPr="002E5BE2">
              <w:tab/>
              <w:t xml:space="preserve">Glacfaidh an Bord cinneadh ceangailteach práinneach maidir </w:t>
            </w:r>
            <w:r w:rsidRPr="002E5BE2">
              <w:rPr>
                <w:b/>
                <w:i/>
              </w:rPr>
              <w:t>leis an achoimre ar na príomh-shaincheisteanna nó maidir le síneadh a chur leis an tréimhse dá dtagraítear i mír 4, i gcomhréir le hAirteagal 26a, ar bhonn</w:t>
            </w:r>
            <w:r w:rsidRPr="002E5BE2">
              <w:t xml:space="preserve"> na </w:t>
            </w:r>
            <w:r w:rsidRPr="002E5BE2">
              <w:rPr>
                <w:b/>
                <w:i/>
              </w:rPr>
              <w:t>ndoiciméad uile a gheofar</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10a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Comhar le húdaráis ábhartha eile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Déanfaidh na húdaráis mhaoirseachta a ndícheall an fhaisnéis neamhphearsanta a fhaightear i gcomhthéacs na nósanna imeachta a leagtar amach sa Rialachán seo a chur in iúl do na húdaráis mhaoirseachta náisiúnta agus do na húdaráis mhaoirseachta de chuid an Aontais atá inniúil i gcosaint sonraí agus réimsí eile, lena n-áirítear údaráis iomaíochta, údaráis seirbhísí airgeadais, údaráis fuinnimh, údaráis teileachumarsáide, údaráis cosanta tomhaltóirí, seirbhísí digiteacha nó údaráis mhaoirseachta um an intleacht shaorga, i gcás ina meastar an fhaisnéis a bheith ábhartha do chúraimí agus do dhualgais na n-údarás sin, go háirithe chun go n-osclófar nósanna imeachta riaracháin agus imscrúduithe ar sháruithe a d'fhéadfadh a bheith ann ar reachtaíocht a thagann faoina n-inniúlachtaí. Ní féidir faisnéis a úsáid ach amháin chun na gcríoch ar bailíodh í. Mar sin féin, ní chuireann sé sin bac ar an údarás maoirseachta imeachtaí eile a thionscnamh atá bunaithe ar an bhfaisnéis sin nó í a roinnt le húdaráis eile chun na críche sin.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11</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Éisteacht an ghearánaigh sula ndiúltófar go hiomlán nó go páirteach do ghearán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I gcomhréir leis an nós imeachta dá bhforáiltear in Airteagail 9 agus 10, soláthróidh an príomhúdarás maoirseachta don údarás maoirseachta lenar taisceadh an gearán na cúiseanna lena réamhthuairim gur cheart diúltú go hiomlán nó go páirteach don ghearán.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Cuirfidh an t-údarás maoirseachta lenar taisceadh an gearán an gearánach ar an eolas faoi na cúiseanna atá le diúltú iomlán nó páirteach don ghearán agus socróidh sé teorainn ama faoina bhféadfaidh an gearánach a thuairimí a chur in iúl i scríbhinn. Ní bheidh an teorainn ama níos lú ná 3 seachtaine. Cuirfidh an t-údarás maoirseachta lenar taisceadh an gearán an gearánach ar an eolas faoi iarmhairtí na mainneachtana a thuairimí a chur in iúl.</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3.</w:t>
            </w:r>
            <w:r w:rsidRPr="002E5BE2">
              <w:rPr>
                <w:b/>
                <w:i/>
              </w:rPr>
              <w:tab/>
              <w:t>Mura gcuireann an gearánach a thuairimí in iúl laistigh den teorainn ama arna leagan síos ag an údarás maoirseachta lenar taisceadh an gearán, measfar an gearán a bheith tarraingthe siar.</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4.</w:t>
            </w:r>
            <w:r w:rsidRPr="002E5BE2">
              <w:rPr>
                <w:b/>
                <w:i/>
              </w:rPr>
              <w:tab/>
              <w:t>Féadfaidh an gearánach rochtain a iarraidh ar an leagan neamhrúnda de na doiciméid ar a bhfuil an diúltú beartaithe don ghearán bunaithe.</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5.</w:t>
            </w:r>
            <w:r w:rsidRPr="002E5BE2">
              <w:rPr>
                <w:b/>
                <w:i/>
              </w:rPr>
              <w:tab/>
              <w:t>Má chuireann an gearánach a thuairimí in iúl laistigh den teorainn ama arna leagan síos ag an údarás maoirseachta lenar taisceadh an gearán agus mura n-eascraíonn athrú ar an réamhthuairim gur cheart diúltú go hiomlán nó go páirteach don ghearán as na tuairimí, ullmhóidh an t-údarás maoirseachta lenar taisceadh an gearán an dréachtchinneadh faoi Airteagal 60(3) de Rialachán (AE) 2016/679 a chuirfidh an príomhúdarás maoirseachta faoi bhráid na n-údarás maoirseachta eile lena mbaineann de bhun Airteagal 60(3) de Rialachán (AE) 2016/679.</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12</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Dréachtchinneadh athbhreithnithe lena ndiúltaítear gearán go hiomlán nó go páirteach</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I gcás ina measann an príomhúdarás maoirseachta go n-ardaíonn an dréachtchinneadh athbhreithnithe de réir bhrí Airteagal 60(5) de Rialachán (AE) 2016/679 eilimintí ar cheart an deis a bheith ag an ngearánach a thuairimí a chur in iúl ina leith, tabharfaidh an t-údarás maoirseachta lenar taisceadh an gearán, sula dtíolacfar an dréachtchinneadh athbhreithnithe faoi Airteagal 60(5) de Rialachán (AE) 2016/679, deis don ghearánach a thuairimí a chur in iúl maidir leis na heilimintí nua sin.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Socróidh an t-údarás maoirseachta lenar taisceadh an gearán teorainn ama faoina bhféadfaidh an gearánach a thuairimí a chur in iúl.</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13</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Cinneadh lena ndiúltaítear gearán go hiomlán nó go páirteach</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Agus cinneadh lena ndiúltaítear gearán go hiomlán nó go páirteach á ghlacadh aige i gcomhréir le hAirteagal 60(8) de Rialachán (AE) 2016/679, cuirfidh an t-údarás maoirseachta lenar taisceadh an gearán an gearánach ar an eolas faoin leigheas breithiúnach atá ar fáil dó i gcomhréir le hAirteagal 78 de Rialachán (AE) 2016/679.</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Caibidil III – Roinn 3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Cinntí atá dírithe ar </w:t>
            </w:r>
            <w:r w:rsidRPr="002E5BE2">
              <w:rPr>
                <w:b/>
                <w:i/>
              </w:rPr>
              <w:t>rialaitheoirí agus ar phróiseálaithe</w:t>
            </w:r>
          </w:p>
        </w:tc>
        <w:tc>
          <w:tcPr>
            <w:tcW w:w="4876" w:type="dxa"/>
            <w:hideMark/>
          </w:tcPr>
          <w:p w:rsidR="00F52B09" w:rsidRPr="002E5BE2" w:rsidRDefault="00F52B09" w:rsidP="00813E06">
            <w:pPr>
              <w:pStyle w:val="Normal6"/>
              <w:rPr>
                <w:szCs w:val="24"/>
              </w:rPr>
            </w:pPr>
            <w:r w:rsidRPr="002E5BE2">
              <w:t xml:space="preserve">Cinntí atá dírithe ar </w:t>
            </w:r>
            <w:r w:rsidRPr="002E5BE2">
              <w:rPr>
                <w:b/>
                <w:i/>
              </w:rPr>
              <w:t>pháirtithe atá faoi imscrúdú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Réamhthorthaí agus freagra</w:t>
            </w:r>
          </w:p>
        </w:tc>
        <w:tc>
          <w:tcPr>
            <w:tcW w:w="4876" w:type="dxa"/>
            <w:hideMark/>
          </w:tcPr>
          <w:p w:rsidR="00F52B09" w:rsidRPr="002E5BE2" w:rsidRDefault="00F52B09" w:rsidP="00813E06">
            <w:pPr>
              <w:pStyle w:val="Normal6"/>
              <w:rPr>
                <w:szCs w:val="24"/>
              </w:rPr>
            </w:pPr>
            <w:r w:rsidRPr="002E5BE2">
              <w:t>Réamhthorthaí agus</w:t>
            </w:r>
            <w:r w:rsidRPr="002E5BE2">
              <w:rPr>
                <w:b/>
                <w:bCs/>
                <w:i/>
                <w:iCs/>
              </w:rPr>
              <w:t xml:space="preserve"> an ceart éisteacht a fháil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r>
            <w:r w:rsidRPr="002E5BE2">
              <w:rPr>
                <w:b/>
                <w:i/>
              </w:rPr>
              <w:t>Nuair a bheidh sé ar intinn ag an bpríomhúdarás maoirseachta dréachtchinneadh de réir bhrí Airteagal 60(3) de Rialachán (AE) 2016/679</w:t>
            </w:r>
            <w:r w:rsidRPr="002E5BE2">
              <w:t xml:space="preserve"> a chur faoi bhráid na n-údarás maoirseachta eile lena mbaineann </w:t>
            </w:r>
            <w:r w:rsidRPr="002E5BE2">
              <w:rPr>
                <w:b/>
                <w:i/>
              </w:rPr>
              <w:t>a chinneann go ndearnadh sárú ar</w:t>
            </w:r>
            <w:r w:rsidRPr="002E5BE2">
              <w:t xml:space="preserve"> Rialachán (AE) 2016/679, dréachtóidh sé réamhthorthaí.</w:t>
            </w:r>
          </w:p>
        </w:tc>
        <w:tc>
          <w:tcPr>
            <w:tcW w:w="4876" w:type="dxa"/>
            <w:hideMark/>
          </w:tcPr>
          <w:p w:rsidR="00F52B09" w:rsidRPr="002E5BE2" w:rsidRDefault="00F52B09" w:rsidP="00813E06">
            <w:pPr>
              <w:pStyle w:val="Normal6"/>
              <w:rPr>
                <w:szCs w:val="24"/>
              </w:rPr>
            </w:pPr>
            <w:r w:rsidRPr="002E5BE2">
              <w:t>1.</w:t>
            </w:r>
            <w:r w:rsidRPr="002E5BE2">
              <w:tab/>
            </w:r>
            <w:r w:rsidRPr="002E5BE2">
              <w:rPr>
                <w:b/>
                <w:i/>
              </w:rPr>
              <w:t>Tar éis na gcomhairliúchán agus na nósanna imeachta faoi Airteagail 9 agus 10 den Rialachán seo, i gcás ina bhfuil sé beartaithe ag an bpríomhúdarás maoirseachta dréachtchinneadh</w:t>
            </w:r>
            <w:r w:rsidRPr="002E5BE2">
              <w:t xml:space="preserve"> a chur faoi bhráid na n-údarás maoirseachta eile lena mbaineann </w:t>
            </w:r>
            <w:r w:rsidRPr="002E5BE2">
              <w:rPr>
                <w:b/>
                <w:i/>
              </w:rPr>
              <w:t>de réir bhrí Airteagal 60(3) de</w:t>
            </w:r>
            <w:r w:rsidRPr="002E5BE2">
              <w:t xml:space="preserve"> Rialachán (AE) 2016/679, dréachtóidh sé réamhthorthaí.</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139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2 – fomhír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Cuirfear i láthair sna réamhthorthaí líomhaintí a ardaíodh ar bhealach uileghabhálach agus soiléir go leor chun a chur ar chumas na bpáirtithe atá faoi imscrúdú aird a thabhairt ar an iompar arna imscrúdú ag an bpríomhúdarás maoirseachta. Go háirithe, </w:t>
            </w:r>
            <w:r w:rsidRPr="002E5BE2">
              <w:rPr>
                <w:b/>
                <w:i/>
              </w:rPr>
              <w:t>ní mór dóibh</w:t>
            </w:r>
            <w:r w:rsidRPr="002E5BE2">
              <w:t xml:space="preserve"> na fíorais uile agus an measúnú dlíthiúil iomlán a ardaíodh i gcoinne na bpáirtithe atá faoi imscrúdú a leagan amach go soiléir, ionas gur féidir leo a dtuairimí a chur in iúl maidir leis na fíorais agus na conclúidí dlíthiúla a bhfuil sé ar intinn ag an bpríomhúdarás maoirseachta feidhm a bhaint astu sa dréachtchinneadh de réir bhrí Airteagal 60(3) de Rialachán (AE) 2016/679, agus an fhianaise ar fad ar a bhfuil sé ag brath a liostú.</w:t>
            </w:r>
          </w:p>
        </w:tc>
        <w:tc>
          <w:tcPr>
            <w:tcW w:w="4876" w:type="dxa"/>
            <w:hideMark/>
          </w:tcPr>
          <w:p w:rsidR="00F52B09" w:rsidRPr="002E5BE2" w:rsidRDefault="00F52B09" w:rsidP="00813E06">
            <w:pPr>
              <w:pStyle w:val="Normal6"/>
              <w:rPr>
                <w:szCs w:val="24"/>
              </w:rPr>
            </w:pPr>
            <w:r w:rsidRPr="002E5BE2">
              <w:t xml:space="preserve">Cuirfear i láthair sna réamhthorthaí líomhaintí a ardaíodh ar bhealach uileghabhálach agus soiléir go leor chun a chur ar chumas na bpáirtithe atá faoi imscrúdú aird a thabhairt ar an iompar arna imscrúdú ag an bpríomhúdarás maoirseachta. Go háirithe, </w:t>
            </w:r>
            <w:r w:rsidRPr="002E5BE2">
              <w:rPr>
                <w:b/>
                <w:i/>
              </w:rPr>
              <w:t>déanfaidh siad</w:t>
            </w:r>
            <w:r w:rsidRPr="002E5BE2">
              <w:t xml:space="preserve"> na fíorais uile</w:t>
            </w:r>
            <w:r w:rsidRPr="002E5BE2">
              <w:rPr>
                <w:b/>
                <w:i/>
              </w:rPr>
              <w:t>, lena n-áirítear an fhianaise ar fad ar a bhfuiltear ag brath a liostú,</w:t>
            </w:r>
            <w:r w:rsidRPr="002E5BE2">
              <w:t xml:space="preserve"> agus an measúnú dlíthiúil iomlán a ardaíodh i gcoinne na bpáirtithe atá faoi imscrúdú a leagan amach go soiléir, ionas </w:t>
            </w:r>
            <w:r w:rsidRPr="002E5BE2">
              <w:rPr>
                <w:b/>
                <w:i/>
              </w:rPr>
              <w:t>go n-éistfear leo agus</w:t>
            </w:r>
            <w:r w:rsidRPr="002E5BE2">
              <w:t xml:space="preserve"> gur féidir leo a dtuairimí a chur in iúl maidir leis na fíorais agus na conclúidí dlíthiúla a bhfuil sé ar intinn ag an bpríomhúdarás maoirseachta feidhm a bhaint astu sa dréachtchinneadh de réir bhrí Airteagal 60(3) de Rialachán (AE) 2016/679, agus an fhianaise ar fad ar a bhfuil sé ag brath a liostú.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2 – fomhír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Léireofar sna réamhthorthaí bearta ceartaitheacha a </w:t>
            </w:r>
            <w:r w:rsidRPr="002E5BE2">
              <w:rPr>
                <w:b/>
                <w:i/>
              </w:rPr>
              <w:t>bheartaíonn</w:t>
            </w:r>
            <w:r w:rsidRPr="002E5BE2">
              <w:t xml:space="preserve"> an príomhúdarás maoirseachta</w:t>
            </w:r>
            <w:r w:rsidRPr="002E5BE2">
              <w:rPr>
                <w:b/>
                <w:i/>
              </w:rPr>
              <w:t xml:space="preserve"> a úsáid</w:t>
            </w:r>
            <w:r w:rsidRPr="002E5BE2">
              <w:t>.</w:t>
            </w:r>
          </w:p>
        </w:tc>
        <w:tc>
          <w:tcPr>
            <w:tcW w:w="4876" w:type="dxa"/>
            <w:hideMark/>
          </w:tcPr>
          <w:p w:rsidR="00F52B09" w:rsidRPr="002E5BE2" w:rsidRDefault="00F52B09" w:rsidP="00813E06">
            <w:pPr>
              <w:pStyle w:val="Normal6"/>
              <w:rPr>
                <w:szCs w:val="24"/>
              </w:rPr>
            </w:pPr>
            <w:r w:rsidRPr="002E5BE2">
              <w:t xml:space="preserve">Léireofar sna réamhthorthaí </w:t>
            </w:r>
            <w:r w:rsidRPr="002E5BE2">
              <w:rPr>
                <w:b/>
                <w:i/>
              </w:rPr>
              <w:t>na</w:t>
            </w:r>
            <w:r w:rsidRPr="002E5BE2">
              <w:t xml:space="preserve"> bearta ceartaitheacha a </w:t>
            </w:r>
            <w:r w:rsidRPr="002E5BE2">
              <w:rPr>
                <w:b/>
                <w:i/>
              </w:rPr>
              <w:t>ndearna</w:t>
            </w:r>
            <w:r w:rsidRPr="002E5BE2">
              <w:t xml:space="preserve"> an príomhúdarás maoirseachta</w:t>
            </w:r>
            <w:r w:rsidRPr="002E5BE2">
              <w:rPr>
                <w:b/>
                <w:i/>
              </w:rPr>
              <w:t xml:space="preserve"> a mheas</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2 – fomhír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I gcás ina </w:t>
            </w:r>
            <w:r w:rsidRPr="002E5BE2">
              <w:rPr>
                <w:b/>
                <w:i/>
              </w:rPr>
              <w:t>bhfuil sé ar intinn ag an bpríomhúdarás</w:t>
            </w:r>
            <w:r w:rsidRPr="002E5BE2">
              <w:t xml:space="preserve"> maoirseachta </w:t>
            </w:r>
            <w:r w:rsidRPr="002E5BE2">
              <w:rPr>
                <w:b/>
                <w:i/>
              </w:rPr>
              <w:t>fíneáil</w:t>
            </w:r>
            <w:r w:rsidRPr="002E5BE2">
              <w:t xml:space="preserve"> a fhorchur, liostóidh sé sna réamhthorthaí na heilimintí ábhartha ar a bhfuil sé</w:t>
            </w:r>
            <w:r w:rsidRPr="002E5BE2">
              <w:rPr>
                <w:b/>
                <w:i/>
              </w:rPr>
              <w:t xml:space="preserve"> ag brath</w:t>
            </w:r>
            <w:r w:rsidRPr="002E5BE2">
              <w:t xml:space="preserve"> agus an fhíneáil </w:t>
            </w:r>
            <w:r w:rsidRPr="002E5BE2">
              <w:rPr>
                <w:b/>
                <w:i/>
              </w:rPr>
              <w:t>á</w:t>
            </w:r>
            <w:r w:rsidRPr="002E5BE2">
              <w:t xml:space="preserve"> ríomh. Go háirithe, liostóidh an príomhúdarás maoirseachta na fíorais agus na hábhair dlí fhíor-riachtanacha a bhféadfadh forchur na fíneála agus na n-eilimintí a liostaítear in Airteagal 83(2) de Rialachán (AE) 2016/679 a bheith mar thoradh orthu, lena n-áirítear aon tosca géaraitheacha nó maolaitheacha a chuirfidh sé san áireamh.</w:t>
            </w:r>
          </w:p>
        </w:tc>
        <w:tc>
          <w:tcPr>
            <w:tcW w:w="4876" w:type="dxa"/>
            <w:hideMark/>
          </w:tcPr>
          <w:p w:rsidR="00F52B09" w:rsidRPr="002E5BE2" w:rsidRDefault="00F52B09" w:rsidP="00813E06">
            <w:pPr>
              <w:pStyle w:val="Normal6"/>
              <w:rPr>
                <w:szCs w:val="24"/>
              </w:rPr>
            </w:pPr>
            <w:r w:rsidRPr="002E5BE2">
              <w:t xml:space="preserve">I gcás ina </w:t>
            </w:r>
            <w:r w:rsidRPr="002E5BE2">
              <w:rPr>
                <w:b/>
                <w:i/>
              </w:rPr>
              <w:t>smaoiníonn an príomhúdarás</w:t>
            </w:r>
            <w:r w:rsidRPr="002E5BE2">
              <w:t xml:space="preserve"> maoirseachta </w:t>
            </w:r>
            <w:r w:rsidRPr="002E5BE2">
              <w:rPr>
                <w:b/>
                <w:i/>
              </w:rPr>
              <w:t>ar fhíneáil</w:t>
            </w:r>
            <w:r w:rsidRPr="002E5BE2">
              <w:t xml:space="preserve"> a fhorchur, liostóidh sé sna réamhthorthaí na heilimintí ábhartha ar a bhfuil sé </w:t>
            </w:r>
            <w:r w:rsidRPr="002E5BE2">
              <w:rPr>
                <w:b/>
                <w:i/>
              </w:rPr>
              <w:t>i gceist aige brath orthu chun a chinneadh an bhforchuirfidh sé fíneáil riaracháin agus chun</w:t>
            </w:r>
            <w:r w:rsidRPr="002E5BE2">
              <w:t xml:space="preserve"> an fhíneáil </w:t>
            </w:r>
            <w:r w:rsidRPr="002E5BE2">
              <w:rPr>
                <w:b/>
                <w:i/>
              </w:rPr>
              <w:t>a</w:t>
            </w:r>
            <w:r w:rsidRPr="002E5BE2">
              <w:t xml:space="preserve"> ríomh. Go háirithe, liostóidh an príomhúdarás maoirseachta na fíorais agus na hábhair dlí fhíor-riachtanacha a bhféadfadh forchur na fíneála agus na n-eilimintí a liostaítear in Airteagal 83(2) de Rialachán (AE) 2016/679 a bheith mar thoradh orthu, lena n-áirítear aon tosca géaraitheacha nó maolaitheacha a chuirfidh sé san áireamh.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Tabharfaidh an príomhúdarás maoirseachta fógra faoi réamhthorthaí do gach ceann de na páirtithe atá faoi imscrúdú.</w:t>
            </w:r>
          </w:p>
        </w:tc>
        <w:tc>
          <w:tcPr>
            <w:tcW w:w="4876" w:type="dxa"/>
            <w:hideMark/>
          </w:tcPr>
          <w:p w:rsidR="00F52B09" w:rsidRPr="002E5BE2" w:rsidRDefault="00F52B09" w:rsidP="00813E06">
            <w:pPr>
              <w:pStyle w:val="Normal6"/>
              <w:rPr>
                <w:szCs w:val="24"/>
              </w:rPr>
            </w:pPr>
            <w:r w:rsidRPr="002E5BE2">
              <w:t>3.</w:t>
            </w:r>
            <w:r w:rsidRPr="002E5BE2">
              <w:tab/>
              <w:t xml:space="preserve">Tabharfaidh an príomhúdarás maoirseachta fógra faoi réamhthorthaí do gach ceann de na páirtithe atá faoi imscrúdú </w:t>
            </w:r>
            <w:r w:rsidRPr="002E5BE2">
              <w:rPr>
                <w:b/>
                <w:i/>
              </w:rPr>
              <w:t>a fhéadfaidh a bheith faoi réir feidhmiú cumhachta ceartaithí, agus don údarás maoirseachta ar taisceadh an gearán leis agus do na húdaráis mhaoirseachta lena mbaineann</w:t>
            </w:r>
            <w:r w:rsidRPr="002E5BE2">
              <w:t xml:space="preserve">. </w:t>
            </w:r>
            <w:r w:rsidRPr="002E5BE2">
              <w:rPr>
                <w:b/>
                <w:i/>
              </w:rPr>
              <w:t>Tabharfaidh an t-údarás maoirseachta lenar taisceadh an gearán fógra don ghearánach faoi na réamhthorthaí.</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4.</w:t>
            </w:r>
            <w:r w:rsidRPr="002E5BE2">
              <w:rPr>
                <w:b/>
                <w:i/>
              </w:rPr>
              <w:tab/>
              <w:t>Déanfaidh an príomhúdarás maoirseachta, agus na réamhthorthaí á gcur in iúl aige do na páirtithe atá faoi imscrúdú, teorainn ama a leagan síos ar laistigh di a fhéadfaidh na páirtithe sin a dtuairimí a thabhairt i scríbhinn. Ní bheidh sé d’oibleagáid ar an bpríomhúdarás maoirseachta tuairimí i scríbhinn a fhaightear tar éis dhul in éag na teorann ama sin a chur san áireamh.</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5.</w:t>
            </w:r>
            <w:r w:rsidRPr="002E5BE2">
              <w:rPr>
                <w:b/>
                <w:i/>
              </w:rPr>
              <w:tab/>
              <w:t>Agus na réamhthorthaí á gcur in iúl do na páirtithe atá faoi imscrúdú, tabharfaidh an príomhúdarás maoirseachta rochtain do na páirtithe sin ar an gcomhad riaracháin i gcomhréir le hAirteagal 20.</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14 – mír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6.</w:t>
            </w:r>
            <w:r w:rsidRPr="002E5BE2">
              <w:tab/>
              <w:t xml:space="preserve">Féadfaidh na páirtithe atá faoi imscrúdú, ina bhfreagra i scríbhinn ar réamhthorthaí, na fíorais agus na hargóintí dlíthiúla ar fad atá ar eolas acu agus atá ábhartha dá gcosaint i gcoinne líomhaintí an phríomhúdaráis maoirseachta a leagan amach. Cuirfidh siad i gceangal aon doiciméad ábhartha mar chruthúnas ar na fíorais a leagtar amach. Ní dhéileálfaidh an príomhúdarás maoirseachta, ina dhréachtchinneadh, ach amháin le líomhaintí, lena n-áirítear na fíorais agus an measúnú dlíthiúil bunaithe ar na fíorais sin, ar tugadh deis do na páirtithe </w:t>
            </w:r>
            <w:r w:rsidRPr="002E5BE2">
              <w:rPr>
                <w:b/>
                <w:i/>
              </w:rPr>
              <w:t>atá faoi imscrúdú</w:t>
            </w:r>
            <w:r w:rsidRPr="002E5BE2">
              <w:t xml:space="preserve"> a dtuairimí a thabhairt ina leith.</w:t>
            </w:r>
          </w:p>
        </w:tc>
        <w:tc>
          <w:tcPr>
            <w:tcW w:w="4876" w:type="dxa"/>
            <w:hideMark/>
          </w:tcPr>
          <w:p w:rsidR="00F52B09" w:rsidRPr="002E5BE2" w:rsidRDefault="00F52B09" w:rsidP="00813E06">
            <w:pPr>
              <w:pStyle w:val="Normal6"/>
              <w:rPr>
                <w:szCs w:val="24"/>
              </w:rPr>
            </w:pPr>
            <w:r w:rsidRPr="002E5BE2">
              <w:t>6.</w:t>
            </w:r>
            <w:r w:rsidRPr="002E5BE2">
              <w:tab/>
              <w:t>Féadfaidh na páirtithe atá faoi imscrúdú, ina bhfreagra i scríbhinn ar réamhthorthaí, na fíorais agus na hargóintí dlíthiúla ar fad atá ar eolas acu agus atá ábhartha dá gcosaint i gcoinne líomhaintí an phríomhúdaráis maoirseachta a leagan amach. Cuirfidh siad i gceangal aon doiciméad ábhartha mar chruthúnas ar na fíorais a leagtar amach. Ní dhéileálfaidh an príomhúdarás maoirseachta, ina dhréachtchinneadh, ach amháin le líomhaintí, lena n-áirítear na fíorais agus an measúnú dlíthiúil bunaithe ar na fíorais sin, ar tugadh deis do na páirtithe a dtuairimí a thabhairt ina leith.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15</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Na réamhthorthaí a tharchur chuig gearánaigh</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I gcás ina n-eiseoidh an príomhúdarás maoirseachta réamhthorthaí a bhaineann le hábhar a bhfuil gearán faighte aige ina leith, cuirfidh an t-údarás maoirseachta lenar taisceadh an gearán leagan neamhrúnda de na réamhthorthaí ar fáil don ghearánach agus socróidh sé teorainn ama faoina bhféadfaidh an gearánach a thuairimí a chur in iúl i scríbhinn.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Beidh feidhm ag mír 1 freisin nuair a dhéileálann údarás maoirseachta, i gcás inarb iomchuí, le roinnt gearán go comhpháirteach, nuair a scoilteann sé na gearáin i gcodanna éagsúla nó nuair a fheidhmíonn sé a lánrogha ar bhealach ar bith eile maidir le raon feidhme an imscrúdaithe mar atá leagtha amach sna réamhthorthaí.</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3.</w:t>
            </w:r>
            <w:r w:rsidRPr="002E5BE2">
              <w:rPr>
                <w:b/>
                <w:i/>
              </w:rPr>
              <w:tab/>
              <w:t>I gcás ina measann an príomhúdarás maoirseachta gur gá doiciméid atá sa chomhad riaracháin a chur ar fáil don ghearánach ionas gur féidir leis an ngearánach a thuairimí ar na réamhchinntí a chur in iúl go héifeachtach, cuirfidh an t-údarás maoirseachta lenar taisceadh an gearán an leagan neamhrúnda de na doiciméid sin ar fáil don ghearánach agus na réamhchinntí á gcur ar fáil aige de bhun mhír 1.</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4.</w:t>
            </w:r>
            <w:r w:rsidRPr="002E5BE2">
              <w:rPr>
                <w:b/>
                <w:i/>
              </w:rPr>
              <w:tab/>
              <w:t>Ní chuirfear an leagan neamhrúnda de na réamhthorthaí ar fáil don ghearánach ach amháin chun críche an imscrúdaithe nithiúil inar eisíodh na réamhthorthaí.</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5.</w:t>
            </w:r>
            <w:r w:rsidRPr="002E5BE2">
              <w:rPr>
                <w:b/>
                <w:i/>
              </w:rPr>
              <w:tab/>
              <w:t>Sula bhfaighidh an gearánach an leagan neamhrúnda de na réamhthorthaí ná aon doiciméad eile a chuirfear ar fáil de bhun mhír 3, seolfaidh sé dearbhú rúndachta chuig an bpríomhúdarás maoirseachta, ina ngeallann an gearánach gan aon fhaisnéis ná aon mheasúnú a rinneadh sa leagan neamhrúnda de na réamhthorthaí a nochtadh nó na torthaí sin a úsáid chun críocha eile seachas an t-imscrúdú nithiúil inar eisíodh na torthaí sin.</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Glacadh an chinnidh chríochnaithigh</w:t>
            </w:r>
          </w:p>
        </w:tc>
        <w:tc>
          <w:tcPr>
            <w:tcW w:w="4876" w:type="dxa"/>
            <w:hideMark/>
          </w:tcPr>
          <w:p w:rsidR="00F52B09" w:rsidRPr="002E5BE2" w:rsidRDefault="00F52B09" w:rsidP="00813E06">
            <w:pPr>
              <w:pStyle w:val="Normal6"/>
              <w:rPr>
                <w:szCs w:val="24"/>
              </w:rPr>
            </w:pPr>
            <w:r w:rsidRPr="002E5BE2">
              <w:rPr>
                <w:b/>
                <w:i/>
              </w:rPr>
              <w:t>Dréachtchinntí agus dréachtchinntí athbhreithnithe a thíolacadh agus</w:t>
            </w:r>
            <w:r w:rsidRPr="002E5BE2">
              <w:t xml:space="preserve"> glacadh an chinnidh chríochnaithigh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Tar éis dó an dréachtchinneadh a chur faoi bhráid na n-údarás maoirseachta lena mbaineann de bhun Airteagal 60(3) de Rialachán (AE) 2016/679 agus i gcás nach ndearna aon cheann de na húdaráis mhaoirseachta lena mbaineann agóid i gcoinne an dréachtchinnidh laistigh de na tréimhsí dá dtagraítear in Airteagal 60(4) agus (5) de Rialachán (AE) 2016/679, </w:t>
            </w:r>
            <w:r w:rsidRPr="002E5BE2">
              <w:rPr>
                <w:b/>
                <w:i/>
              </w:rPr>
              <w:t>glacfaidh</w:t>
            </w:r>
            <w:r w:rsidRPr="002E5BE2">
              <w:t xml:space="preserve"> an príomhúdarás maoirseachta a chinneadh faoi Airteagal 60(7) de Rialachán (AE) 2016/679 agus tabharfaidh sé fógra ina leith do phríomhbhunaíocht nó bunaíocht aonair an rialaitheora nó an phróiseálaithe, de réir mar a bheidh, agus cuirfidh sé na húdaráis mhaoirseachta lena mbaineann agus an Bord ar an eolas faoin gcinneadh atá i gceist, lena n-áirítear achoimre ar na fíorais agus na forais ábhartha.</w:t>
            </w:r>
          </w:p>
        </w:tc>
        <w:tc>
          <w:tcPr>
            <w:tcW w:w="4876" w:type="dxa"/>
            <w:hideMark/>
          </w:tcPr>
          <w:p w:rsidR="00F52B09" w:rsidRPr="002E5BE2" w:rsidRDefault="00F52B09" w:rsidP="00813E06">
            <w:pPr>
              <w:pStyle w:val="Normal6"/>
              <w:rPr>
                <w:szCs w:val="24"/>
              </w:rPr>
            </w:pPr>
            <w:r w:rsidRPr="002E5BE2">
              <w:t>Tar éis dó an dréachtchinneadh a chur faoi bhráid na n-údarás maoirseachta lena mbaineann de bhun Airteagal 60(3) de Rialachán (AE) 2016/679 agus i gcás nach ndearna aon cheann de na húdaráis mhaoirseachta lena mbaineann agóid i gcoinne an dréachtchinnidh laistigh de na tréimhsí dá dtagraítear in Airteagal 60(4) agus (5) de Rialachán (AE) 2016/679,</w:t>
            </w:r>
            <w:r w:rsidRPr="002E5BE2">
              <w:rPr>
                <w:b/>
                <w:i/>
              </w:rPr>
              <w:t>déanfaidh an príomhúdarás maoirseachta, laistigh de 4 seachtaine ó dheireadh na dtréimhsí dá dtagraítear in Airteagal 60(4) agus (5) de Rialachán (AE) 2016/679,</w:t>
            </w:r>
            <w:r w:rsidRPr="002E5BE2">
              <w:t xml:space="preserve"> a chinneadh faoi Airteagal 60(7) </w:t>
            </w:r>
            <w:r w:rsidRPr="002E5BE2">
              <w:rPr>
                <w:b/>
                <w:i/>
              </w:rPr>
              <w:t>agus Airteagal 60(9)</w:t>
            </w:r>
            <w:r w:rsidRPr="002E5BE2">
              <w:t xml:space="preserve"> de Rialachán (AE) 2016/679 </w:t>
            </w:r>
            <w:r w:rsidRPr="002E5BE2">
              <w:rPr>
                <w:b/>
                <w:i/>
              </w:rPr>
              <w:t>a ghlacadh</w:t>
            </w:r>
            <w:r w:rsidRPr="002E5BE2">
              <w:t xml:space="preserve"> agus tabharfaidh sé fógra ina leith do phríomhbhunaíocht nó bunaíocht aonair an rialaitheora nó an phróiseálaithe, de réir mar a bheidh, agus cuirfidh sé na húdaráis mhaoirseachta lena mbaineann agus an Bord ar an eolas faoin gcinneadh atá i gceist, lena n-áirítear achoimre ar na fíorais agus na forais ábhartha.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149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 xml:space="preserve">I gcás ina mbeidh agóid déanta ag údarás maoirseachta lena mbaineann i gcoinne an dréachtchinnidh laistigh den tréimhse dá dtagraítear in Airteagal 60(4) de Rialachán (AE) 2016/679, agus ina bhfuil sé ar intinn ag an bpríomhúdarás maoirseachta an agóid sin a leanúint, déanfaidh an príomhúdarás maoirseachta, laistigh de 4 seachtaine, dréachtchinneadh athbhreithnithe a thíolacadh de bhun Airteagal 60(5) den Rialachán sin.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1b.</w:t>
            </w:r>
            <w:r w:rsidRPr="002E5BE2">
              <w:rPr>
                <w:b/>
                <w:i/>
              </w:rPr>
              <w:tab/>
              <w:t xml:space="preserve">I gcás ina mbeidh agóid déanta ag údarás maoirseachta lena mbaineann i gcoinne an dréachtchinnidh laistigh den tréimhse dá dtagraítear in Airteagal 60(4) de Rialachán (AE) 2016/679, agus nach leanfaidh an príomhúdarás maoirseachta an agóid ábhartha réasúnaithe nó go bhfuil sé den tuairim nach bhfuil an agóid ábhartha ná réasúnaithe, cuirfidh an príomhúdarás maoirseachta an t-ábhar faoi bhráid an tsásra comhsheasmhachta dá dtagraítear in Airteagal 63, i gcomhréir le hAirteagal 60(4) den Rialachán sin, laistigh de 4 seachtaine.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1c.</w:t>
            </w:r>
            <w:r w:rsidRPr="002E5BE2">
              <w:rPr>
                <w:b/>
                <w:i/>
              </w:rPr>
              <w:tab/>
              <w:t>Gan dochar do cheanglais bhreise faoin dlí náisiúnta, déanfar aon dréachtchinneadh nó aon chinneadh críochnaitheach faoi Airteagal 60(3), (5) nó (7) go (9) de Rialachán (AE) 2016/679 a eisiúint i scríbhinn, i bhfoirm ghearr, bheacht, thrédhearcach, intuigthe agus i dteanga shoiléir shimplí. Dréachtófar é ar bhealach neamhchlaonta, agus aon fhianaise agus tuairimí éagsúla ó na páirtithe á gcur san áireamh, agus beidh na gnéithe seo a leanas ar a laghad ann: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ainm an údaráis mhaoirseachta a d'eisigh an cinneadh;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dáta eisiúna an chinnidh;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achoimre neamhchlaonta ar fhíorais ábhartha an cháis agus ar a bhfoinse;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w:t>
            </w:r>
            <w:r w:rsidRPr="002E5BE2">
              <w:rPr>
                <w:b/>
                <w:i/>
              </w:rPr>
              <w:tab/>
              <w:t>na forais dlí leis an gcinneadh;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(e)</w:t>
            </w:r>
            <w:r w:rsidRPr="002E5BE2">
              <w:rPr>
                <w:b/>
                <w:i/>
              </w:rPr>
              <w:tab/>
              <w:t>na cumhachtaí ceartaitheacha, na pionóis nó na bearta eile a fheidhmítear; agus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(f)</w:t>
            </w:r>
            <w:r w:rsidRPr="002E5BE2">
              <w:rPr>
                <w:b/>
                <w:i/>
              </w:rPr>
              <w:tab/>
              <w:t>faisnéis faoin gceart chun leigheas breithiúnach éifeachtach a fháil faoi Airteagal 78 de Rialachán (AE) 2016/679 agus faoi aon dlí nós imeachta náisiúnta is infheidhme.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1d.</w:t>
            </w:r>
            <w:r w:rsidRPr="002E5BE2">
              <w:rPr>
                <w:b/>
                <w:i/>
              </w:rPr>
              <w:tab/>
              <w:t xml:space="preserve">Sa chás ina mbeidh an cinneadh atá ceangailteach ó thaobh dlí le heisiúint ag an údarás maoirseachta ar taisceadh an gearán leis i gcomhréir le hAirteagal 60(8) nó (9) de Rialachán (AE) 2016/679, áiritheoidh an príomhúdarás maoirseachta go mbeidh na heilimintí uile is gá sa chinneadh faoi dhlí nós imeachta náisiúnta is infheidhme an údaráis mhaoirseachta lena mbaineann. Tabharfaidh an t-údarás maoirseachta lena mbaineann, ar taisceadh an gearán leis, cúnamh don phríomhúdarás maoirseachta agus an cinneadh á dhréachtú ar an gcaoi sin.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e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1e.</w:t>
            </w:r>
            <w:r w:rsidRPr="002E5BE2">
              <w:rPr>
                <w:b/>
                <w:i/>
              </w:rPr>
              <w:tab/>
              <w:t>Ní bheidh aon dréachtchinneadh nó cinneadh críochnaitheach ag brath ach amháin ar thorthaí fíorasacha a fhaightear ar bhonn doiciméad nó fianaise eile, a raibh deis ag na páirtithe atá faoi imscrúdú a gcuid tuairimí a chur in iúl ina leith.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f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1f.</w:t>
            </w:r>
            <w:r w:rsidRPr="002E5BE2">
              <w:rPr>
                <w:b/>
                <w:i/>
              </w:rPr>
              <w:tab/>
              <w:t>Áireofar san fhaisnéis a sholáthrófar do na páirtithe faoi Airteagal 60(7) go (9) de Rialachán (AE) 2016/679 cóip den chinneadh atá ceangailteach ó thaobh dlí, agus faisnéis faoi leigheas breithiúnach a bheidh ar fáil i gcomhréir le hAirteagal 78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16 – mír 1 g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1g.</w:t>
            </w:r>
            <w:r w:rsidRPr="002E5BE2">
              <w:rPr>
                <w:b/>
                <w:i/>
              </w:rPr>
              <w:tab/>
              <w:t>Foilseoidh na húdaráis mhaoirseachta gach cinneadh atá ceangailteach ó thaobh dlí a eisíonn siad gan moill mhíchuí, ach tráth nach déanaí ná 3 mhí tar éis a nglactha, mura rud é nach n-imíonn na cinntí nua go hábhartha ó chinntí a foilsíodh roimhe sin. I gcomhréir leis an dlí náisiúnta is infheidhme, féadfaidh údaráis mhaoirseachta ainmneacha páirtithe, faisnéis ar bith eile a d’fhéadfadh sainaithint na bpáirtithe a cheadú, agus faisnéis eile atá cosanta faoin dlí is infheidhme, a fholú.</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17</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An ceart éisteacht a fháil i ndáil leis an dréachtchinneadh athbhreithnithe</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I gcás ina measann an príomhúdarás maoirseachta go n-ardaíonn an dréachtchinneadh athbhreithnithe de réir bhrí Airteagal 60(5) de Rialachán (AE) 2016/679 eilimintí ar cheart an deis a bheith ag na páirtithe atá faoi imscrúdú a dtuairimí a chur in iúl ina leith, déanfaidh an príomhúdarás maoirseachta, sula dtíolacfar an dréachtchinneadh athbhreithnithe faoi Airteagal 60(5) de Rialachán (AE) 2016/679, deis a thabhairt do na páirtithe atá faoi imscrúdú a dtuairimí a chur in iúl maidir leis na heilimintí nua sin.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Socróidh an príomhúdarás maoirseachta teorainn ama ar laistigh di a fhéadfaidh na páirtithe atá faoi imscrúdú a dtuairimí a chur in iúl.</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18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 xml:space="preserve">beidh siad bunaithe </w:t>
            </w:r>
            <w:r w:rsidRPr="002E5BE2">
              <w:rPr>
                <w:b/>
                <w:i/>
              </w:rPr>
              <w:t>go heisiach</w:t>
            </w:r>
            <w:r w:rsidRPr="002E5BE2">
              <w:t xml:space="preserve"> ar </w:t>
            </w:r>
            <w:r w:rsidRPr="002E5BE2">
              <w:rPr>
                <w:b/>
                <w:i/>
              </w:rPr>
              <w:t>eilimintí</w:t>
            </w:r>
            <w:r w:rsidRPr="002E5BE2">
              <w:t xml:space="preserve"> fíorasacha a áirítear sa dréachtchinneadh</w:t>
            </w:r>
            <w:r w:rsidRPr="002E5BE2">
              <w:rPr>
                <w:b/>
                <w:i/>
              </w:rPr>
              <w:t>; agus</w:t>
            </w:r>
          </w:p>
        </w:tc>
        <w:tc>
          <w:tcPr>
            <w:tcW w:w="4876" w:type="dxa"/>
            <w:hideMark/>
          </w:tcPr>
          <w:p w:rsidR="00F52B09" w:rsidRPr="002E5BE2" w:rsidRDefault="00F52B09" w:rsidP="00813E06">
            <w:pPr>
              <w:pStyle w:val="Normal6"/>
              <w:rPr>
                <w:szCs w:val="24"/>
              </w:rPr>
            </w:pPr>
            <w:r w:rsidRPr="002E5BE2">
              <w:t>(a)</w:t>
            </w:r>
            <w:r w:rsidRPr="002E5BE2">
              <w:tab/>
              <w:t xml:space="preserve">beidh siad bunaithe ar </w:t>
            </w:r>
            <w:r w:rsidRPr="002E5BE2">
              <w:rPr>
                <w:b/>
                <w:i/>
              </w:rPr>
              <w:t>ghnéithe</w:t>
            </w:r>
            <w:r w:rsidRPr="002E5BE2">
              <w:t xml:space="preserve"> fíorasacha a áirítear sa dréachtchinneadh</w:t>
            </w:r>
            <w:r w:rsidRPr="002E5BE2">
              <w:rPr>
                <w:b/>
                <w:i/>
              </w:rPr>
              <w:t>, nó ar an bhfianaise sa cháschomhad comhpháirteach nó ar aon fhianaise bhreise a thíolacfar in éineacht leis an agóid ábhartha réasúnaithe;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18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t xml:space="preserve">gan raon feidhme </w:t>
            </w:r>
            <w:r w:rsidRPr="002E5BE2">
              <w:rPr>
                <w:b/>
                <w:i/>
              </w:rPr>
              <w:t>na líomhaintí a athrú trí phointí a ardú arb ionann iad agus líomhaintí breise maidir le sárú ar Rialachán (AE) 2016/679 a shainaithint nó trí chineál intreach</w:t>
            </w:r>
            <w:r w:rsidRPr="002E5BE2">
              <w:t xml:space="preserve"> na </w:t>
            </w:r>
            <w:r w:rsidRPr="002E5BE2">
              <w:rPr>
                <w:b/>
                <w:i/>
              </w:rPr>
              <w:t xml:space="preserve">líomhaintí a ardaítear </w:t>
            </w:r>
            <w:r w:rsidRPr="002E5BE2">
              <w:t>a athrú.</w:t>
            </w:r>
          </w:p>
        </w:tc>
        <w:tc>
          <w:tcPr>
            <w:tcW w:w="4876" w:type="dxa"/>
            <w:hideMark/>
          </w:tcPr>
          <w:p w:rsidR="00F52B09" w:rsidRPr="002E5BE2" w:rsidRDefault="00F52B09" w:rsidP="00813E06">
            <w:pPr>
              <w:pStyle w:val="Normal6"/>
              <w:rPr>
                <w:szCs w:val="24"/>
              </w:rPr>
            </w:pPr>
            <w:r w:rsidRPr="002E5BE2">
              <w:t>(b)</w:t>
            </w:r>
            <w:r w:rsidRPr="002E5BE2">
              <w:tab/>
              <w:t xml:space="preserve">gan raon feidhme </w:t>
            </w:r>
            <w:r w:rsidRPr="002E5BE2">
              <w:rPr>
                <w:b/>
                <w:i/>
              </w:rPr>
              <w:t>an cháis mar a shainítear sa leagan is déanaí den achoimre ar</w:t>
            </w:r>
            <w:r w:rsidRPr="002E5BE2">
              <w:t xml:space="preserve"> na </w:t>
            </w:r>
            <w:r w:rsidRPr="002E5BE2">
              <w:rPr>
                <w:b/>
                <w:i/>
              </w:rPr>
              <w:t>príomh-shaincheisteanna</w:t>
            </w:r>
            <w:r w:rsidRPr="002E5BE2">
              <w:t xml:space="preserve"> a athrú;</w:t>
            </w:r>
            <w:r w:rsidRPr="002E5BE2">
              <w:rPr>
                <w:b/>
                <w:i/>
              </w:rPr>
              <w:t xml:space="preserve"> agus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159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18 –mír 1 – pointe b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(ba)</w:t>
            </w:r>
            <w:r w:rsidRPr="002E5BE2">
              <w:rPr>
                <w:b/>
                <w:i/>
              </w:rPr>
              <w:tab/>
              <w:t>na gnéithe den dréachtchinneadh is ceart a athrú a shainaithint go soiléir, lena n-áirítear, i gcás inar féidir, foclaíocht bheacht an athraithe atá beartaithe nó tuairisc atá beacht go leor ar an athrú atá beartaithe ar an dréachtchinneadh.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18 – mír 2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(a)</w:t>
            </w:r>
            <w:r w:rsidRPr="002E5BE2">
              <w:rPr>
                <w:b/>
                <w:i/>
              </w:rPr>
              <w:tab/>
              <w:t>ní rachaidh fad gach agóide ábhartha réasúnaithe agus seasamh an phríomhúdaráis maoirseachta maidir le haon agóid den sórt sin thar thrí leathanach agus ní bheidh iarscríbhinní san áireamh iontu. I gcásanna a bhaineann le saincheisteanna dlíthiúla atá thar a bheith casta, féadfar an fad uasta a mhéadú go sé leathanach, ach amháin má ghlacann an Bord le himthosca sonracha a thugann údar le fad níos faide;</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Caibidil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Tarchur chuig réiteach díospóidí faoi Airteagal </w:t>
            </w:r>
            <w:r w:rsidRPr="002E5BE2">
              <w:rPr>
                <w:b/>
                <w:i/>
              </w:rPr>
              <w:t>65</w:t>
            </w:r>
            <w:r w:rsidRPr="002E5BE2">
              <w:t xml:space="preserve"> de Rialachán (AE) 2016/679</w:t>
            </w:r>
          </w:p>
        </w:tc>
        <w:tc>
          <w:tcPr>
            <w:tcW w:w="4876" w:type="dxa"/>
            <w:hideMark/>
          </w:tcPr>
          <w:p w:rsidR="00F52B09" w:rsidRPr="002E5BE2" w:rsidRDefault="00F52B09" w:rsidP="00813E06">
            <w:pPr>
              <w:pStyle w:val="Normal6"/>
              <w:rPr>
                <w:szCs w:val="24"/>
              </w:rPr>
            </w:pPr>
            <w:r w:rsidRPr="002E5BE2">
              <w:t>Tarchur chuig réiteach díospóidí faoi Airteagal </w:t>
            </w:r>
            <w:r w:rsidRPr="002E5BE2">
              <w:rPr>
                <w:b/>
                <w:i/>
              </w:rPr>
              <w:t>65(1)(a)</w:t>
            </w:r>
            <w:r w:rsidRPr="002E5BE2">
              <w:t xml:space="preserve">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Mura leanann an príomhúdarás maoirseachta na hagóidí ábhartha réasúnaithe nó má tá sé den tuairim nach bhfuil na hagóidí ábhartha ná réasúnaithe, cuirfidh sé an t-ábhar faoi bhráid an tsásra um réiteach díospóidí a leagtar amach in Airteagal 65 de Rialachán (AE) 2016/679.</w:t>
            </w:r>
          </w:p>
        </w:tc>
        <w:tc>
          <w:tcPr>
            <w:tcW w:w="4876" w:type="dxa"/>
            <w:hideMark/>
          </w:tcPr>
          <w:p w:rsidR="00F52B09" w:rsidRPr="002E5BE2" w:rsidRDefault="00F52B09" w:rsidP="00813E06">
            <w:pPr>
              <w:pStyle w:val="Normal6"/>
              <w:rPr>
                <w:szCs w:val="24"/>
              </w:rPr>
            </w:pPr>
            <w:r w:rsidRPr="002E5BE2">
              <w:t>1.</w:t>
            </w:r>
            <w:r w:rsidRPr="002E5BE2">
              <w:tab/>
              <w:t>Mura leanann an príomhúdarás maoirseachta na hagóidí ábhartha réasúnaithe nó má tá sé den tuairim nach bhfuil na hagóidí ábhartha ná réasúnaithe, cuirfidh sé an t-ábhar faoi bhráid an tsásra um réiteach díospóidí a leagtar amach in Airteagal 65 de Rialachán (AE) 2016/679</w:t>
            </w:r>
            <w:r w:rsidRPr="002E5BE2">
              <w:rPr>
                <w:b/>
                <w:i/>
              </w:rPr>
              <w:t>, laistigh de 4 seachtaine tar éis dó na hagóidí ábhartha agus réasúnaithe uile a fháil nó tar éis dhul in éag an amlíne de bhun Airteagal 60(4) de Rialachán (AE) 2016/679</w:t>
            </w:r>
            <w:r w:rsidRPr="002E5BE2">
              <w:t xml:space="preserve">. </w:t>
            </w:r>
            <w:r w:rsidRPr="002E5BE2">
              <w:rPr>
                <w:b/>
                <w:i/>
              </w:rPr>
              <w:t>Ní chuirfear san áireamh agóidí ábhartha agus réasúnaithe arna bhfáil tar éis an spriocdháta.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t xml:space="preserve">Agus an t-ábhar á tharchur chuig réiteach díospóidí, cuirfidh an príomhúdarás maoirseachta gach ceann de na </w:t>
            </w:r>
            <w:r w:rsidRPr="002E5BE2">
              <w:rPr>
                <w:b/>
                <w:i/>
              </w:rPr>
              <w:t>doiciméid</w:t>
            </w:r>
            <w:r w:rsidRPr="002E5BE2">
              <w:t xml:space="preserve"> seo a leanas ar fáil don Bhord:</w:t>
            </w:r>
          </w:p>
        </w:tc>
        <w:tc>
          <w:tcPr>
            <w:tcW w:w="4876" w:type="dxa"/>
            <w:hideMark/>
          </w:tcPr>
          <w:p w:rsidR="00F52B09" w:rsidRPr="002E5BE2" w:rsidRDefault="00F52B09" w:rsidP="00813E06">
            <w:pPr>
              <w:pStyle w:val="Normal6"/>
              <w:rPr>
                <w:szCs w:val="24"/>
              </w:rPr>
            </w:pPr>
            <w:r w:rsidRPr="002E5BE2">
              <w:t>2.</w:t>
            </w:r>
            <w:r w:rsidRPr="002E5BE2">
              <w:tab/>
              <w:t xml:space="preserve">Agus an t-ábhar á tharchur chuig réiteach díospóidí, cuirfidh an príomhúdarás maoirseachta gach ceann de na </w:t>
            </w:r>
            <w:r w:rsidRPr="002E5BE2">
              <w:rPr>
                <w:b/>
                <w:i/>
              </w:rPr>
              <w:t>nithe</w:t>
            </w:r>
            <w:r w:rsidRPr="002E5BE2">
              <w:t xml:space="preserve"> seo a leanas ar fáil don Bhord: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a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(aa)</w:t>
            </w:r>
            <w:r w:rsidRPr="002E5BE2">
              <w:rPr>
                <w:b/>
                <w:i/>
              </w:rPr>
              <w:tab/>
              <w:t>achoimre ar phríomh-shaincheisteanna;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t>achoimre ar na fíorais ábhartha;</w:t>
            </w:r>
          </w:p>
        </w:tc>
        <w:tc>
          <w:tcPr>
            <w:tcW w:w="4876" w:type="dxa"/>
            <w:hideMark/>
          </w:tcPr>
          <w:p w:rsidR="00F52B09" w:rsidRPr="002E5BE2" w:rsidRDefault="00F52B09" w:rsidP="00813E06">
            <w:pPr>
              <w:pStyle w:val="Normal6"/>
              <w:rPr>
                <w:szCs w:val="24"/>
              </w:rPr>
            </w:pPr>
            <w:r w:rsidRPr="002E5BE2">
              <w:t>(b)</w:t>
            </w:r>
            <w:r w:rsidRPr="002E5BE2">
              <w:tab/>
              <w:t>achoimre ar na fíorais ábhartha</w:t>
            </w:r>
            <w:r w:rsidRPr="002E5BE2">
              <w:rPr>
                <w:b/>
                <w:i/>
              </w:rPr>
              <w:t>, lena n-áirítear cur síos ar na gníomhaíochtaí próiseála, cur síos ar eagraíocht an rialaitheora agus an áit ina ndéantar na cinntí ábhartha maidir le críocha agus modhanna phróiseáil na sonraí pearsanta</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(d)</w:t>
            </w:r>
            <w:r w:rsidRPr="002E5BE2">
              <w:tab/>
            </w:r>
            <w:r w:rsidRPr="002E5BE2">
              <w:rPr>
                <w:b/>
                <w:i/>
              </w:rPr>
              <w:t>tuairim a dhéanfaidh</w:t>
            </w:r>
            <w:r w:rsidRPr="002E5BE2">
              <w:t xml:space="preserve"> na páirtithe </w:t>
            </w:r>
            <w:r w:rsidRPr="002E5BE2">
              <w:rPr>
                <w:b/>
                <w:i/>
              </w:rPr>
              <w:t>atá faoi imscrúdú i scríbhinn, de réir mar a bheidh</w:t>
            </w:r>
            <w:r w:rsidRPr="002E5BE2">
              <w:t xml:space="preserve">, de bhun </w:t>
            </w:r>
            <w:r w:rsidRPr="002E5BE2">
              <w:rPr>
                <w:b/>
                <w:i/>
              </w:rPr>
              <w:t>Airteagail 14 agus 17</w:t>
            </w:r>
            <w:r w:rsidRPr="002E5BE2">
              <w:t>;</w:t>
            </w:r>
          </w:p>
        </w:tc>
        <w:tc>
          <w:tcPr>
            <w:tcW w:w="4876" w:type="dxa"/>
            <w:hideMark/>
          </w:tcPr>
          <w:p w:rsidR="00F52B09" w:rsidRPr="002E5BE2" w:rsidRDefault="00F52B09" w:rsidP="00813E06">
            <w:pPr>
              <w:pStyle w:val="Normal6"/>
              <w:rPr>
                <w:szCs w:val="24"/>
              </w:rPr>
            </w:pPr>
            <w:r w:rsidRPr="002E5BE2">
              <w:t>(d)</w:t>
            </w:r>
            <w:r w:rsidRPr="002E5BE2">
              <w:tab/>
            </w:r>
            <w:r w:rsidRPr="002E5BE2">
              <w:rPr>
                <w:b/>
                <w:i/>
              </w:rPr>
              <w:t>tuairimí arna thabhairt i scríbhinn ag</w:t>
            </w:r>
            <w:r w:rsidRPr="002E5BE2">
              <w:t xml:space="preserve"> na páirtithe, de bhun </w:t>
            </w:r>
            <w:r w:rsidRPr="002E5BE2">
              <w:rPr>
                <w:b/>
                <w:i/>
              </w:rPr>
              <w:t>Airteagal 14</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rPr>
                <w:b/>
                <w:i/>
              </w:rPr>
              <w:t>(e)</w:t>
            </w:r>
            <w:r w:rsidRPr="002E5BE2">
              <w:rPr>
                <w:b/>
                <w:i/>
              </w:rPr>
              <w:tab/>
              <w:t>tuairimí a dhéanann gearánaigh i scríbhinn, de réir mar a bheidh, de bhun Airteagail 11, 12 agus 15;</w:t>
            </w:r>
          </w:p>
        </w:tc>
        <w:tc>
          <w:tcPr>
            <w:tcW w:w="4876" w:type="dxa"/>
            <w:hideMark/>
          </w:tcPr>
          <w:p w:rsidR="00F52B09" w:rsidRPr="002E5BE2" w:rsidRDefault="00F52B09" w:rsidP="00813E06">
            <w:pPr>
              <w:pStyle w:val="Normal6"/>
              <w:rPr>
                <w:szCs w:val="24"/>
              </w:rPr>
            </w:pPr>
            <w:r w:rsidRPr="002E5BE2">
              <w:rPr>
                <w:b/>
                <w:i/>
              </w:rPr>
              <w:t>scriosta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169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(f)</w:t>
            </w:r>
            <w:r w:rsidRPr="002E5BE2">
              <w:tab/>
              <w:t>na hagóidí ábhartha réasúnaithe nár lean an príomhúdarás maoirseachta;</w:t>
            </w:r>
          </w:p>
        </w:tc>
        <w:tc>
          <w:tcPr>
            <w:tcW w:w="4876" w:type="dxa"/>
            <w:hideMark/>
          </w:tcPr>
          <w:p w:rsidR="00F52B09" w:rsidRPr="002E5BE2" w:rsidRDefault="00F52B09" w:rsidP="00813E06">
            <w:pPr>
              <w:pStyle w:val="Normal6"/>
              <w:rPr>
                <w:szCs w:val="24"/>
              </w:rPr>
            </w:pPr>
            <w:r w:rsidRPr="002E5BE2">
              <w:t>(f)</w:t>
            </w:r>
            <w:r w:rsidRPr="002E5BE2">
              <w:tab/>
              <w:t>na hagóidí ábhartha agus réasúnaithe nár lean an príomhúdarás maoirseachta</w:t>
            </w:r>
            <w:r w:rsidRPr="002E5BE2">
              <w:rPr>
                <w:b/>
                <w:i/>
              </w:rPr>
              <w:t>, agus na hagóidí ar dhiúltaigh an príomhúdarás maoirseachta dóibh toisc nach raibh siad ábhartha ná réasúnaithe</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(g)</w:t>
            </w:r>
            <w:r w:rsidRPr="002E5BE2">
              <w:tab/>
              <w:t xml:space="preserve">na cúiseanna ar a mbonn nár lean an príomhúdarás maoirseachta na hagóidí </w:t>
            </w:r>
            <w:r w:rsidRPr="002E5BE2">
              <w:rPr>
                <w:b/>
                <w:i/>
              </w:rPr>
              <w:t>ábhartha réasúnaithe</w:t>
            </w:r>
            <w:r w:rsidRPr="002E5BE2">
              <w:t xml:space="preserve"> nó </w:t>
            </w:r>
            <w:r w:rsidRPr="002E5BE2">
              <w:rPr>
                <w:b/>
                <w:i/>
              </w:rPr>
              <w:t>inar mheas</w:t>
            </w:r>
            <w:r w:rsidRPr="002E5BE2">
              <w:t xml:space="preserve"> sé </w:t>
            </w:r>
            <w:r w:rsidRPr="002E5BE2">
              <w:rPr>
                <w:b/>
                <w:i/>
              </w:rPr>
              <w:t>nach raibh</w:t>
            </w:r>
            <w:r w:rsidRPr="002E5BE2">
              <w:t xml:space="preserve"> na hagóidí ábhartha ná réasúnaithe</w:t>
            </w:r>
            <w:r w:rsidRPr="002E5BE2">
              <w:rPr>
                <w:b/>
                <w:i/>
              </w:rPr>
              <w:t>.</w:t>
            </w:r>
          </w:p>
        </w:tc>
        <w:tc>
          <w:tcPr>
            <w:tcW w:w="4876" w:type="dxa"/>
            <w:hideMark/>
          </w:tcPr>
          <w:p w:rsidR="00F52B09" w:rsidRPr="002E5BE2" w:rsidRDefault="00F52B09" w:rsidP="00813E06">
            <w:pPr>
              <w:pStyle w:val="Normal6"/>
              <w:rPr>
                <w:szCs w:val="24"/>
              </w:rPr>
            </w:pPr>
            <w:r w:rsidRPr="002E5BE2">
              <w:t>(g)</w:t>
            </w:r>
            <w:r w:rsidRPr="002E5BE2">
              <w:tab/>
              <w:t xml:space="preserve">na cúiseanna </w:t>
            </w:r>
            <w:r w:rsidRPr="002E5BE2">
              <w:rPr>
                <w:b/>
                <w:i/>
              </w:rPr>
              <w:t xml:space="preserve">ar </w:t>
            </w:r>
            <w:r w:rsidRPr="002E5BE2">
              <w:t xml:space="preserve">ar a mbonn nár lean an príomhúdarás maoirseachta na hagóidí nó </w:t>
            </w:r>
            <w:r w:rsidRPr="002E5BE2">
              <w:rPr>
                <w:b/>
                <w:i/>
              </w:rPr>
              <w:t>a dhiúltaigh</w:t>
            </w:r>
            <w:r w:rsidRPr="002E5BE2">
              <w:t xml:space="preserve"> sé </w:t>
            </w:r>
            <w:r w:rsidRPr="002E5BE2">
              <w:rPr>
                <w:b/>
                <w:i/>
              </w:rPr>
              <w:t>toisc</w:t>
            </w:r>
            <w:r w:rsidRPr="002E5BE2">
              <w:t xml:space="preserve"> nach raibh na hagóidí ábhartha ná réasúnaithe</w:t>
            </w:r>
            <w:r w:rsidRPr="002E5BE2">
              <w:rPr>
                <w:b/>
                <w:i/>
              </w:rPr>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2 – pointe g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(ga)</w:t>
            </w:r>
            <w:r w:rsidRPr="002E5BE2">
              <w:rPr>
                <w:b/>
                <w:i/>
              </w:rPr>
              <w:tab/>
              <w:t>rochtain ar an gcáschomhad comhpháirteach.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 xml:space="preserve">Laistigh de </w:t>
            </w:r>
            <w:r w:rsidRPr="002E5BE2">
              <w:rPr>
                <w:b/>
                <w:i/>
              </w:rPr>
              <w:t>4 seachtaine</w:t>
            </w:r>
            <w:r w:rsidRPr="002E5BE2">
              <w:t xml:space="preserve"> tar éis dó na doiciméid atá liostaithe i mír 2 a fháil</w:t>
            </w:r>
            <w:r w:rsidRPr="002E5BE2">
              <w:rPr>
                <w:b/>
                <w:i/>
              </w:rPr>
              <w:t>, sainaithneoidh an Bord agóidí ábhartha réasúnaithe a coinníodh</w:t>
            </w:r>
            <w:r w:rsidRPr="002E5BE2">
              <w:t>.</w:t>
            </w:r>
          </w:p>
        </w:tc>
        <w:tc>
          <w:tcPr>
            <w:tcW w:w="4876" w:type="dxa"/>
            <w:hideMark/>
          </w:tcPr>
          <w:p w:rsidR="00F52B09" w:rsidRPr="002E5BE2" w:rsidRDefault="00F52B09" w:rsidP="00813E06">
            <w:pPr>
              <w:pStyle w:val="Normal6"/>
              <w:rPr>
                <w:szCs w:val="24"/>
              </w:rPr>
            </w:pPr>
            <w:r w:rsidRPr="002E5BE2">
              <w:t>3.</w:t>
            </w:r>
            <w:r w:rsidRPr="002E5BE2">
              <w:tab/>
            </w:r>
            <w:r w:rsidRPr="002E5BE2">
              <w:rPr>
                <w:b/>
                <w:i/>
              </w:rPr>
              <w:t>Cláróidh an Bord ábhar atá á chur faoi bhráid an tsásra um réiteach díospóidí</w:t>
            </w:r>
            <w:r w:rsidRPr="002E5BE2">
              <w:t xml:space="preserve"> laistigh de </w:t>
            </w:r>
            <w:r w:rsidRPr="002E5BE2">
              <w:rPr>
                <w:b/>
                <w:i/>
              </w:rPr>
              <w:t>2 sheachtain</w:t>
            </w:r>
            <w:r w:rsidRPr="002E5BE2">
              <w:t xml:space="preserve"> tar éis dó na doiciméid </w:t>
            </w:r>
            <w:r w:rsidRPr="002E5BE2">
              <w:rPr>
                <w:b/>
                <w:i/>
              </w:rPr>
              <w:t>uile</w:t>
            </w:r>
            <w:r w:rsidRPr="002E5BE2">
              <w:t xml:space="preserve"> a liostaítear i mír 2 a fháil </w:t>
            </w:r>
            <w:r w:rsidRPr="002E5BE2">
              <w:rPr>
                <w:b/>
                <w:i/>
              </w:rPr>
              <w:t>nó iarrfaidh sé ath-thíolacadh ina n-áireofar aon fhaisnéis atá in easnamh laistigh de sheachtain eile. Agus an t-ábhar á chlárú aige, déanfaidh an Bord na díospóidí idir na húdaráis mhaoirseachta atá mar raon feidhme an nós imeachta a liostú agus a struchtúrú os comhair an Bhoird, agus cuirfidh sé ar fáil do gach údarás maoirseachta iad láithreach</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3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3a.</w:t>
            </w:r>
            <w:r w:rsidRPr="002E5BE2">
              <w:rPr>
                <w:b/>
                <w:i/>
              </w:rPr>
              <w:tab/>
              <w:t>A luaithe a gheofar an fhaisnéis uile a shonraítear i mír 2, beidh sé de chumhacht ag Cathaoirleach an Bhoird aon fhaisnéis, doiciméad nó soiléiriú breise is gá chun go bhféadfaidh an Bord cinneadh ceangailteach a dhéanamh maidir leis na hábhair uile is ábhar do na hagóidí ábhartha agus réasúnaithe a iarraidh ar an bpríomhúdarás maoirseachta nó ar na húdaráis mhaoirseachta lena mbaineann. Soláthróidh na húdaráis an fhaisnéis bhreise sin tráth nach déanaí ná seachtain amháin tar éis an iarraidh a fháil.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3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3b.</w:t>
            </w:r>
            <w:r w:rsidRPr="002E5BE2">
              <w:rPr>
                <w:b/>
                <w:i/>
              </w:rPr>
              <w:tab/>
              <w:t>Féadfaidh na húdaráis mhaoirseachta lena mbaineann, laistigh de 2 sheachtain tar éis an aighneacht a bheith curtha ar fáil dóibh de bhun mhír 3, faisnéis ábhartha eile atá acu maidir leis an gcás sin a thíolacadh nár cuireadh san áireamh sna hagóidí, lena n-áirítear fíorais agus doiciméadacht a bhaineann lena n-agóid, ach gan a bheith teoranta dóibh sin amháin.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3 c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3c.</w:t>
            </w:r>
            <w:r w:rsidRPr="002E5BE2">
              <w:rPr>
                <w:b/>
                <w:i/>
              </w:rPr>
              <w:tab/>
              <w:t>Ciallóidh “tarchur an ábhair” de bhun Airteagal 65(2) de Rialachán (AE) 2016/679 an tráth a bheidh na doiciméid uile dá dtagraítear in Airteagal 22(2) ar fáil agus aistrithe i gcomhréir le hAirteagal 2d.</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22 – mír 3 d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3d.</w:t>
            </w:r>
            <w:r w:rsidRPr="002E5BE2">
              <w:rPr>
                <w:b/>
                <w:i/>
              </w:rPr>
              <w:tab/>
              <w:t>An toirmeasc dá bhforáiltear in Airteagal 65(4) de Rialachán (AE) 2016/679 le haghaidh údaráis mhaoirseachta chun cinneadh a ghlacadh maidir leis an ábhar a cuireadh faoi bhráid an Bhoird le linn na dtréimhsí dá dtagraítear in Airteagal 65(2) agus (3) de Rialachán (AE) 2016/679, beidh feidhm aige freisin le linn na dtréimhsí dá dtagraítear i mír 3 den Airteagal seo.</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23</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Clárú i ndáil le cinneadh faoi Airteagal 65(1), pointe (a), de Rialachán (AE) 2016/679</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Cláróidh Cathaoirleach an Bhoird ábhar a tharchur chuig réiteach díospóidí faoi Airteagal 65(1), pointe (a), de Rialachán (AE) 2016/679 tráth nach déanaí ná seachtain amháin tar éis gach ceann de na doiciméid seo a leanas a fháil:</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(a)</w:t>
            </w:r>
            <w:r w:rsidRPr="002E5BE2">
              <w:rPr>
                <w:b/>
                <w:i/>
              </w:rPr>
              <w:tab/>
              <w:t>an dréachtchinneadh nó an dréachtchinneadh athbhreithnithe faoi réir na n-agóidí ábhartha réasúnaithe;</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(b)</w:t>
            </w:r>
            <w:r w:rsidRPr="002E5BE2">
              <w:rPr>
                <w:b/>
                <w:i/>
              </w:rPr>
              <w:tab/>
              <w:t>achoimre ar na fíorais ábhartha;</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(c)</w:t>
            </w:r>
            <w:r w:rsidRPr="002E5BE2">
              <w:rPr>
                <w:b/>
                <w:i/>
              </w:rPr>
              <w:tab/>
              <w:t>tuairim a dhéanfaidh na páirtithe atá faoi imscrúdú i scríbhinn, de réir mar a bheidh, de bhun Airteagail 14 agus 17;</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(d)</w:t>
            </w:r>
            <w:r w:rsidRPr="002E5BE2">
              <w:rPr>
                <w:b/>
                <w:i/>
              </w:rPr>
              <w:tab/>
              <w:t>tuairimí a dhéanann gearánaigh i scríbhinn, de réir mar a bheidh, de bhun Airteagail 11, 12 agus 15;</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(e)</w:t>
            </w:r>
            <w:r w:rsidRPr="002E5BE2">
              <w:rPr>
                <w:b/>
                <w:i/>
              </w:rPr>
              <w:tab/>
              <w:t>na hagóidí ábhartha réasúnaithe a coinníodh;</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(f)</w:t>
            </w:r>
            <w:r w:rsidRPr="002E5BE2">
              <w:rPr>
                <w:b/>
                <w:i/>
              </w:rPr>
              <w:tab/>
              <w:t>na cúiseanna ar a mbonn nár lean an príomhúdarás maoirseachta na hagóidí ábhartha réasúnaithe a coinníodh.</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24</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Ráiteas ar chúiseanna sula nglacfar an cinneadh faoi Airteagal 65(1), pointe (a), de Rialachán (AE) 2016/679</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Sula nglacfaidh sé an cinneadh ceangailteach de bhun Airteagal 65(1), pointe (a), de Rialachán (AE) 2016/679, déanfaidh Cathaoirleach an Bhoird, tríd an bpríomhúdarás maoirseachta, ráiteas ar chúiseanna a sholáthar do na páirtithe atá faoi imscrúdú agus/nó, i gcás gearán a dhiúltú go hiomlán nó go páirteach, don ghearánach, ina míneofar an réasúnú a bheartaíonn an Bord a ghlacadh ina chinneadh. I gcás ina bheartaíonn an Bord cinneadh ceangailteach a ghlacadh lena gceanglófar ar an bpríomhúdarás maoirseachta a dhréachtchinneadh nó a dhréachtchinneadh athbhreithnithe a leasú, cinnfidh an Bord ar cheart na hagóidí ábhartha réasúnaithe a coinníodh agus ar a mbonn a bheartaíonn an Bord a chinneadh a ghlacadh a bheith ag gabháil leis an ráiteas ar chúiseanna sin.</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Beidh seachtain amháin ag na páirtithe atá faoi imscrúdú agus/nó, i gcás gearán a dhiúltú go hiomlán nó go páirteach, ag an ngearánach, ón dáta a bhfaighfear an ráiteas ar chúiseanna dá dtagraítear i mír 1 chun a dtuairimí a chur in iúl.</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3.</w:t>
            </w:r>
            <w:r w:rsidRPr="002E5BE2">
              <w:rPr>
                <w:b/>
                <w:i/>
              </w:rPr>
              <w:tab/>
              <w:t>Déanfar an spriocdháta i mír 2 a fhadú seachtain amháin i gcás ina gcuirfidh an Bord síneadh ama leis an tréimhse chun an cinneadh ceangailteach a ghlacadh i gcomhréir le hAirteagal 65(2) de Rialachán (AE) 2016/679.</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4.</w:t>
            </w:r>
            <w:r w:rsidRPr="002E5BE2">
              <w:rPr>
                <w:b/>
                <w:i/>
              </w:rPr>
              <w:tab/>
              <w:t>Maidir leis an tréimhse chun cinneadh ceangailteach an Bhoird dá bhforáiltear in Airteagal 65(2) de Rialachán (AE) 2016/679 a ghlacadh, ní bheidh sí ar bun le linn na dtréimhsí dá bhforáiltear i mír 2 agus i mír 3.</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179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25</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An nós imeachta i ndáil le cinneadh faoi Airteagal 65(1), pointe (b), de Rialachán (AE) 2016/679</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Agus ábhar á tharchur chuig an mBord faoi Airteagal 65(1), pointe (b), de Rialachán 2016/679, déanfaidh an t-údarás maoirseachta a tharchuireann an t-ábhar maidir le hinniúlacht na príomhbhunaíochta gach ceann de na doiciméid seo a leanas a chur ar fáil don Bhord:</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(a)</w:t>
            </w:r>
            <w:r w:rsidRPr="002E5BE2">
              <w:rPr>
                <w:b/>
                <w:i/>
              </w:rPr>
              <w:tab/>
              <w:t>achoimre ar na fíorais ábhartha;</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(b)</w:t>
            </w:r>
            <w:r w:rsidRPr="002E5BE2">
              <w:rPr>
                <w:b/>
                <w:i/>
              </w:rPr>
              <w:tab/>
              <w:t>measúnú ar na fíorais sin a mhéid a bhaineann le coinníollacha Airteagal 56(1) de Rialachán (AE) 2016/679;</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(c)</w:t>
            </w:r>
            <w:r w:rsidRPr="002E5BE2">
              <w:rPr>
                <w:b/>
                <w:i/>
              </w:rPr>
              <w:tab/>
              <w:t>tuairimí an rialaitheora nó an phróiseálaí arb í a phríomhbhunaíocht is ábhar don tarchur;</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(d)</w:t>
            </w:r>
            <w:r w:rsidRPr="002E5BE2">
              <w:rPr>
                <w:b/>
                <w:i/>
              </w:rPr>
              <w:tab/>
              <w:t>tuairimí údarás maoirseachta eile lena mbaineann an tarchur;</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(e)</w:t>
            </w:r>
            <w:r w:rsidRPr="002E5BE2">
              <w:rPr>
                <w:b/>
                <w:i/>
              </w:rPr>
              <w:tab/>
              <w:t>aon doiciméad nó faisnéis eile a mheasann an t-údarás maoirseachta a dhéanann an tarchur a bheith ábhartha agus riachtanach chun teacht ar réiteach ar an ábhar.</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Cláróidh Cathaoirleach an Bhoird an tarchur tráth nach déanaí ná seachtain amháin tar éis na doiciméid dá dtagraítear i mír 1 a fháil.</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26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w:t>
            </w:r>
            <w:r w:rsidRPr="002E5BE2">
              <w:tab/>
              <w:t>tuairimí an údaráis mhaoirseachta a tharchuireann an t-ábhar nó tuairimí an Choimisiúin i dtaobh, de réir mar a bheidh, an raibh sé de cheangal ar údarás maoirseachta an dréachtchinneadh a chur in iúl don Bhord de bhun Airteagal 64(1) de Rialachán (AE) 2016/679, nó nár lean údarás maoirseachta tuairim ón mBord arna heisiúint de bhun Airteagal 64 de Rialachán (AE) 2016/679.</w:t>
            </w:r>
          </w:p>
        </w:tc>
        <w:tc>
          <w:tcPr>
            <w:tcW w:w="4876" w:type="dxa"/>
            <w:hideMark/>
          </w:tcPr>
          <w:p w:rsidR="00F52B09" w:rsidRPr="002E5BE2" w:rsidRDefault="00F52B09" w:rsidP="00813E06">
            <w:pPr>
              <w:pStyle w:val="Normal6"/>
              <w:rPr>
                <w:szCs w:val="24"/>
              </w:rPr>
            </w:pPr>
            <w:r w:rsidRPr="002E5BE2">
              <w:t>(c)</w:t>
            </w:r>
            <w:r w:rsidRPr="002E5BE2">
              <w:tab/>
              <w:t>tuairimí an údaráis mhaoirseachta a tharchuireann an t-ábhar nó tuairimí an Choimisiúin i dtaobh, de réir mar a bheidh, an raibh sé de cheangal ar údarás maoirseachta an dréachtchinneadh a chur in iúl don Bhord de bhun Airteagal 64(1) de Rialachán (AE) 2016/679, nó nár lean údarás maoirseachta tuairim ón mBord arna heisiúint de bhun Airteagal 64 de Rialachán (AE) 2016/679</w:t>
            </w:r>
            <w:r w:rsidRPr="002E5BE2">
              <w:rPr>
                <w:b/>
                <w:i/>
              </w:rPr>
              <w:t>, lena n-áirítear míniú ar na pointí nár leanadh agus tagairt don chuid ábhartha den chinneadh arna ghlacadh</w:t>
            </w:r>
            <w:r w:rsidRPr="002E5BE2">
              <w:t xml:space="preserve">. </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26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Cuirfidh Cathaoirleach an Bhoird gach údarás maoirseachta ar an eolas faoin tarchur a dhéantar chuig an mBord faoi mhír 1, ionas go mbeidh na húdaráis mhaoirseachta in ann a dtuairimí a chur in iúl.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26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Cláróidh Cathaoirleach an Bhoird an tarchur tráth nach déanaí ná seachtain amháin tar éis na doiciméid dá dtagraítear i míreanna 1 agus 2 a fháil.</w:t>
            </w:r>
          </w:p>
        </w:tc>
        <w:tc>
          <w:tcPr>
            <w:tcW w:w="4876" w:type="dxa"/>
            <w:hideMark/>
          </w:tcPr>
          <w:p w:rsidR="00F52B09" w:rsidRPr="002E5BE2" w:rsidRDefault="00F52B09" w:rsidP="00813E06">
            <w:pPr>
              <w:pStyle w:val="Normal6"/>
              <w:rPr>
                <w:szCs w:val="24"/>
              </w:rPr>
            </w:pPr>
            <w:r w:rsidRPr="002E5BE2">
              <w:t>3.</w:t>
            </w:r>
            <w:r w:rsidRPr="002E5BE2">
              <w:tab/>
              <w:t xml:space="preserve">Cláróidh Cathaoirleach an Bhoird an tarchur tráth nach déanaí ná seachtain amháin tar éis na doiciméid </w:t>
            </w:r>
            <w:r w:rsidRPr="002E5BE2">
              <w:rPr>
                <w:b/>
                <w:i/>
              </w:rPr>
              <w:t>uile</w:t>
            </w:r>
            <w:r w:rsidRPr="002E5BE2">
              <w:t xml:space="preserve"> dá dtagraítear i míreanna 1 agus 2 a fháil.</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26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26a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Cinntí nós imeachta ón mBord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1. </w:t>
            </w:r>
            <w:r w:rsidRPr="002E5BE2">
              <w:tab/>
            </w:r>
            <w:r w:rsidRPr="002E5BE2">
              <w:rPr>
                <w:b/>
                <w:i/>
              </w:rPr>
              <w:t>De bhun Airteagal 66 de Rialachán (AE) 2016/679, féadfaidh údarás maoirseachta a iarraidh ar an mBord cinneadh ceangailteach práinneach a dhéanamh i bhfoirm cinneadh nós imeachta maidir le haon díospóid nós imeachta a thagann chun cinn idir údaráis mhaoirseachta i gcásanna dá bhforáiltear sa Rialachán seo.</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2. </w:t>
            </w:r>
            <w:r w:rsidRPr="002E5BE2">
              <w:tab/>
            </w:r>
            <w:r w:rsidRPr="002E5BE2">
              <w:rPr>
                <w:b/>
                <w:i/>
              </w:rPr>
              <w:t>I gcás ina bhfuil an príomhúdarás maoirseachta den tuairim nach féidir leis spriocdháta a chomhlíonadh de bhun Airteagal 4(1b) nó Airteagal 5a(3), go háirithe mar gheall ar an ngá atá le himscrúduithe fíorasacha atá thar a bheith casta, iarrfaidh sé ar an mBord cinneadh ceangailteach práinneach a dhéanamh de bhun mhír 1, maidir le síneadh suas le 9 mí bhreise a chur leis an spriocdháta. Léireoidh an t-údarás maoirseachta, d’ainneoin Airteagal 2c(1) a bheith á chomhlíonadh aige, go raibh síneadh an spriocdháta dosheachanta.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tab/>
            </w:r>
            <w:r w:rsidRPr="002E5BE2">
              <w:rPr>
                <w:b/>
                <w:i/>
              </w:rPr>
              <w:t>Beidh an méid seo a leanas ar a laghad in iarrataí faoi mhír 1 agus mír 2:</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(a) </w:t>
            </w:r>
            <w:r w:rsidRPr="002E5BE2">
              <w:tab/>
            </w:r>
            <w:r w:rsidRPr="002E5BE2">
              <w:rPr>
                <w:b/>
                <w:i/>
              </w:rPr>
              <w:t>na fíorais ar a bhfuiltear ag brath agus aon fhianaise atá ar fáil don údarás nó don pháirtí;</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(b) </w:t>
            </w:r>
            <w:r w:rsidRPr="002E5BE2">
              <w:tab/>
            </w:r>
            <w:r w:rsidRPr="002E5BE2">
              <w:rPr>
                <w:b/>
                <w:i/>
              </w:rPr>
              <w:t>na forais dhlíthiúla atá leis an iarraidh;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tab/>
            </w:r>
            <w:r w:rsidRPr="002E5BE2">
              <w:rPr>
                <w:b/>
                <w:i/>
              </w:rPr>
              <w:t>an cinneadh de bhun mhír 1 nó an síneadh leis an spriocdháta de bhun mhír 2 a iarrann an t-údarás nó an páirtí ar an mBord;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4. </w:t>
            </w:r>
            <w:r w:rsidRPr="002E5BE2">
              <w:tab/>
            </w:r>
            <w:r w:rsidRPr="002E5BE2">
              <w:rPr>
                <w:b/>
                <w:i/>
              </w:rPr>
              <w:t>Laistigh de 2 sheachtain, cinnfidh an Bord an t-ábhar bunaithe ar an bhfaisnéis atá os a chomhair nó diúltóidh sé don iarratas. Tá cinntí ceangailteach ar na húdaráis mhaoirseachta.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26 b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26b</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An ceart chun leigheas breithiúnach éifeachtach a fháil i gcoinne údarás maoirseachta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1. </w:t>
            </w:r>
            <w:r w:rsidRPr="002E5BE2">
              <w:tab/>
            </w:r>
            <w:r w:rsidRPr="002E5BE2">
              <w:rPr>
                <w:b/>
                <w:i/>
              </w:rPr>
              <w:t>Gan dochar do na leigheasanna atá ann cheana faoi Airteagal 78 de Rialachán (AE) 2016/679 agus d’aon leigheas riaracháin nó neamhbhreithiúnach eile, beidh sé de cheart ag gach páirtí sa nós imeachta leigheas breithiúnach éifeachtach a fháil:</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(a) </w:t>
            </w:r>
            <w:r w:rsidRPr="002E5BE2">
              <w:tab/>
            </w:r>
            <w:r w:rsidRPr="002E5BE2">
              <w:rPr>
                <w:b/>
                <w:i/>
              </w:rPr>
              <w:t>i gcás nach n-úsáidfidh an t-údarás maoirseachta ar taisceadh an gearán leis a chumhachtaí chun a áirithiú go ndéanfaidh údarás maoirseachta eile an nós imeachta a chur chun cinn;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(b) </w:t>
            </w:r>
            <w:r w:rsidRPr="002E5BE2">
              <w:tab/>
            </w:r>
            <w:r w:rsidRPr="002E5BE2">
              <w:rPr>
                <w:b/>
                <w:i/>
              </w:rPr>
              <w:t>i gcás nach gcomhlíonann príomhúdarás maoirseachta spriocdhátaí dá bhforáiltear i Rialachán (AE) 2016/679 agus sa Rialachán seo; nó</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(c) </w:t>
            </w:r>
            <w:r w:rsidRPr="002E5BE2">
              <w:tab/>
            </w:r>
            <w:r w:rsidRPr="002E5BE2">
              <w:rPr>
                <w:b/>
                <w:i/>
              </w:rPr>
              <w:t>i gcás nach gcomhlíonann údarás maoirseachta cinneadh ceangailteach ón mBord.</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2. </w:t>
            </w:r>
            <w:r w:rsidRPr="002E5BE2">
              <w:tab/>
            </w:r>
            <w:r w:rsidRPr="002E5BE2">
              <w:rPr>
                <w:b/>
                <w:i/>
              </w:rPr>
              <w:t>Féadfaidh aon pháirtí sa nós imeachta nó comhlacht seachbhrabúsach faoi Airteagal 80 de Rialachán (AE) 2016/679 caingean a thionscnamh faoi mhír 1, pointe (c) má mheasann sé gur sáraíodh cearta ábhair sonraí faoi Rialachán (AE) 2016/679 de thoradh ar an bpróiseáil.</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 xml:space="preserve">3. </w:t>
            </w:r>
            <w:r w:rsidRPr="002E5BE2">
              <w:tab/>
            </w:r>
            <w:r w:rsidRPr="002E5BE2">
              <w:rPr>
                <w:b/>
                <w:i/>
              </w:rPr>
              <w:t>I gcás ina gcinnfidh cúirt nó binse a bheidh ag tabhairt faoin athbhreithniú de bhun mhír 1 nár chomhlíon údarás maoirseachta a dhualgais, beidh sé de chumhacht aici nó aige ordú a thabhairt don údarás maoirseachta sin an ghníomhaíocht is gá a dhéanamh.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27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achoimre ar na fíorais ábhartha;</w:t>
            </w:r>
          </w:p>
        </w:tc>
        <w:tc>
          <w:tcPr>
            <w:tcW w:w="4876" w:type="dxa"/>
            <w:hideMark/>
          </w:tcPr>
          <w:p w:rsidR="00F52B09" w:rsidRPr="002E5BE2" w:rsidRDefault="00F52B09" w:rsidP="00813E06">
            <w:pPr>
              <w:pStyle w:val="Normal6"/>
              <w:rPr>
                <w:szCs w:val="24"/>
              </w:rPr>
            </w:pPr>
            <w:r w:rsidRPr="002E5BE2">
              <w:t>(a)</w:t>
            </w:r>
            <w:r w:rsidRPr="002E5BE2">
              <w:tab/>
              <w:t>achoimre ar na fíorais ábhartha</w:t>
            </w:r>
            <w:r w:rsidRPr="002E5BE2">
              <w:rPr>
                <w:b/>
                <w:i/>
              </w:rPr>
              <w:t>, lena n-áirítear fianaise ar shárú ar Rialachán (AE) 2016/679</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27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t xml:space="preserve">tuairisc ar an mbeart sealadach a glacadh ar </w:t>
            </w:r>
            <w:r w:rsidRPr="002E5BE2">
              <w:rPr>
                <w:b/>
                <w:i/>
              </w:rPr>
              <w:t>a</w:t>
            </w:r>
            <w:r w:rsidRPr="002E5BE2">
              <w:t xml:space="preserve"> chríoch</w:t>
            </w:r>
            <w:r w:rsidRPr="002E5BE2">
              <w:rPr>
                <w:b/>
                <w:i/>
              </w:rPr>
              <w:t xml:space="preserve"> féin</w:t>
            </w:r>
            <w:r w:rsidRPr="002E5BE2">
              <w:t>, fad an bhirt sin agus na cúiseanna lena ghlacadh, lena n-áirítear an bonn cirt leis an ngéarghá a bhaineann le gníomhú chun cearta agus saoirsí na n-ábhar sonraí a chosaint;</w:t>
            </w:r>
          </w:p>
        </w:tc>
        <w:tc>
          <w:tcPr>
            <w:tcW w:w="4876" w:type="dxa"/>
            <w:hideMark/>
          </w:tcPr>
          <w:p w:rsidR="00F52B09" w:rsidRPr="002E5BE2" w:rsidRDefault="00F52B09" w:rsidP="00813E06">
            <w:pPr>
              <w:pStyle w:val="Normal6"/>
              <w:rPr>
                <w:szCs w:val="24"/>
              </w:rPr>
            </w:pPr>
            <w:r w:rsidRPr="002E5BE2">
              <w:t>(b)</w:t>
            </w:r>
            <w:r w:rsidRPr="002E5BE2">
              <w:tab/>
              <w:t xml:space="preserve">tuairisc ar an mbeart sealadach a glacadh ar chríoch </w:t>
            </w:r>
            <w:r w:rsidRPr="002E5BE2">
              <w:rPr>
                <w:b/>
                <w:i/>
              </w:rPr>
              <w:t>Bhallstát an údaráis mhaoirseachta a d’iarr an tuairim</w:t>
            </w:r>
            <w:r w:rsidRPr="002E5BE2">
              <w:t>, a fhad agus na cúiseanna lena ghlacadh, lena n-áirítear an bonn cirt leis an ngéarghá a bhaineann le gníomhú chun cearta agus saoirsí na n-ábhar sonraí a chosaint;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27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w:t>
            </w:r>
            <w:r w:rsidRPr="002E5BE2">
              <w:tab/>
              <w:t xml:space="preserve">bonn cirt leis an ngéarghá atá le bearta críochnaitheacha </w:t>
            </w:r>
            <w:r w:rsidRPr="002E5BE2">
              <w:rPr>
                <w:b/>
                <w:i/>
              </w:rPr>
              <w:t>a ghlacadh ar chríoch Bhallstát an údaráis maoirseachta iarrthaigh</w:t>
            </w:r>
            <w:r w:rsidRPr="002E5BE2">
              <w:t xml:space="preserve">, lena n-áirítear míniú ar chineál eisceachtúil na n-imthosca </w:t>
            </w:r>
            <w:r w:rsidRPr="002E5BE2">
              <w:rPr>
                <w:b/>
                <w:i/>
              </w:rPr>
              <w:t>a éilíonn glacadh na mbeart</w:t>
            </w:r>
            <w:r w:rsidRPr="002E5BE2">
              <w:t xml:space="preserve"> lena mbaineann.</w:t>
            </w:r>
          </w:p>
        </w:tc>
        <w:tc>
          <w:tcPr>
            <w:tcW w:w="4876" w:type="dxa"/>
            <w:hideMark/>
          </w:tcPr>
          <w:p w:rsidR="00F52B09" w:rsidRPr="002E5BE2" w:rsidRDefault="00F52B09" w:rsidP="00813E06">
            <w:pPr>
              <w:pStyle w:val="Normal6"/>
              <w:rPr>
                <w:szCs w:val="24"/>
              </w:rPr>
            </w:pPr>
            <w:r w:rsidRPr="002E5BE2">
              <w:t>(c)</w:t>
            </w:r>
            <w:r w:rsidRPr="002E5BE2">
              <w:tab/>
              <w:t xml:space="preserve">bonn cirt leis an ngéarghá atá le bearta críochnaitheacha, lena n-áirítear míniú ar chineál eisceachtúil na n-imthosca </w:t>
            </w:r>
            <w:r w:rsidRPr="002E5BE2">
              <w:rPr>
                <w:b/>
                <w:i/>
              </w:rPr>
              <w:t>lena gceanglaítear go nglacfar na bearta</w:t>
            </w:r>
            <w:r w:rsidRPr="002E5BE2">
              <w:t xml:space="preserve"> lena mbaineann.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27 – mír 1 – pointe c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(ca)</w:t>
            </w:r>
            <w:r w:rsidRPr="002E5BE2">
              <w:rPr>
                <w:b/>
                <w:i/>
              </w:rPr>
              <w:tab/>
              <w:t>i gcás nach é an t-údarás iarrthach an príomhúdarás maoirseachta, tuairimí an phríomhúdaráis maoirseachta.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189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27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t xml:space="preserve">Díreofar tuairim phráinneach an Bhoird chuig </w:t>
            </w:r>
            <w:r w:rsidRPr="002E5BE2">
              <w:rPr>
                <w:b/>
                <w:i/>
              </w:rPr>
              <w:t>an údarás maoirseachta</w:t>
            </w:r>
            <w:r w:rsidRPr="002E5BE2">
              <w:t xml:space="preserve"> </w:t>
            </w:r>
            <w:r w:rsidRPr="002E5BE2">
              <w:rPr>
                <w:b/>
                <w:i/>
              </w:rPr>
              <w:t>a thíolaic an iarraidh</w:t>
            </w:r>
            <w:r w:rsidRPr="002E5BE2">
              <w:t xml:space="preserve">. Beidh sé cosúil le tuairim de réir bhrí Airteagal 64(1) de Rialachán (AE) 2016/679 agus cuirfidh sé ar chumas </w:t>
            </w:r>
            <w:r w:rsidRPr="002E5BE2">
              <w:rPr>
                <w:b/>
                <w:i/>
              </w:rPr>
              <w:t>an údaráis iarrthaigh</w:t>
            </w:r>
            <w:r w:rsidRPr="002E5BE2">
              <w:t xml:space="preserve"> </w:t>
            </w:r>
            <w:r w:rsidRPr="002E5BE2">
              <w:rPr>
                <w:b/>
                <w:i/>
              </w:rPr>
              <w:t>a bheart</w:t>
            </w:r>
            <w:r w:rsidRPr="002E5BE2">
              <w:t xml:space="preserve"> sealadach a choinneáil nó a leasú i gcomhréir le hoibleagáidí Airteagal 64(7) de Rialachán (AE) 2016/679.</w:t>
            </w:r>
          </w:p>
        </w:tc>
        <w:tc>
          <w:tcPr>
            <w:tcW w:w="4876" w:type="dxa"/>
            <w:hideMark/>
          </w:tcPr>
          <w:p w:rsidR="00F52B09" w:rsidRPr="002E5BE2" w:rsidRDefault="00F52B09" w:rsidP="00813E06">
            <w:pPr>
              <w:pStyle w:val="Normal6"/>
              <w:rPr>
                <w:szCs w:val="24"/>
              </w:rPr>
            </w:pPr>
            <w:r w:rsidRPr="002E5BE2">
              <w:t>2.</w:t>
            </w:r>
            <w:r w:rsidRPr="002E5BE2">
              <w:tab/>
              <w:t xml:space="preserve">Díreofar tuairim phráinneach an Bhoird chuig </w:t>
            </w:r>
            <w:r w:rsidRPr="002E5BE2">
              <w:rPr>
                <w:b/>
                <w:i/>
              </w:rPr>
              <w:t>na húdaráis mhaoirseachta</w:t>
            </w:r>
            <w:r w:rsidRPr="002E5BE2">
              <w:t xml:space="preserve"> </w:t>
            </w:r>
            <w:r w:rsidRPr="002E5BE2">
              <w:rPr>
                <w:b/>
                <w:i/>
              </w:rPr>
              <w:t>uile</w:t>
            </w:r>
            <w:r w:rsidRPr="002E5BE2">
              <w:t xml:space="preserve">. Beidh sé cosúil le tuairim de réir bhrí Airteagal 64(1) de Rialachán (AE) 2016/679 agus cuirfidh sé ar chumas </w:t>
            </w:r>
            <w:r w:rsidRPr="002E5BE2">
              <w:rPr>
                <w:b/>
                <w:i/>
              </w:rPr>
              <w:t>na n-údarás an beart</w:t>
            </w:r>
            <w:r w:rsidRPr="002E5BE2">
              <w:t xml:space="preserve"> sealadach a choinneáil nó a leasú i gcomhréir le hoibleagáidí Airteagal 64(7)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Cinntí práinneacha faoi Airteagal 66(2) de Rialachán (AE) 2016/679</w:t>
            </w:r>
          </w:p>
        </w:tc>
        <w:tc>
          <w:tcPr>
            <w:tcW w:w="4876" w:type="dxa"/>
            <w:hideMark/>
          </w:tcPr>
          <w:p w:rsidR="00F52B09" w:rsidRPr="002E5BE2" w:rsidRDefault="00F52B09" w:rsidP="00813E06">
            <w:pPr>
              <w:pStyle w:val="Normal6"/>
              <w:rPr>
                <w:szCs w:val="24"/>
              </w:rPr>
            </w:pPr>
            <w:r w:rsidRPr="002E5BE2">
              <w:t xml:space="preserve">Cinntí práinneacha </w:t>
            </w:r>
            <w:r w:rsidRPr="002E5BE2">
              <w:rPr>
                <w:b/>
                <w:i/>
              </w:rPr>
              <w:t>ceangailteacha</w:t>
            </w:r>
            <w:r w:rsidRPr="002E5BE2">
              <w:t xml:space="preserve"> faoi Airteagal 66(2)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1 – an chuid réamhráiteach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 xml:space="preserve">Déanfar iarraidh ar chinneadh práinneach ón mBord de bhun Airteagal 66(2) de Rialachán (AE) 2016/679 tráth nach déanaí ná 3 seachtaine </w:t>
            </w:r>
            <w:r w:rsidRPr="002E5BE2">
              <w:rPr>
                <w:b/>
                <w:i/>
              </w:rPr>
              <w:t>roimh dhul in éag</w:t>
            </w:r>
            <w:r w:rsidRPr="002E5BE2">
              <w:t xml:space="preserve"> na mbeart sealadach arna nglacadh faoi Airteagail 61(8), 62(7), nó 66(1) de Rialachán (AE) 2016/679. Beidh gach ceann de na nithe seo a leanas san iarraidh sin:</w:t>
            </w:r>
          </w:p>
        </w:tc>
        <w:tc>
          <w:tcPr>
            <w:tcW w:w="4876" w:type="dxa"/>
            <w:hideMark/>
          </w:tcPr>
          <w:p w:rsidR="00F52B09" w:rsidRPr="002E5BE2" w:rsidRDefault="00F52B09" w:rsidP="00813E06">
            <w:pPr>
              <w:pStyle w:val="Normal6"/>
              <w:rPr>
                <w:szCs w:val="24"/>
              </w:rPr>
            </w:pPr>
            <w:r w:rsidRPr="002E5BE2">
              <w:t>1.</w:t>
            </w:r>
            <w:r w:rsidRPr="002E5BE2">
              <w:tab/>
              <w:t xml:space="preserve">Déanfar iarraidh ar chinneadh </w:t>
            </w:r>
            <w:r w:rsidRPr="002E5BE2">
              <w:rPr>
                <w:b/>
                <w:i/>
              </w:rPr>
              <w:t>ceangailteach</w:t>
            </w:r>
            <w:r w:rsidRPr="002E5BE2">
              <w:t xml:space="preserve"> práinneach ón mBord de bhun Airteagal 66(2) de Rialachán (AE) 2016/679 tráth nach déanaí ná 3 seachtaine </w:t>
            </w:r>
            <w:r w:rsidRPr="002E5BE2">
              <w:rPr>
                <w:b/>
                <w:i/>
              </w:rPr>
              <w:t>tar éis ghlacadh</w:t>
            </w:r>
            <w:r w:rsidRPr="002E5BE2">
              <w:t xml:space="preserve"> na mbeart sealadach arna nglacadh faoi Airteagail 61(8), 62(7) nó 66(1) de Rialachán (AE) 2016/679. Beidh gach ceann de na nithe seo a leanas san iarraidh sin:</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1 – pointe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(a)</w:t>
            </w:r>
            <w:r w:rsidRPr="002E5BE2">
              <w:tab/>
              <w:t>achoimre ar na fíorais ábhartha;</w:t>
            </w:r>
          </w:p>
        </w:tc>
        <w:tc>
          <w:tcPr>
            <w:tcW w:w="4876" w:type="dxa"/>
            <w:hideMark/>
          </w:tcPr>
          <w:p w:rsidR="00F52B09" w:rsidRPr="002E5BE2" w:rsidRDefault="00F52B09" w:rsidP="00813E06">
            <w:pPr>
              <w:pStyle w:val="Normal6"/>
              <w:rPr>
                <w:szCs w:val="24"/>
              </w:rPr>
            </w:pPr>
            <w:r w:rsidRPr="002E5BE2">
              <w:t>(a)</w:t>
            </w:r>
            <w:r w:rsidRPr="002E5BE2">
              <w:tab/>
              <w:t>achoimre ar na fíorais ábhartha</w:t>
            </w:r>
            <w:r w:rsidRPr="002E5BE2">
              <w:rPr>
                <w:b/>
                <w:i/>
              </w:rPr>
              <w:t>, lena n-áirítear fianaise ar shárú ar Rialachán (AE) 2016/679</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1 – pointe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w:t>
            </w:r>
            <w:r w:rsidRPr="002E5BE2">
              <w:tab/>
              <w:t xml:space="preserve">an beart sealadach a glacadh ar chríoch Bhallstát an údaráis mhaoirseachta a d’iarr an cinneadh, fad an chinnidh sin agus na cúiseanna </w:t>
            </w:r>
            <w:r w:rsidRPr="002E5BE2">
              <w:rPr>
                <w:b/>
                <w:i/>
              </w:rPr>
              <w:t>leis na bearta sealadacha a</w:t>
            </w:r>
            <w:r w:rsidRPr="002E5BE2">
              <w:t xml:space="preserve"> ghlacadh, go háirithe an bonn cirt leis an ngéarghá a bhaineann le gníomhú chun cearta agus saoirsí na n-ábhar sonraí a chosaint;</w:t>
            </w:r>
          </w:p>
        </w:tc>
        <w:tc>
          <w:tcPr>
            <w:tcW w:w="4876" w:type="dxa"/>
            <w:hideMark/>
          </w:tcPr>
          <w:p w:rsidR="00F52B09" w:rsidRPr="002E5BE2" w:rsidRDefault="00F52B09" w:rsidP="00813E06">
            <w:pPr>
              <w:pStyle w:val="Normal6"/>
              <w:rPr>
                <w:szCs w:val="24"/>
              </w:rPr>
            </w:pPr>
            <w:r w:rsidRPr="002E5BE2">
              <w:t>(b)</w:t>
            </w:r>
            <w:r w:rsidRPr="002E5BE2">
              <w:tab/>
              <w:t xml:space="preserve">an beart sealadach a glacadh ar chríoch Bhallstát an údaráis mhaoirseachta a d’iarr an cinneadh, fad an chinnidh sin agus na cúiseanna </w:t>
            </w:r>
            <w:r w:rsidRPr="002E5BE2">
              <w:rPr>
                <w:b/>
                <w:i/>
              </w:rPr>
              <w:t>lena ghlacadh</w:t>
            </w:r>
            <w:r w:rsidRPr="002E5BE2">
              <w:t>, go háirithe an bonn cirt leis an ngéarghá a bhaineann le gníomhú chun cearta agus saoirsí na n-ábhar sonraí a chosaint;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1 – pointe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(c)</w:t>
            </w:r>
            <w:r w:rsidRPr="002E5BE2">
              <w:tab/>
              <w:t>faisnéis faoi aon bhearta imscrúdaitheacha a rinneadh ar a chríoch féin agus freagraí a fuarthas ó</w:t>
            </w:r>
            <w:r w:rsidRPr="002E5BE2">
              <w:rPr>
                <w:b/>
                <w:i/>
              </w:rPr>
              <w:t xml:space="preserve"> bhunaíocht áitiúil</w:t>
            </w:r>
            <w:r w:rsidRPr="002E5BE2">
              <w:t xml:space="preserve"> na </w:t>
            </w:r>
            <w:r w:rsidRPr="002E5BE2">
              <w:rPr>
                <w:b/>
                <w:i/>
              </w:rPr>
              <w:t>bpáirtithe</w:t>
            </w:r>
            <w:r w:rsidRPr="002E5BE2">
              <w:t xml:space="preserve"> atá faoi imscrúdú nó aon fhaisnéis eile atá i seilbh an údaráis mhaoirseachta iarrthaigh;</w:t>
            </w:r>
          </w:p>
        </w:tc>
        <w:tc>
          <w:tcPr>
            <w:tcW w:w="4876" w:type="dxa"/>
            <w:hideMark/>
          </w:tcPr>
          <w:p w:rsidR="00F52B09" w:rsidRPr="002E5BE2" w:rsidRDefault="00F52B09" w:rsidP="00813E06">
            <w:pPr>
              <w:pStyle w:val="Normal6"/>
              <w:rPr>
                <w:szCs w:val="24"/>
              </w:rPr>
            </w:pPr>
            <w:r w:rsidRPr="002E5BE2">
              <w:t>(c)</w:t>
            </w:r>
            <w:r w:rsidRPr="002E5BE2">
              <w:tab/>
              <w:t xml:space="preserve">faisnéis faoi aon bhearta imscrúdaitheacha a rinneadh ar a chríoch féin agus freagraí a fuarthas ó na </w:t>
            </w:r>
            <w:r w:rsidRPr="002E5BE2">
              <w:rPr>
                <w:b/>
                <w:i/>
              </w:rPr>
              <w:t>páirtithe</w:t>
            </w:r>
            <w:r w:rsidRPr="002E5BE2">
              <w:t xml:space="preserve"> atá faoi imscrúdú nó aon fhaisnéis eile atá i seilbh an údaráis mhaoirseachta iarrthaigh;</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1 – pointe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(d)</w:t>
            </w:r>
            <w:r w:rsidRPr="002E5BE2">
              <w:tab/>
              <w:t xml:space="preserve">bonn cirt leis an ngéarghá atá le bearta críochnaitheacha a ghlacadh </w:t>
            </w:r>
            <w:r w:rsidRPr="002E5BE2">
              <w:rPr>
                <w:b/>
                <w:i/>
              </w:rPr>
              <w:t>ar chríoch an údaráis mhaoirseachta iarrthaigh</w:t>
            </w:r>
            <w:r w:rsidRPr="002E5BE2">
              <w:t xml:space="preserve">, agus aird á tabhairt ar chineál eisceachtúil na n-imthosca lena gceanglaítear an beart críochnaitheach a ghlacadh, nó cruthúnas gur mhainnigh údarás maoirseachta freagra a thabhairt ar iarraidh </w:t>
            </w:r>
            <w:r w:rsidRPr="002E5BE2">
              <w:rPr>
                <w:b/>
                <w:i/>
              </w:rPr>
              <w:t>faoi</w:t>
            </w:r>
            <w:r w:rsidRPr="002E5BE2">
              <w:t xml:space="preserve"> Airteagal </w:t>
            </w:r>
            <w:r w:rsidRPr="002E5BE2">
              <w:rPr>
                <w:b/>
                <w:i/>
              </w:rPr>
              <w:t>61(3)</w:t>
            </w:r>
            <w:r w:rsidRPr="002E5BE2">
              <w:t xml:space="preserve"> nó 62(2) de Rialachán (AE) 2016/679;</w:t>
            </w:r>
          </w:p>
        </w:tc>
        <w:tc>
          <w:tcPr>
            <w:tcW w:w="4876" w:type="dxa"/>
            <w:hideMark/>
          </w:tcPr>
          <w:p w:rsidR="00F52B09" w:rsidRPr="002E5BE2" w:rsidRDefault="00F52B09" w:rsidP="00813E06">
            <w:pPr>
              <w:pStyle w:val="Normal6"/>
              <w:rPr>
                <w:szCs w:val="24"/>
              </w:rPr>
            </w:pPr>
            <w:r w:rsidRPr="002E5BE2">
              <w:t>(d)</w:t>
            </w:r>
            <w:r w:rsidRPr="002E5BE2">
              <w:tab/>
              <w:t xml:space="preserve">bonn cirt maidir leis an ngéarghá atá le bearta críochnaitheacha a ghlacadh, agus aird á tabhairt ar chineál eisceachtúil na n-imthosca lena gceanglaítear an beart críochnaitheach a ghlacadh, nó cruthúnas gur mhainnigh údarás maoirseachta </w:t>
            </w:r>
            <w:r w:rsidRPr="002E5BE2">
              <w:rPr>
                <w:b/>
                <w:i/>
              </w:rPr>
              <w:t>an fhaisnéis a iarradh faoi Airteagal 61(5) de Rialachán (AE) 2016/679 a sholáthar nó gur mhainnigh sé</w:t>
            </w:r>
            <w:r w:rsidRPr="002E5BE2">
              <w:t xml:space="preserve"> freagra a thabhairt ar iarraidh </w:t>
            </w:r>
            <w:r w:rsidRPr="002E5BE2">
              <w:rPr>
                <w:b/>
                <w:i/>
              </w:rPr>
              <w:t>de bhun</w:t>
            </w:r>
            <w:r w:rsidRPr="002E5BE2">
              <w:t xml:space="preserve"> Airteagal </w:t>
            </w:r>
            <w:r w:rsidRPr="002E5BE2">
              <w:rPr>
                <w:b/>
                <w:i/>
              </w:rPr>
              <w:t>61(8)</w:t>
            </w:r>
            <w:r w:rsidRPr="002E5BE2">
              <w:t xml:space="preserve"> nó 62(2)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1 – pointe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(f)</w:t>
            </w:r>
            <w:r w:rsidRPr="002E5BE2">
              <w:tab/>
              <w:t xml:space="preserve">i gcás </w:t>
            </w:r>
            <w:r w:rsidRPr="002E5BE2">
              <w:rPr>
                <w:b/>
                <w:i/>
              </w:rPr>
              <w:t>inarb infheidhme</w:t>
            </w:r>
            <w:r w:rsidRPr="002E5BE2">
              <w:t xml:space="preserve">, tuairimí </w:t>
            </w:r>
            <w:r w:rsidRPr="002E5BE2">
              <w:rPr>
                <w:b/>
                <w:i/>
              </w:rPr>
              <w:t>bhunaíocht áitiúil</w:t>
            </w:r>
            <w:r w:rsidRPr="002E5BE2">
              <w:t xml:space="preserve"> na bpáirtithe atá faoi imscrúdú a ndearnadh bearta sealadacha ina leith de bhun Airteagal 66(1) de Rialachán (AE) 2016/679.</w:t>
            </w:r>
          </w:p>
        </w:tc>
        <w:tc>
          <w:tcPr>
            <w:tcW w:w="4876" w:type="dxa"/>
            <w:hideMark/>
          </w:tcPr>
          <w:p w:rsidR="00F52B09" w:rsidRPr="002E5BE2" w:rsidRDefault="00F52B09" w:rsidP="00813E06">
            <w:pPr>
              <w:pStyle w:val="Normal6"/>
              <w:rPr>
                <w:szCs w:val="24"/>
              </w:rPr>
            </w:pPr>
            <w:r w:rsidRPr="002E5BE2">
              <w:t>(f)</w:t>
            </w:r>
            <w:r w:rsidRPr="002E5BE2">
              <w:tab/>
              <w:t xml:space="preserve">i gcás </w:t>
            </w:r>
            <w:r w:rsidRPr="002E5BE2">
              <w:rPr>
                <w:b/>
                <w:i/>
              </w:rPr>
              <w:t>ina bhfuil siad ar fáil</w:t>
            </w:r>
            <w:r w:rsidRPr="002E5BE2">
              <w:t>, tuairimí na bpáirtithe</w:t>
            </w:r>
            <w:r w:rsidRPr="002E5BE2">
              <w:rPr>
                <w:b/>
                <w:i/>
              </w:rPr>
              <w:t xml:space="preserve">. Sa chás nach é an t-údarás iarrthach an príomhúdarás maoirseachta, deonóidh an t-údarás iarrthach an ceart chun éisteacht a fháil do na </w:t>
            </w:r>
            <w:r w:rsidRPr="002E5BE2">
              <w:t>páirtithe atá faoi imscrúdú a ndearnadh bearta sealadacha ina leith de bhun Airteagal 66(1)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2.</w:t>
            </w:r>
            <w:r w:rsidRPr="002E5BE2">
              <w:tab/>
              <w:t xml:space="preserve">Díreofar an cinneadh práinneach dá dtagraítear i mír 1 chuig an </w:t>
            </w:r>
            <w:r w:rsidRPr="002E5BE2">
              <w:rPr>
                <w:b/>
                <w:i/>
              </w:rPr>
              <w:t>údarás</w:t>
            </w:r>
            <w:r w:rsidRPr="002E5BE2">
              <w:t xml:space="preserve"> maoirseachta </w:t>
            </w:r>
            <w:r w:rsidRPr="002E5BE2">
              <w:rPr>
                <w:b/>
                <w:i/>
              </w:rPr>
              <w:t>a thíolaic an iarraidh</w:t>
            </w:r>
            <w:r w:rsidRPr="002E5BE2">
              <w:t xml:space="preserve"> agus </w:t>
            </w:r>
            <w:r w:rsidRPr="002E5BE2">
              <w:rPr>
                <w:b/>
                <w:i/>
              </w:rPr>
              <w:t>cuirfidh sé ar chumas an údaráis iarrthaigh a bheart sealadach a choinneáil nó a leasú</w:t>
            </w:r>
            <w:r w:rsidRPr="002E5BE2">
              <w:t>.</w:t>
            </w:r>
          </w:p>
        </w:tc>
        <w:tc>
          <w:tcPr>
            <w:tcW w:w="4876" w:type="dxa"/>
            <w:hideMark/>
          </w:tcPr>
          <w:p w:rsidR="00F52B09" w:rsidRPr="002E5BE2" w:rsidRDefault="00F52B09" w:rsidP="00813E06">
            <w:pPr>
              <w:pStyle w:val="Normal6"/>
              <w:rPr>
                <w:szCs w:val="24"/>
              </w:rPr>
            </w:pPr>
            <w:r w:rsidRPr="002E5BE2">
              <w:t>2.</w:t>
            </w:r>
            <w:r w:rsidRPr="002E5BE2">
              <w:tab/>
              <w:t xml:space="preserve">Díreofar an cinneadh </w:t>
            </w:r>
            <w:r w:rsidRPr="002E5BE2">
              <w:rPr>
                <w:b/>
                <w:i/>
              </w:rPr>
              <w:t>ceangailteach</w:t>
            </w:r>
            <w:r w:rsidRPr="002E5BE2">
              <w:t xml:space="preserve"> práinneach dá dtagraítear i mír 1 chuig an </w:t>
            </w:r>
            <w:r w:rsidRPr="002E5BE2">
              <w:rPr>
                <w:b/>
                <w:i/>
              </w:rPr>
              <w:t>bpríomhúdarás</w:t>
            </w:r>
            <w:r w:rsidRPr="002E5BE2">
              <w:t xml:space="preserve"> maoirseachta </w:t>
            </w:r>
            <w:r w:rsidRPr="002E5BE2">
              <w:rPr>
                <w:b/>
                <w:i/>
              </w:rPr>
              <w:t xml:space="preserve">agus chuig na húdaráis mhaoirseachta uile lena mbaineann </w:t>
            </w:r>
            <w:r w:rsidRPr="002E5BE2">
              <w:t xml:space="preserve">agus </w:t>
            </w:r>
            <w:r w:rsidRPr="002E5BE2">
              <w:rPr>
                <w:b/>
                <w:i/>
              </w:rPr>
              <w:t>sonrófar ann na húdaráis mhaoirseachta ar ghá dóibh bearta críochnaitheacha a ghlacadh, más infheidhme, i bhfianaise thuairim phráinneach nó chinneadh práinneach an Bhoird de bhun Airteagal 66(2) de Rialachán (AE) 2016/679</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3.</w:t>
            </w:r>
            <w:r w:rsidRPr="002E5BE2">
              <w:tab/>
              <w:t xml:space="preserve">I gcás ina nglacfaidh an Bord cinneadh ceangailteach práinneach lena léirítear gur cheart bearta críochnaitheacha a ghlacadh, glacfaidh an t-údarás maoirseachta ar a ndírítear an cinneadh bearta </w:t>
            </w:r>
            <w:r w:rsidRPr="002E5BE2">
              <w:rPr>
                <w:b/>
                <w:i/>
              </w:rPr>
              <w:t>den sórt</w:t>
            </w:r>
            <w:r w:rsidRPr="002E5BE2">
              <w:t xml:space="preserve"> sin sula rachaidh na bearta sealadacha arna nglacadh faoi Airteagal 66(1) de Rialachán (AE) 2016/679 in éag.</w:t>
            </w:r>
          </w:p>
        </w:tc>
        <w:tc>
          <w:tcPr>
            <w:tcW w:w="4876" w:type="dxa"/>
            <w:hideMark/>
          </w:tcPr>
          <w:p w:rsidR="00F52B09" w:rsidRPr="002E5BE2" w:rsidRDefault="00F52B09" w:rsidP="00813E06">
            <w:pPr>
              <w:pStyle w:val="Normal6"/>
              <w:rPr>
                <w:szCs w:val="24"/>
              </w:rPr>
            </w:pPr>
            <w:r w:rsidRPr="002E5BE2">
              <w:t>3.</w:t>
            </w:r>
            <w:r w:rsidRPr="002E5BE2">
              <w:tab/>
              <w:t xml:space="preserve">I gcás ina nglacfaidh an Bord cinneadh ceangailteach práinneach lena léirítear gur cheart bearta críochnaitheacha a ghlacadh, glacfaidh an t-údarás maoirseachta </w:t>
            </w:r>
            <w:r w:rsidRPr="002E5BE2">
              <w:rPr>
                <w:b/>
                <w:i/>
              </w:rPr>
              <w:t>nó na húdaráis mhaoirseachta</w:t>
            </w:r>
            <w:r w:rsidRPr="002E5BE2">
              <w:t xml:space="preserve"> ar a ndírítear an cinneadh </w:t>
            </w:r>
            <w:r w:rsidRPr="002E5BE2">
              <w:rPr>
                <w:b/>
                <w:i/>
              </w:rPr>
              <w:t>na</w:t>
            </w:r>
            <w:r w:rsidRPr="002E5BE2">
              <w:t xml:space="preserve"> bearta sin sula rachaidh na bearta sealadacha arna nglacadh faoi Airteagal 66(1) de Rialachán (AE) 2016/679 in éag.</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199</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 mír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4.</w:t>
            </w:r>
            <w:r w:rsidRPr="002E5BE2">
              <w:tab/>
              <w:t xml:space="preserve">Tabharfaidh </w:t>
            </w:r>
            <w:r w:rsidRPr="002E5BE2">
              <w:rPr>
                <w:b/>
                <w:i/>
              </w:rPr>
              <w:t>an t-údarás</w:t>
            </w:r>
            <w:r w:rsidRPr="002E5BE2">
              <w:t xml:space="preserve"> maoirseachta a </w:t>
            </w:r>
            <w:r w:rsidRPr="002E5BE2">
              <w:rPr>
                <w:b/>
                <w:i/>
              </w:rPr>
              <w:t>thíolaic an iarraidh dá dtagraítear i mír 1</w:t>
            </w:r>
            <w:r w:rsidRPr="002E5BE2">
              <w:t xml:space="preserve"> fógra faoina chinneadh maidir leis na bearta críochnaitheacha do </w:t>
            </w:r>
            <w:r w:rsidRPr="002E5BE2">
              <w:rPr>
                <w:b/>
                <w:i/>
              </w:rPr>
              <w:t>bhunaíocht an rialaitheora nó an phróiseálaithe ar chríoch a Bhallstáit</w:t>
            </w:r>
            <w:r w:rsidRPr="002E5BE2">
              <w:t xml:space="preserve"> agus cuirfidh sé an Bord ar an eolas. I gcás nach é an príomhúdarás maoirseachta an t-údarás iarrthach, cuirfidh an t-údarás iarrthach an </w:t>
            </w:r>
            <w:r w:rsidRPr="002E5BE2">
              <w:rPr>
                <w:b/>
                <w:i/>
              </w:rPr>
              <w:t>príomhúdarás</w:t>
            </w:r>
            <w:r w:rsidRPr="002E5BE2">
              <w:t xml:space="preserve"> maoirseachta </w:t>
            </w:r>
            <w:r w:rsidRPr="002E5BE2">
              <w:rPr>
                <w:b/>
                <w:i/>
              </w:rPr>
              <w:t>ar an eolas</w:t>
            </w:r>
            <w:r w:rsidRPr="002E5BE2">
              <w:t xml:space="preserve"> </w:t>
            </w:r>
            <w:r w:rsidRPr="002E5BE2">
              <w:rPr>
                <w:b/>
                <w:i/>
              </w:rPr>
              <w:t>faoin mbeart críochnaitheach</w:t>
            </w:r>
            <w:r w:rsidRPr="002E5BE2">
              <w:t>.</w:t>
            </w:r>
          </w:p>
        </w:tc>
        <w:tc>
          <w:tcPr>
            <w:tcW w:w="4876" w:type="dxa"/>
            <w:hideMark/>
          </w:tcPr>
          <w:p w:rsidR="00F52B09" w:rsidRPr="002E5BE2" w:rsidRDefault="00F52B09" w:rsidP="00813E06">
            <w:pPr>
              <w:pStyle w:val="Normal6"/>
              <w:rPr>
                <w:szCs w:val="24"/>
              </w:rPr>
            </w:pPr>
            <w:r w:rsidRPr="002E5BE2">
              <w:t>4.</w:t>
            </w:r>
            <w:r w:rsidRPr="002E5BE2">
              <w:tab/>
              <w:t xml:space="preserve">Tabharfaidh </w:t>
            </w:r>
            <w:r w:rsidRPr="002E5BE2">
              <w:rPr>
                <w:b/>
                <w:i/>
              </w:rPr>
              <w:t>údarás</w:t>
            </w:r>
            <w:r w:rsidRPr="002E5BE2">
              <w:t xml:space="preserve"> maoirseachta </w:t>
            </w:r>
            <w:r w:rsidRPr="002E5BE2">
              <w:rPr>
                <w:b/>
                <w:i/>
              </w:rPr>
              <w:t>atá freagrach as bearta críochnaitheacha a ghlacadh</w:t>
            </w:r>
            <w:r w:rsidRPr="002E5BE2">
              <w:t xml:space="preserve"> fógra faoina chinneadh maidir leis na bearta críochnaitheacha do </w:t>
            </w:r>
            <w:r w:rsidRPr="002E5BE2">
              <w:rPr>
                <w:b/>
                <w:i/>
              </w:rPr>
              <w:t>na páirtithe atá faoi imscrúdú</w:t>
            </w:r>
            <w:r w:rsidRPr="002E5BE2">
              <w:t xml:space="preserve"> agus cuirfidh sé an Bord ar an eolas. I gcás nach é an príomhúdarás maoirseachta an t-údarás iarrthach, cuirfidh an t-údarás iarrthach </w:t>
            </w:r>
            <w:r w:rsidRPr="002E5BE2">
              <w:rPr>
                <w:b/>
                <w:i/>
              </w:rPr>
              <w:t>na páirtithe atá faoi imscrúdú, ar glacadh na bearta sealadacha ina gcoinne, ar an eolas faoi chinneadh an Bhoird agus faoi na bearta críochnaitheacha arna nglacadh ag</w:t>
            </w:r>
            <w:r w:rsidRPr="002E5BE2">
              <w:t xml:space="preserve"> an </w:t>
            </w:r>
            <w:r w:rsidRPr="002E5BE2">
              <w:rPr>
                <w:b/>
                <w:i/>
              </w:rPr>
              <w:t>bpríomhúdarás</w:t>
            </w:r>
            <w:r w:rsidRPr="002E5BE2">
              <w:t xml:space="preserve"> maoirseachta.</w:t>
            </w:r>
            <w:r w:rsidRPr="002E5BE2">
              <w:rPr>
                <w:b/>
                <w:i/>
              </w:rPr>
              <w:t xml:space="preserve"> Cuirfidh an t-údarás maoirseachta a fhaigheann gearáin an gearánach ar an eolas faoi chinneadh an Bhoird agus faoi na bearta</w:t>
            </w:r>
            <w:r w:rsidRPr="002E5BE2">
              <w:t xml:space="preserve"> </w:t>
            </w:r>
            <w:r w:rsidRPr="002E5BE2">
              <w:rPr>
                <w:b/>
                <w:i/>
              </w:rPr>
              <w:t>críochnaitheacha arna nglacadh ag an bpríomhúdarás maoirseachta</w:t>
            </w:r>
            <w:r w:rsidRPr="002E5BE2">
              <w:t>.</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200</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28a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Leigheasanna in aghaidh cinntí nós imeachta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Ní dhéanfar leigheasanna in aghaidh cinntí nós imeachta arna ndéanamh ag údarás maoirseachta faoin dlí náisiúnta a thabhairt le chéile ach amháin leis an leigheas i gcoinne an chinnidh ábhartha chríochnaithigh. Cuirtear síneadh leis na spriocdhátaí le haghaidh leigheasanna in aghaidh cinntí nós imeachta faoin dlí náisiúnta is infheidhme fad a mhairfidh an nós imeachta os comhair an údaráis mhaoirseachta.</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201</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28 b (nua)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28b</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Staidreamh Forfheidhmithe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Tuairisceoidh údaráis mhaoirseachta na figiúirí seo a leanas ina dtuarascáil ar ghníomhaíochtaí faoi Airteagal 59 de Rialachán (AE) 2016/679:</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(a)</w:t>
            </w:r>
            <w:r w:rsidRPr="002E5BE2">
              <w:rPr>
                <w:b/>
                <w:i/>
              </w:rPr>
              <w:tab/>
              <w:t>líon na n-imscrúduithe ex-officio arna dtionscnamh ag an údarás maoirseachta;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(b)</w:t>
            </w:r>
            <w:r w:rsidRPr="002E5BE2">
              <w:rPr>
                <w:b/>
                <w:i/>
              </w:rPr>
              <w:tab/>
              <w:t>líon na n-imscrúduithe ex-officio arna dtionscnamh ag údaráis mhaoirseachta eile;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(c)</w:t>
            </w:r>
            <w:r w:rsidRPr="002E5BE2">
              <w:rPr>
                <w:b/>
                <w:i/>
              </w:rPr>
              <w:tab/>
              <w:t>líon na ngearán a fuarthas, lena n-áirítear líon na ngearán a diúltaíodh, a díbheadh, a tarraingíodh siar, ar seasadh go páirteach leo, ar seasadh leo go hiomlán nó a dúnadh ar bhealach eile;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 líon na gcinntí atá ceangailteach ó thaobh dlí agus atá á n-achomharc faoi láthair;</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(e) líon agus meánfhad na nósanna imeachta oscailte agus cinntithe faoi (a) go (d) go dtí seo;</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(f) líon gach cineáil birt a rinneadh i gcomhréir le hAirteagal 58(2) de Rialachán (AE) 2016/679 nó i gcomhréir leis an dlí náisiúnta is infheidhme;</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(g) líon agus méid na bhfíneálacha arna n-eisiúint agus arna mbailiú faoi Airteagail 83 agus 84 de Rialachán (AE) 2016/679 nó faoin dlí náisiúnta ábhartha; agus</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(h) an buiséad bliantúil agus líon na foirne, de réir oiliúna, cúraimí agus aonaid eagrúcháin.</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2.</w:t>
            </w:r>
            <w:r w:rsidRPr="002E5BE2">
              <w:rPr>
                <w:b/>
                <w:i/>
              </w:rPr>
              <w:tab/>
              <w:t>Foilseoidh na húdaráis mhaoirseachta an tuarascáil ar ghníomhaíochtaí don bhliain roimhe sin gan moill mhíchuí, ach tráth nach déanaí ná an 30 Meitheamh.</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3.</w:t>
            </w:r>
            <w:r w:rsidRPr="002E5BE2">
              <w:rPr>
                <w:b/>
                <w:i/>
              </w:rPr>
              <w:tab/>
              <w:t>Cuirfidh an Bord an fhaisnéis ó na húdaráis mhaoirseachta uile i mír 1 ar fáil don phobal tráth nach déanaí ná an 31 Iúil gach bliain don bhliain roimhe sin.</w:t>
            </w:r>
          </w:p>
        </w:tc>
      </w:tr>
    </w:tbl>
    <w:p w:rsidR="00F52B09" w:rsidRPr="002E5BE2" w:rsidRDefault="00F52B09" w:rsidP="00F52B09">
      <w:pPr>
        <w:pStyle w:val="AmCrossRef"/>
      </w:pPr>
      <w:r w:rsidRPr="002E5BE2">
        <w:t>(Airteagal 28b i gCaibidil VII “Forálacha ginearálta agus críochnaitheacha”)</w:t>
      </w:r>
    </w:p>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202</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Airteagal 29</w:t>
            </w:r>
          </w:p>
        </w:tc>
        <w:tc>
          <w:tcPr>
            <w:tcW w:w="4876" w:type="dxa"/>
            <w:hideMark/>
          </w:tcPr>
          <w:p w:rsidR="00F52B09" w:rsidRPr="002E5BE2" w:rsidRDefault="00F52B09" w:rsidP="00813E06">
            <w:pPr>
              <w:pStyle w:val="Normal6"/>
              <w:rPr>
                <w:szCs w:val="24"/>
              </w:rPr>
            </w:pPr>
            <w:r w:rsidRPr="002E5BE2">
              <w:rPr>
                <w:b/>
                <w:i/>
              </w:rPr>
              <w:t>scriosta</w:t>
            </w:r>
          </w:p>
        </w:tc>
      </w:tr>
      <w:tr w:rsidR="00F52B09" w:rsidRPr="002E5BE2" w:rsidTr="00813E06">
        <w:trPr>
          <w:jc w:val="center"/>
        </w:trPr>
        <w:tc>
          <w:tcPr>
            <w:tcW w:w="4876" w:type="dxa"/>
            <w:hideMark/>
          </w:tcPr>
          <w:p w:rsidR="00F52B09" w:rsidRPr="002E5BE2" w:rsidRDefault="00F52B09" w:rsidP="00813E06">
            <w:pPr>
              <w:pStyle w:val="Normal6"/>
              <w:jc w:val="center"/>
            </w:pPr>
            <w:r w:rsidRPr="002E5BE2">
              <w:rPr>
                <w:b/>
                <w:i/>
              </w:rPr>
              <w:t>Tús na dtréimhsí ama agus sainmhíniú ar an lá oibre</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1.</w:t>
            </w:r>
            <w:r w:rsidRPr="002E5BE2">
              <w:rPr>
                <w:b/>
                <w:i/>
              </w:rPr>
              <w:tab/>
              <w:t>Déanfar teorainneacha ama dá bhforáiltear nó arna socrú ag na húdaráis mhaoirseachta de bhun Rialachán (AE) 2016/679 a ríomh i gcomhréir le Rialachán (CEE, Euratom) Uimh. 1182/71 ón gComhairle</w:t>
            </w:r>
            <w:r w:rsidRPr="002E5BE2">
              <w:rPr>
                <w:b/>
                <w:i/>
                <w:vertAlign w:val="superscript"/>
              </w:rPr>
              <w:t>17</w:t>
            </w:r>
            <w:r w:rsidRPr="002E5BE2">
              <w:rPr>
                <w:b/>
                <w:i/>
              </w:rPr>
              <w:t>.</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2.</w:t>
            </w:r>
            <w:r w:rsidRPr="002E5BE2">
              <w:rPr>
                <w:b/>
                <w:i/>
              </w:rPr>
              <w:tab/>
              <w:t>Cuirfear tús le tréimhsí ama ar an lá oibre, tar éis an teagmhais dá dtagraíonn an fhoráil ábhartha de Rialachán (AE) Uimh. 2016/679 nó den Rialachán seo.</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rPr>
              <w:t>__________________</w:t>
            </w:r>
          </w:p>
        </w:tc>
        <w:tc>
          <w:tcPr>
            <w:tcW w:w="4876" w:type="dxa"/>
          </w:tcPr>
          <w:p w:rsidR="00F52B09" w:rsidRPr="002E5BE2" w:rsidRDefault="00F52B09" w:rsidP="00813E06">
            <w:pPr>
              <w:pStyle w:val="Normal6"/>
              <w:rPr>
                <w:szCs w:val="24"/>
              </w:rPr>
            </w:pPr>
          </w:p>
        </w:tc>
      </w:tr>
      <w:tr w:rsidR="00F52B09" w:rsidRPr="002E5BE2" w:rsidTr="00813E06">
        <w:trPr>
          <w:jc w:val="center"/>
        </w:trPr>
        <w:tc>
          <w:tcPr>
            <w:tcW w:w="4876" w:type="dxa"/>
            <w:hideMark/>
          </w:tcPr>
          <w:p w:rsidR="00F52B09" w:rsidRPr="002E5BE2" w:rsidRDefault="00F52B09" w:rsidP="00813E06">
            <w:pPr>
              <w:pStyle w:val="Normal6"/>
            </w:pPr>
            <w:r w:rsidRPr="002E5BE2">
              <w:rPr>
                <w:b/>
                <w:i/>
                <w:vertAlign w:val="superscript"/>
              </w:rPr>
              <w:t>17</w:t>
            </w:r>
            <w:r w:rsidRPr="002E5BE2">
              <w:t xml:space="preserve"> </w:t>
            </w:r>
            <w:r w:rsidRPr="002E5BE2">
              <w:rPr>
                <w:b/>
                <w:i/>
              </w:rPr>
              <w:t>Rialachán (CEE, Euratom) Uimh. 1182/71 ón gComhairle an 3 Meitheamh 1971 lena gcinntear na rialacha is infheidhme maidir le tréimhsí, dátaí agus teorainneacha ama (IO L 124, 8.6.1971, lch. 1).</w:t>
            </w:r>
          </w:p>
        </w:tc>
        <w:tc>
          <w:tcPr>
            <w:tcW w:w="4876" w:type="dxa"/>
          </w:tcPr>
          <w:p w:rsidR="00F52B09" w:rsidRPr="002E5BE2" w:rsidRDefault="00F52B09" w:rsidP="00813E06">
            <w:pPr>
              <w:pStyle w:val="Normal6"/>
              <w:rPr>
                <w:szCs w:val="24"/>
              </w:rPr>
            </w:pP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203</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30 – mír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Beidh feidhm ag Caibidlí </w:t>
            </w:r>
            <w:r w:rsidRPr="002E5BE2">
              <w:rPr>
                <w:b/>
                <w:i/>
              </w:rPr>
              <w:t>III agus IV</w:t>
            </w:r>
            <w:r w:rsidRPr="002E5BE2">
              <w:t xml:space="preserve"> maidir le himscrúduithe </w:t>
            </w:r>
            <w:r w:rsidRPr="002E5BE2">
              <w:rPr>
                <w:i/>
                <w:iCs/>
              </w:rPr>
              <w:t>ex officio</w:t>
            </w:r>
            <w:r w:rsidRPr="002E5BE2">
              <w:t xml:space="preserve"> a osclaítear tar éis theacht i bhfeidhm an Rialacháin seo agus maidir le himscrúduithe atá bunaithe ar ghearáin i gcás inar taisceadh an gearán tar éis theacht i bhfeidhm an Rialacháin seo.</w:t>
            </w:r>
          </w:p>
        </w:tc>
        <w:tc>
          <w:tcPr>
            <w:tcW w:w="4876" w:type="dxa"/>
            <w:hideMark/>
          </w:tcPr>
          <w:p w:rsidR="00F52B09" w:rsidRPr="002E5BE2" w:rsidRDefault="00F52B09" w:rsidP="00813E06">
            <w:pPr>
              <w:pStyle w:val="Normal6"/>
              <w:rPr>
                <w:szCs w:val="24"/>
              </w:rPr>
            </w:pPr>
            <w:r w:rsidRPr="002E5BE2">
              <w:t>Beidh feidhm ag Caibidlí </w:t>
            </w:r>
            <w:r w:rsidRPr="002E5BE2">
              <w:rPr>
                <w:b/>
                <w:i/>
              </w:rPr>
              <w:t>I, II agus III</w:t>
            </w:r>
            <w:r w:rsidRPr="002E5BE2">
              <w:t xml:space="preserve"> maidir le himscrúduithe ex officio a osclaítear tar éis theacht i bhfeidhm an Rialacháin seo agus maidir le himscrúduithe atá bunaithe ar ghearáin i gcás inar taisceadh an gearán tar éis theacht i bhfeidhm an Rialacháin seo.</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204</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30 – mír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Beidh feidhm ag </w:t>
            </w:r>
            <w:r w:rsidRPr="002E5BE2">
              <w:rPr>
                <w:b/>
                <w:i/>
              </w:rPr>
              <w:t>Caibidil V</w:t>
            </w:r>
            <w:r w:rsidRPr="002E5BE2">
              <w:t xml:space="preserve"> maidir leis na cásanna uile a chuirtear faoi bhráid réiteach díospóidí faoi Airteagal 65 de Rialachán (AE) 2016/679 tar éis theacht i bhfeidhm an Rialacháin seo.</w:t>
            </w:r>
          </w:p>
        </w:tc>
        <w:tc>
          <w:tcPr>
            <w:tcW w:w="4876" w:type="dxa"/>
            <w:hideMark/>
          </w:tcPr>
          <w:p w:rsidR="00F52B09" w:rsidRPr="002E5BE2" w:rsidRDefault="00F52B09" w:rsidP="00813E06">
            <w:pPr>
              <w:pStyle w:val="Normal6"/>
              <w:rPr>
                <w:szCs w:val="24"/>
              </w:rPr>
            </w:pPr>
            <w:r w:rsidRPr="002E5BE2">
              <w:t xml:space="preserve">Beidh feidhm ag </w:t>
            </w:r>
            <w:r w:rsidRPr="002E5BE2">
              <w:rPr>
                <w:b/>
                <w:i/>
              </w:rPr>
              <w:t>Caibidlí V agus VI</w:t>
            </w:r>
            <w:r w:rsidRPr="002E5BE2">
              <w:t xml:space="preserve"> maidir leis na cásanna uile a chuirtear faoi bhráid réiteach díospóidí faoi Airteagal 65 </w:t>
            </w:r>
            <w:r w:rsidRPr="002E5BE2">
              <w:rPr>
                <w:b/>
                <w:i/>
              </w:rPr>
              <w:t>agus nós imeachta práinne faoi Airteagal 66(2) agus (3)</w:t>
            </w:r>
            <w:r w:rsidRPr="002E5BE2">
              <w:t xml:space="preserve"> de Rialachán (AE) 2016/679 tar éis theacht i bhfeidhm an Rialacháin seo.</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205</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30 – mír 2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Go dtí ... [6 mhí ó dháta chur i bhfeidhm an Rialacháin seo], déanfaidh an príomhúdarás maoirseachta, arna iarraidh sin air, na doiciméid uile atá ina chomhad féin a sholáthar d’údaráis mhaoirseachta eile trí mhodhanna leictreonacha eile.</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206</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30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Airteagal 30a</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jc w:val="center"/>
              <w:rPr>
                <w:szCs w:val="24"/>
              </w:rPr>
            </w:pPr>
            <w:r w:rsidRPr="002E5BE2">
              <w:rPr>
                <w:b/>
                <w:i/>
              </w:rPr>
              <w:t>Meastóireacht agus athbhreithniú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Déanfaidh an Coimisiún meastóireacht agus athbhreithniú ar an Rialachán seo mar chuid dá thuarascálacha chuig Parlaimint na hEorpa agus chuig an gComhairle faoi Airteagal 97 de Rialachán (AE) 2016/679.</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207</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31 – teideal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Teacht i bhfeidhm</w:t>
            </w:r>
          </w:p>
        </w:tc>
        <w:tc>
          <w:tcPr>
            <w:tcW w:w="4876" w:type="dxa"/>
            <w:hideMark/>
          </w:tcPr>
          <w:p w:rsidR="00F52B09" w:rsidRPr="002E5BE2" w:rsidRDefault="00F52B09" w:rsidP="00813E06">
            <w:pPr>
              <w:pStyle w:val="Normal6"/>
              <w:rPr>
                <w:szCs w:val="24"/>
              </w:rPr>
            </w:pPr>
            <w:r w:rsidRPr="002E5BE2">
              <w:t xml:space="preserve">Teacht i bhfeidhm </w:t>
            </w:r>
            <w:r w:rsidRPr="002E5BE2">
              <w:rPr>
                <w:b/>
                <w:i/>
              </w:rPr>
              <w:t>agus cur i bhfeidhm</w:t>
            </w:r>
          </w:p>
        </w:tc>
      </w:tr>
    </w:tbl>
    <w:p w:rsidR="00F52B09" w:rsidRPr="002E5BE2" w:rsidRDefault="00F52B09" w:rsidP="00F52B09"/>
    <w:p w:rsidR="00F52B09" w:rsidRPr="002E5BE2" w:rsidRDefault="00F52B09" w:rsidP="00F52B09">
      <w:pPr>
        <w:pStyle w:val="AMNumberTabs0"/>
        <w:keepNext/>
      </w:pPr>
      <w:r w:rsidRPr="002E5BE2">
        <w:t>Leasú</w:t>
      </w:r>
      <w:r w:rsidRPr="002E5BE2">
        <w:tab/>
      </w:r>
      <w:r w:rsidRPr="002E5BE2">
        <w:tab/>
        <w:t>208</w:t>
      </w:r>
    </w:p>
    <w:p w:rsidR="00F52B09" w:rsidRPr="002E5BE2" w:rsidRDefault="00F52B09" w:rsidP="00F52B09"/>
    <w:p w:rsidR="00F52B09" w:rsidRPr="002E5BE2" w:rsidRDefault="00F52B09" w:rsidP="00F52B09">
      <w:pPr>
        <w:pStyle w:val="NormalBold"/>
        <w:keepNext/>
      </w:pPr>
      <w:r w:rsidRPr="002E5BE2">
        <w:t>Togra le haghaidh rialacháin</w:t>
      </w:r>
    </w:p>
    <w:p w:rsidR="00F52B09" w:rsidRPr="002E5BE2" w:rsidRDefault="00F52B09" w:rsidP="00F52B09">
      <w:pPr>
        <w:pStyle w:val="NormalBold"/>
      </w:pPr>
      <w:r w:rsidRPr="002E5BE2">
        <w:t>Airteagal 31 – mír 1 a (nua)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ColumnHeading"/>
              <w:keepNext/>
            </w:pPr>
            <w:r w:rsidRPr="002E5BE2">
              <w:t>Téacs arna mholadh ag an gCoimisiún</w:t>
            </w:r>
          </w:p>
        </w:tc>
        <w:tc>
          <w:tcPr>
            <w:tcW w:w="4876" w:type="dxa"/>
            <w:hideMark/>
          </w:tcPr>
          <w:p w:rsidR="00F52B09" w:rsidRPr="002E5BE2" w:rsidRDefault="00F52B09" w:rsidP="00813E06">
            <w:pPr>
              <w:pStyle w:val="ColumnHeading"/>
              <w:keepNext/>
            </w:pPr>
            <w:r w:rsidRPr="002E5BE2">
              <w:t>Leasú</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1a.</w:t>
            </w:r>
            <w:r w:rsidRPr="002E5BE2">
              <w:rPr>
                <w:b/>
                <w:i/>
              </w:rPr>
              <w:tab/>
              <w:t>Beidh feidhm aige amhail ón ... [bliain amháin ó dháta theacht i bhfeidhm an Rialacháin seo].</w:t>
            </w:r>
          </w:p>
        </w:tc>
      </w:tr>
      <w:tr w:rsidR="00F52B09" w:rsidRPr="002E5BE2" w:rsidTr="00813E06">
        <w:trPr>
          <w:jc w:val="center"/>
        </w:trPr>
        <w:tc>
          <w:tcPr>
            <w:tcW w:w="4876" w:type="dxa"/>
          </w:tcPr>
          <w:p w:rsidR="00F52B09" w:rsidRPr="002E5BE2" w:rsidRDefault="00F52B09" w:rsidP="00813E06">
            <w:pPr>
              <w:pStyle w:val="Normal6"/>
            </w:pPr>
          </w:p>
        </w:tc>
        <w:tc>
          <w:tcPr>
            <w:tcW w:w="4876" w:type="dxa"/>
            <w:hideMark/>
          </w:tcPr>
          <w:p w:rsidR="00F52B09" w:rsidRPr="002E5BE2" w:rsidRDefault="00F52B09" w:rsidP="00813E06">
            <w:pPr>
              <w:pStyle w:val="Normal6"/>
              <w:rPr>
                <w:szCs w:val="24"/>
              </w:rPr>
            </w:pPr>
            <w:r w:rsidRPr="002E5BE2">
              <w:rPr>
                <w:b/>
                <w:i/>
              </w:rPr>
              <w:t>Mar sin féin, beidh feidhm ag Airteagal 2b(1), pointe (c), Airteagal 2b(3), an abairt dheireanach, Airteagal 2c(2), an abairt dheireanach, agus (5), Airteagal 2d(3) agus (6), Airteagal 8(1) agus Airteagal 18(1), pointe (a) ón ... [6 mhí ó dháta theacht i bhfeidhm an Rialacháin seo].</w:t>
            </w:r>
          </w:p>
        </w:tc>
      </w:tr>
    </w:tbl>
    <w:p w:rsidR="00F52B09" w:rsidRPr="002E5BE2" w:rsidRDefault="00F52B09" w:rsidP="00F52B09">
      <w:pPr>
        <w:pStyle w:val="AmNumberTabs"/>
        <w:keepNext/>
      </w:pPr>
      <w:r w:rsidRPr="002E5BE2">
        <w:t>Leasú</w:t>
      </w:r>
      <w:r w:rsidRPr="002E5BE2">
        <w:tab/>
      </w:r>
      <w:r w:rsidRPr="002E5BE2">
        <w:tab/>
        <w:t>209</w:t>
      </w:r>
    </w:p>
    <w:p w:rsidR="00F52B09" w:rsidRPr="002E5BE2" w:rsidRDefault="00F52B09" w:rsidP="00F52B09">
      <w:pPr>
        <w:pStyle w:val="NormalBold"/>
      </w:pPr>
      <w:r w:rsidRPr="002E5BE2">
        <w:t>Togra le haghaidh rialacháin</w:t>
      </w:r>
    </w:p>
    <w:p w:rsidR="00F52B09" w:rsidRPr="002E5BE2" w:rsidRDefault="00F52B09" w:rsidP="00F52B09">
      <w:pPr>
        <w:pStyle w:val="NormalBold"/>
        <w:keepNext/>
      </w:pPr>
      <w:r w:rsidRPr="002E5BE2">
        <w:t>Iarscríbhinn I – Cuid A – pointe 1</w:t>
      </w:r>
    </w:p>
    <w:p w:rsidR="00F52B09" w:rsidRPr="002E5BE2" w:rsidRDefault="00F52B09" w:rsidP="00F52B0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AmColumnHeading"/>
              <w:keepNext/>
            </w:pPr>
            <w:r w:rsidRPr="002E5BE2">
              <w:t>Téacs arna mholadh ag an gCoimisiún</w:t>
            </w:r>
          </w:p>
        </w:tc>
        <w:tc>
          <w:tcPr>
            <w:tcW w:w="4876" w:type="dxa"/>
            <w:hideMark/>
          </w:tcPr>
          <w:p w:rsidR="00F52B09" w:rsidRPr="002E5BE2" w:rsidRDefault="00F52B09" w:rsidP="00813E06">
            <w:pPr>
              <w:pStyle w:val="Am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pPr>
            <w:r w:rsidRPr="002E5BE2">
              <w:t>1.</w:t>
            </w:r>
            <w:r w:rsidRPr="002E5BE2">
              <w:tab/>
              <w:t>Sainaithint an duine nó an eintitis atá ag déanamh an ghearáin</w:t>
            </w:r>
          </w:p>
        </w:tc>
        <w:tc>
          <w:tcPr>
            <w:tcW w:w="4876" w:type="dxa"/>
            <w:hideMark/>
          </w:tcPr>
          <w:p w:rsidR="00F52B09" w:rsidRPr="002E5BE2" w:rsidRDefault="00F52B09" w:rsidP="00813E06">
            <w:pPr>
              <w:pStyle w:val="Normal6"/>
            </w:pPr>
            <w:r w:rsidRPr="002E5BE2">
              <w:t>1.</w:t>
            </w:r>
            <w:r w:rsidRPr="002E5BE2">
              <w:tab/>
              <w:t>Sainaithint an duine nó an eintitis atá ag déanamh an ghearáin</w:t>
            </w:r>
          </w:p>
        </w:tc>
      </w:tr>
      <w:tr w:rsidR="00F52B09" w:rsidRPr="002E5BE2" w:rsidTr="00813E06">
        <w:trPr>
          <w:jc w:val="center"/>
        </w:trPr>
        <w:tc>
          <w:tcPr>
            <w:tcW w:w="4876" w:type="dxa"/>
            <w:hideMark/>
          </w:tcPr>
          <w:p w:rsidR="00F52B09" w:rsidRPr="002E5BE2" w:rsidRDefault="00F52B09" w:rsidP="00813E06">
            <w:pPr>
              <w:pStyle w:val="Normal6a"/>
              <w:rPr>
                <w:b/>
                <w:i/>
              </w:rPr>
            </w:pPr>
            <w:r w:rsidRPr="002E5BE2">
              <w:rPr>
                <w:b/>
                <w:i/>
              </w:rPr>
              <w:t>I gcás inar duine nádúrtha an gearánach, foirm aitheantais a chur isteach.</w:t>
            </w:r>
            <w:r w:rsidRPr="002E5BE2">
              <w:rPr>
                <w:b/>
                <w:i/>
                <w:vertAlign w:val="superscript"/>
              </w:rPr>
              <w:t>1a</w:t>
            </w:r>
            <w:r w:rsidRPr="002E5BE2">
              <w:rPr>
                <w:b/>
                <w:i/>
              </w:rPr>
              <w:t xml:space="preserve"> </w:t>
            </w:r>
          </w:p>
        </w:tc>
        <w:tc>
          <w:tcPr>
            <w:tcW w:w="4876" w:type="dxa"/>
          </w:tcPr>
          <w:p w:rsidR="00F52B09" w:rsidRPr="002E5BE2" w:rsidRDefault="00F52B09" w:rsidP="00813E06">
            <w:pPr>
              <w:spacing w:before="120" w:after="120"/>
              <w:ind w:left="425"/>
              <w:contextualSpacing/>
              <w:rPr>
                <w:rFonts w:eastAsia="Calibri"/>
                <w:szCs w:val="22"/>
              </w:rPr>
            </w:pPr>
          </w:p>
        </w:tc>
      </w:tr>
      <w:tr w:rsidR="00F52B09" w:rsidRPr="002E5BE2" w:rsidTr="00813E06">
        <w:trPr>
          <w:jc w:val="center"/>
        </w:trPr>
        <w:tc>
          <w:tcPr>
            <w:tcW w:w="4876" w:type="dxa"/>
            <w:hideMark/>
          </w:tcPr>
          <w:p w:rsidR="00F52B09" w:rsidRPr="002E5BE2" w:rsidRDefault="00F52B09" w:rsidP="00813E06">
            <w:pPr>
              <w:pStyle w:val="Normal6"/>
            </w:pPr>
            <w:r w:rsidRPr="002E5BE2">
              <w:t>I gcás inarb é comhlacht dá dtagraítear in Airteagal 80 de Rialachán (AE) 2016/679 a thíolacfaidh an gearán, cruthúnas a chur isteach go bhfuil an comhlacht comhdhéanta mar is ceart i gcomhréir le dlí Ballstáit.</w:t>
            </w:r>
          </w:p>
        </w:tc>
        <w:tc>
          <w:tcPr>
            <w:tcW w:w="4876" w:type="dxa"/>
            <w:hideMark/>
          </w:tcPr>
          <w:p w:rsidR="00F52B09" w:rsidRPr="002E5BE2" w:rsidRDefault="00F52B09" w:rsidP="00813E06">
            <w:pPr>
              <w:pStyle w:val="Normal6"/>
            </w:pPr>
            <w:r w:rsidRPr="002E5BE2">
              <w:t>I gcás inarb é comhlacht</w:t>
            </w:r>
            <w:r w:rsidRPr="002E5BE2">
              <w:rPr>
                <w:b/>
                <w:i/>
              </w:rPr>
              <w:t>, eagraíocht nó comhlachas</w:t>
            </w:r>
            <w:r w:rsidRPr="002E5BE2">
              <w:t xml:space="preserve"> dá dtagraítear in Airteagal 80 de Rialachán (AE) 2016/679 a thíolacfaidh an gearán, cruthúnas a thíolacadh go bhfuil an comhlacht</w:t>
            </w:r>
            <w:r w:rsidRPr="002E5BE2">
              <w:rPr>
                <w:b/>
                <w:i/>
              </w:rPr>
              <w:t>, eagraíocht nó comhlachas</w:t>
            </w:r>
            <w:r w:rsidRPr="002E5BE2">
              <w:t xml:space="preserve"> comhdhéanta mar is ceart i gcomhréir le dlí Ballstáit.</w:t>
            </w:r>
          </w:p>
        </w:tc>
      </w:tr>
      <w:tr w:rsidR="00F52B09" w:rsidRPr="002E5BE2" w:rsidTr="00813E06">
        <w:trPr>
          <w:jc w:val="center"/>
        </w:trPr>
        <w:tc>
          <w:tcPr>
            <w:tcW w:w="4876" w:type="dxa"/>
            <w:hideMark/>
          </w:tcPr>
          <w:p w:rsidR="00F52B09" w:rsidRPr="002E5BE2" w:rsidRDefault="00F52B09" w:rsidP="00813E06">
            <w:pPr>
              <w:pStyle w:val="Normal6"/>
            </w:pPr>
            <w:r w:rsidRPr="002E5BE2">
              <w:t xml:space="preserve">I gcás ina </w:t>
            </w:r>
            <w:r w:rsidRPr="002E5BE2">
              <w:rPr>
                <w:b/>
                <w:i/>
              </w:rPr>
              <w:t>gcuirtear isteach</w:t>
            </w:r>
            <w:r w:rsidRPr="002E5BE2">
              <w:t xml:space="preserve"> gearán ar bhonn Airteagal 80(1) de Rialachán 2016/679, cruthúnas go bhfuil an comhlacht atá </w:t>
            </w:r>
            <w:r w:rsidRPr="002E5BE2">
              <w:rPr>
                <w:b/>
                <w:i/>
              </w:rPr>
              <w:t>an gearán á thaisceadh aige</w:t>
            </w:r>
            <w:r w:rsidRPr="002E5BE2">
              <w:t xml:space="preserve"> ag gníomhú ar bhonn sainordú ábhair sonraí.</w:t>
            </w:r>
          </w:p>
        </w:tc>
        <w:tc>
          <w:tcPr>
            <w:tcW w:w="4876" w:type="dxa"/>
            <w:hideMark/>
          </w:tcPr>
          <w:p w:rsidR="00F52B09" w:rsidRPr="002E5BE2" w:rsidRDefault="00F52B09" w:rsidP="00813E06">
            <w:pPr>
              <w:pStyle w:val="Normal6"/>
            </w:pPr>
            <w:r w:rsidRPr="002E5BE2">
              <w:t xml:space="preserve">I gcás ina </w:t>
            </w:r>
            <w:r w:rsidRPr="002E5BE2">
              <w:rPr>
                <w:b/>
                <w:i/>
              </w:rPr>
              <w:t>dtíolactar</w:t>
            </w:r>
            <w:r w:rsidRPr="002E5BE2">
              <w:t xml:space="preserve"> gearán ar bhonn Airteagal 80(1) de Rialachán (AE) 2016/679, cruthúnas go bhfuil an comhlacht</w:t>
            </w:r>
            <w:r w:rsidRPr="002E5BE2">
              <w:rPr>
                <w:b/>
                <w:i/>
              </w:rPr>
              <w:t>, eagraíocht nó comhlachas</w:t>
            </w:r>
            <w:r w:rsidRPr="002E5BE2">
              <w:t xml:space="preserve"> atá </w:t>
            </w:r>
            <w:r w:rsidRPr="002E5BE2">
              <w:rPr>
                <w:b/>
                <w:i/>
              </w:rPr>
              <w:t>ag taisceadh an ghearáin</w:t>
            </w:r>
            <w:r w:rsidRPr="002E5BE2">
              <w:t xml:space="preserve"> ag gníomhú ar bhonn sainordú ábhair sonraí. </w:t>
            </w:r>
          </w:p>
        </w:tc>
      </w:tr>
      <w:tr w:rsidR="00F52B09" w:rsidRPr="002E5BE2" w:rsidTr="00813E06">
        <w:trPr>
          <w:jc w:val="center"/>
        </w:trPr>
        <w:tc>
          <w:tcPr>
            <w:tcW w:w="4876" w:type="dxa"/>
          </w:tcPr>
          <w:p w:rsidR="00F52B09" w:rsidRPr="002E5BE2" w:rsidRDefault="00F52B09" w:rsidP="00813E06">
            <w:pPr>
              <w:pStyle w:val="Normal6a"/>
              <w:rPr>
                <w:b/>
                <w:i/>
              </w:rPr>
            </w:pPr>
            <w:r w:rsidRPr="002E5BE2">
              <w:rPr>
                <w:b/>
                <w:i/>
              </w:rPr>
              <w:t>-------</w:t>
            </w:r>
          </w:p>
        </w:tc>
        <w:tc>
          <w:tcPr>
            <w:tcW w:w="4876" w:type="dxa"/>
          </w:tcPr>
          <w:p w:rsidR="00F52B09" w:rsidRPr="002E5BE2" w:rsidRDefault="00F52B09" w:rsidP="00813E06">
            <w:pPr>
              <w:rPr>
                <w:rFonts w:eastAsia="Calibri"/>
                <w:szCs w:val="22"/>
              </w:rPr>
            </w:pPr>
          </w:p>
        </w:tc>
      </w:tr>
      <w:tr w:rsidR="00F52B09" w:rsidRPr="002E5BE2" w:rsidTr="00813E06">
        <w:trPr>
          <w:jc w:val="center"/>
        </w:trPr>
        <w:tc>
          <w:tcPr>
            <w:tcW w:w="4876" w:type="dxa"/>
            <w:hideMark/>
          </w:tcPr>
          <w:p w:rsidR="00F52B09" w:rsidRPr="002E5BE2" w:rsidRDefault="00F52B09" w:rsidP="00813E06">
            <w:pPr>
              <w:pStyle w:val="Normal6a"/>
              <w:rPr>
                <w:b/>
                <w:i/>
              </w:rPr>
            </w:pPr>
            <w:r w:rsidRPr="002E5BE2">
              <w:rPr>
                <w:b/>
                <w:i/>
                <w:vertAlign w:val="superscript"/>
              </w:rPr>
              <w:t>1a</w:t>
            </w:r>
            <w:r w:rsidRPr="002E5BE2">
              <w:rPr>
                <w:b/>
                <w:i/>
              </w:rPr>
              <w:t xml:space="preserve"> Mar shampla, pas, ceadúnas tiomána, aitheantas náisiúnta.</w:t>
            </w:r>
          </w:p>
        </w:tc>
        <w:tc>
          <w:tcPr>
            <w:tcW w:w="4876" w:type="dxa"/>
          </w:tcPr>
          <w:p w:rsidR="00F52B09" w:rsidRPr="002E5BE2" w:rsidRDefault="00F52B09" w:rsidP="00813E06">
            <w:pPr>
              <w:rPr>
                <w:rFonts w:eastAsia="Calibri"/>
                <w:szCs w:val="22"/>
              </w:rPr>
            </w:pPr>
          </w:p>
        </w:tc>
      </w:tr>
    </w:tbl>
    <w:p w:rsidR="00F52B09" w:rsidRPr="002E5BE2" w:rsidRDefault="00F52B09" w:rsidP="00F52B09"/>
    <w:p w:rsidR="00F52B09" w:rsidRPr="002E5BE2" w:rsidRDefault="00F52B09" w:rsidP="00F52B09">
      <w:pPr>
        <w:pStyle w:val="AmNumberTabs"/>
        <w:keepNext/>
      </w:pPr>
      <w:r w:rsidRPr="002E5BE2">
        <w:t>Leasú</w:t>
      </w:r>
      <w:r w:rsidRPr="002E5BE2">
        <w:tab/>
      </w:r>
      <w:r w:rsidRPr="002E5BE2">
        <w:tab/>
        <w:t>210</w:t>
      </w:r>
    </w:p>
    <w:p w:rsidR="00F52B09" w:rsidRPr="002E5BE2" w:rsidRDefault="00F52B09" w:rsidP="00F52B09">
      <w:pPr>
        <w:pStyle w:val="NormalBold"/>
      </w:pPr>
      <w:r w:rsidRPr="002E5BE2">
        <w:t>Togra le haghaidh rialacháin</w:t>
      </w:r>
    </w:p>
    <w:p w:rsidR="00F52B09" w:rsidRPr="002E5BE2" w:rsidRDefault="00F52B09" w:rsidP="00F52B09">
      <w:pPr>
        <w:pStyle w:val="NormalBold"/>
        <w:keepNext/>
      </w:pPr>
      <w:r w:rsidRPr="002E5BE2">
        <w:t>Iarscríbhinn I – Cuid A – pointe 2</w:t>
      </w:r>
    </w:p>
    <w:p w:rsidR="00F52B09" w:rsidRPr="002E5BE2" w:rsidRDefault="00F52B09" w:rsidP="00F52B0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AmColumnHeading"/>
              <w:keepNext/>
            </w:pPr>
            <w:r w:rsidRPr="002E5BE2">
              <w:t>Téacs arna mholadh ag an gCoimisiún</w:t>
            </w:r>
          </w:p>
        </w:tc>
        <w:tc>
          <w:tcPr>
            <w:tcW w:w="4876" w:type="dxa"/>
            <w:hideMark/>
          </w:tcPr>
          <w:p w:rsidR="00F52B09" w:rsidRPr="002E5BE2" w:rsidRDefault="00F52B09" w:rsidP="00813E06">
            <w:pPr>
              <w:pStyle w:val="Am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a"/>
            </w:pPr>
            <w:r w:rsidRPr="002E5BE2">
              <w:t>2.</w:t>
            </w:r>
            <w:r w:rsidRPr="002E5BE2">
              <w:tab/>
              <w:t xml:space="preserve">Sonraí teagmhála </w:t>
            </w:r>
            <w:r w:rsidRPr="002E5BE2">
              <w:rPr>
                <w:vertAlign w:val="superscript"/>
              </w:rPr>
              <w:t>1a</w:t>
            </w:r>
          </w:p>
        </w:tc>
        <w:tc>
          <w:tcPr>
            <w:tcW w:w="4876" w:type="dxa"/>
            <w:hideMark/>
          </w:tcPr>
          <w:p w:rsidR="00F52B09" w:rsidRPr="002E5BE2" w:rsidRDefault="00F52B09" w:rsidP="00813E06">
            <w:pPr>
              <w:pStyle w:val="Normal6a"/>
              <w:rPr>
                <w:vertAlign w:val="superscript"/>
              </w:rPr>
            </w:pPr>
            <w:r w:rsidRPr="002E5BE2">
              <w:t>2.</w:t>
            </w:r>
            <w:r w:rsidRPr="002E5BE2">
              <w:tab/>
              <w:t xml:space="preserve">Sonraí teagmhála </w:t>
            </w:r>
            <w:r w:rsidRPr="002E5BE2">
              <w:rPr>
                <w:vertAlign w:val="superscript"/>
              </w:rPr>
              <w:t>1a</w:t>
            </w:r>
          </w:p>
        </w:tc>
      </w:tr>
      <w:tr w:rsidR="00F52B09" w:rsidRPr="002E5BE2" w:rsidTr="00813E06">
        <w:trPr>
          <w:jc w:val="center"/>
        </w:trPr>
        <w:tc>
          <w:tcPr>
            <w:tcW w:w="4876" w:type="dxa"/>
          </w:tcPr>
          <w:p w:rsidR="00F52B09" w:rsidRPr="002E5BE2" w:rsidRDefault="00F52B09" w:rsidP="00813E06">
            <w:pPr>
              <w:pStyle w:val="Normal6"/>
            </w:pPr>
            <w:r w:rsidRPr="002E5BE2">
              <w:t xml:space="preserve">I gcás ina </w:t>
            </w:r>
            <w:r w:rsidRPr="002E5BE2">
              <w:rPr>
                <w:b/>
                <w:i/>
              </w:rPr>
              <w:t>gcuirtear isteach</w:t>
            </w:r>
            <w:r w:rsidRPr="002E5BE2">
              <w:t xml:space="preserve"> an gearán go leictreonach, seoladh ríomhphoist.</w:t>
            </w:r>
          </w:p>
        </w:tc>
        <w:tc>
          <w:tcPr>
            <w:tcW w:w="4876" w:type="dxa"/>
            <w:hideMark/>
          </w:tcPr>
          <w:p w:rsidR="00F52B09" w:rsidRPr="002E5BE2" w:rsidRDefault="00F52B09" w:rsidP="00813E06">
            <w:pPr>
              <w:pStyle w:val="Normal6"/>
              <w:rPr>
                <w:rFonts w:eastAsia="Calibri"/>
                <w:szCs w:val="22"/>
              </w:rPr>
            </w:pPr>
            <w:r w:rsidRPr="002E5BE2">
              <w:rPr>
                <w:b/>
                <w:i/>
              </w:rPr>
              <w:t>Ainm, seoladh agus aon sonraí teagmhála eile de chuid an ghearánaigh atá ar fáil, lena n-áirítear,</w:t>
            </w:r>
            <w:r w:rsidRPr="002E5BE2">
              <w:t xml:space="preserve"> i gcás ina </w:t>
            </w:r>
            <w:r w:rsidRPr="002E5BE2">
              <w:rPr>
                <w:b/>
                <w:i/>
              </w:rPr>
              <w:t>dtíolactar</w:t>
            </w:r>
            <w:r w:rsidRPr="002E5BE2">
              <w:t xml:space="preserve"> an gearán go leictreonach, seoladh ríomhphoist.</w:t>
            </w:r>
          </w:p>
        </w:tc>
      </w:tr>
      <w:tr w:rsidR="00F52B09" w:rsidRPr="002E5BE2" w:rsidTr="00813E06">
        <w:trPr>
          <w:jc w:val="center"/>
        </w:trPr>
        <w:tc>
          <w:tcPr>
            <w:tcW w:w="4876" w:type="dxa"/>
            <w:hideMark/>
          </w:tcPr>
          <w:p w:rsidR="00F52B09" w:rsidRPr="002E5BE2" w:rsidRDefault="00F52B09" w:rsidP="00813E06">
            <w:pPr>
              <w:pStyle w:val="Normal6a"/>
              <w:rPr>
                <w:b/>
                <w:i/>
              </w:rPr>
            </w:pPr>
            <w:r w:rsidRPr="002E5BE2">
              <w:rPr>
                <w:b/>
                <w:i/>
              </w:rPr>
              <w:t>I gcás ina gcuirtear isteach an gearán tríd an bpost, seoladh poist.</w:t>
            </w:r>
          </w:p>
        </w:tc>
        <w:tc>
          <w:tcPr>
            <w:tcW w:w="4876" w:type="dxa"/>
          </w:tcPr>
          <w:p w:rsidR="00F52B09" w:rsidRPr="002E5BE2" w:rsidRDefault="00F52B09" w:rsidP="00813E06">
            <w:pPr>
              <w:pStyle w:val="Normal6a"/>
            </w:pPr>
          </w:p>
        </w:tc>
      </w:tr>
      <w:tr w:rsidR="00F52B09" w:rsidRPr="002E5BE2" w:rsidTr="00813E06">
        <w:trPr>
          <w:jc w:val="center"/>
        </w:trPr>
        <w:tc>
          <w:tcPr>
            <w:tcW w:w="4876" w:type="dxa"/>
            <w:hideMark/>
          </w:tcPr>
          <w:p w:rsidR="00F52B09" w:rsidRPr="002E5BE2" w:rsidRDefault="00F52B09" w:rsidP="00813E06">
            <w:pPr>
              <w:pStyle w:val="Normal6a"/>
              <w:rPr>
                <w:b/>
                <w:i/>
              </w:rPr>
            </w:pPr>
            <w:r w:rsidRPr="002E5BE2">
              <w:rPr>
                <w:b/>
                <w:i/>
              </w:rPr>
              <w:t>Uimhir theileafóin.</w:t>
            </w:r>
          </w:p>
        </w:tc>
        <w:tc>
          <w:tcPr>
            <w:tcW w:w="4876" w:type="dxa"/>
          </w:tcPr>
          <w:p w:rsidR="00F52B09" w:rsidRPr="002E5BE2" w:rsidRDefault="00F52B09" w:rsidP="00813E06">
            <w:pPr>
              <w:pStyle w:val="Normal6a"/>
            </w:pPr>
          </w:p>
        </w:tc>
      </w:tr>
      <w:tr w:rsidR="00F52B09" w:rsidRPr="002E5BE2" w:rsidTr="00813E06">
        <w:trPr>
          <w:jc w:val="center"/>
        </w:trPr>
        <w:tc>
          <w:tcPr>
            <w:tcW w:w="4876" w:type="dxa"/>
          </w:tcPr>
          <w:p w:rsidR="00F52B09" w:rsidRPr="002E5BE2" w:rsidRDefault="00F52B09" w:rsidP="00813E06">
            <w:pPr>
              <w:pStyle w:val="Normal6a"/>
            </w:pPr>
            <w:r w:rsidRPr="002E5BE2">
              <w:t>------------</w:t>
            </w:r>
          </w:p>
        </w:tc>
        <w:tc>
          <w:tcPr>
            <w:tcW w:w="4876" w:type="dxa"/>
          </w:tcPr>
          <w:p w:rsidR="00F52B09" w:rsidRPr="002E5BE2" w:rsidRDefault="00F52B09" w:rsidP="00813E06">
            <w:pPr>
              <w:pStyle w:val="Normal6a"/>
            </w:pPr>
            <w:r w:rsidRPr="002E5BE2">
              <w:t>-----------</w:t>
            </w:r>
          </w:p>
        </w:tc>
      </w:tr>
      <w:tr w:rsidR="00F52B09" w:rsidRPr="002E5BE2" w:rsidTr="00813E06">
        <w:trPr>
          <w:jc w:val="center"/>
        </w:trPr>
        <w:tc>
          <w:tcPr>
            <w:tcW w:w="4876" w:type="dxa"/>
            <w:hideMark/>
          </w:tcPr>
          <w:p w:rsidR="00F52B09" w:rsidRPr="002E5BE2" w:rsidRDefault="00F52B09" w:rsidP="00813E06">
            <w:pPr>
              <w:pStyle w:val="Normal6a"/>
            </w:pPr>
            <w:r w:rsidRPr="002E5BE2">
              <w:rPr>
                <w:vertAlign w:val="superscript"/>
              </w:rPr>
              <w:t>1a</w:t>
            </w:r>
            <w:r w:rsidRPr="002E5BE2">
              <w:t xml:space="preserve"> I gcás ina bhfuil an gearán á thíolacadh ag comhlacht dá dtagraítear in Airteagal 80 de Rialachán (AE) 2016/679, ba cheart an fhaisnéis uile i bpointe 2 a sholáthar.</w:t>
            </w:r>
          </w:p>
        </w:tc>
        <w:tc>
          <w:tcPr>
            <w:tcW w:w="4876" w:type="dxa"/>
            <w:hideMark/>
          </w:tcPr>
          <w:p w:rsidR="00F52B09" w:rsidRPr="002E5BE2" w:rsidRDefault="00F52B09" w:rsidP="00813E06">
            <w:pPr>
              <w:pStyle w:val="Normal6a"/>
            </w:pPr>
            <w:r w:rsidRPr="002E5BE2">
              <w:rPr>
                <w:vertAlign w:val="superscript"/>
              </w:rPr>
              <w:t>1a</w:t>
            </w:r>
            <w:r w:rsidRPr="002E5BE2">
              <w:t xml:space="preserve"> I gcás ina bhfuil an gearán á thíolacadh ag comhlacht dá dtagraítear in Airteagal 80 de Rialachán (AE) 2016/679, ba cheart an fhaisnéis uile i bpointe 2 a sholáthar.</w:t>
            </w:r>
          </w:p>
        </w:tc>
      </w:tr>
    </w:tbl>
    <w:p w:rsidR="00F52B09" w:rsidRPr="002E5BE2" w:rsidRDefault="00F52B09" w:rsidP="00F52B09"/>
    <w:p w:rsidR="00F52B09" w:rsidRPr="002E5BE2" w:rsidRDefault="00F52B09" w:rsidP="00F52B09">
      <w:pPr>
        <w:pStyle w:val="AmNumberTabs"/>
        <w:keepNext/>
      </w:pPr>
      <w:r w:rsidRPr="002E5BE2">
        <w:t>Leasú</w:t>
      </w:r>
      <w:r w:rsidRPr="002E5BE2">
        <w:tab/>
      </w:r>
      <w:r w:rsidRPr="002E5BE2">
        <w:tab/>
        <w:t>211</w:t>
      </w:r>
    </w:p>
    <w:p w:rsidR="00F52B09" w:rsidRPr="002E5BE2" w:rsidRDefault="00F52B09" w:rsidP="00F52B09">
      <w:pPr>
        <w:pStyle w:val="NormalBold"/>
      </w:pPr>
      <w:r w:rsidRPr="002E5BE2">
        <w:t>Togra le haghaidh rialacháin</w:t>
      </w:r>
    </w:p>
    <w:p w:rsidR="00F52B09" w:rsidRPr="002E5BE2" w:rsidRDefault="00F52B09" w:rsidP="00F52B09">
      <w:pPr>
        <w:pStyle w:val="NormalBold"/>
        <w:keepNext/>
      </w:pPr>
      <w:r w:rsidRPr="002E5BE2">
        <w:t>Iarscríbhinn I – Cuid A – pointe 3</w:t>
      </w:r>
    </w:p>
    <w:p w:rsidR="00F52B09" w:rsidRPr="002E5BE2" w:rsidRDefault="00F52B09" w:rsidP="00F52B09"/>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52B09" w:rsidRPr="002E5BE2" w:rsidTr="00813E06">
        <w:trPr>
          <w:jc w:val="center"/>
        </w:trPr>
        <w:tc>
          <w:tcPr>
            <w:tcW w:w="9752" w:type="dxa"/>
            <w:gridSpan w:val="2"/>
          </w:tcPr>
          <w:p w:rsidR="00F52B09" w:rsidRPr="002E5BE2" w:rsidRDefault="00F52B09" w:rsidP="00813E06">
            <w:pPr>
              <w:keepNext/>
            </w:pPr>
          </w:p>
        </w:tc>
      </w:tr>
      <w:tr w:rsidR="00F52B09" w:rsidRPr="002E5BE2" w:rsidTr="00813E06">
        <w:trPr>
          <w:jc w:val="center"/>
        </w:trPr>
        <w:tc>
          <w:tcPr>
            <w:tcW w:w="4876" w:type="dxa"/>
            <w:hideMark/>
          </w:tcPr>
          <w:p w:rsidR="00F52B09" w:rsidRPr="002E5BE2" w:rsidRDefault="00F52B09" w:rsidP="00813E06">
            <w:pPr>
              <w:pStyle w:val="AmColumnHeading"/>
              <w:keepNext/>
            </w:pPr>
            <w:r w:rsidRPr="002E5BE2">
              <w:t>Téacs arna mholadh ag an gCoimisiún</w:t>
            </w:r>
          </w:p>
        </w:tc>
        <w:tc>
          <w:tcPr>
            <w:tcW w:w="4876" w:type="dxa"/>
            <w:hideMark/>
          </w:tcPr>
          <w:p w:rsidR="00F52B09" w:rsidRPr="002E5BE2" w:rsidRDefault="00F52B09" w:rsidP="00813E06">
            <w:pPr>
              <w:pStyle w:val="AmColumnHeading"/>
              <w:keepNext/>
            </w:pPr>
            <w:r w:rsidRPr="002E5BE2">
              <w:t>Leasú</w:t>
            </w:r>
          </w:p>
        </w:tc>
      </w:tr>
      <w:tr w:rsidR="00F52B09" w:rsidRPr="002E5BE2" w:rsidTr="00813E06">
        <w:trPr>
          <w:jc w:val="center"/>
        </w:trPr>
        <w:tc>
          <w:tcPr>
            <w:tcW w:w="4876" w:type="dxa"/>
            <w:hideMark/>
          </w:tcPr>
          <w:p w:rsidR="00F52B09" w:rsidRPr="002E5BE2" w:rsidRDefault="00F52B09" w:rsidP="00813E06">
            <w:pPr>
              <w:pStyle w:val="Normal6"/>
              <w:rPr>
                <w:noProof/>
              </w:rPr>
            </w:pPr>
            <w:r w:rsidRPr="002E5BE2">
              <w:t>3.</w:t>
            </w:r>
            <w:r w:rsidRPr="002E5BE2">
              <w:tab/>
              <w:t>Eintiteas a sáraíonn a phróiseáil ar do shonraí pearsanta Rialachán (AE) 2016/679</w:t>
            </w:r>
          </w:p>
        </w:tc>
        <w:tc>
          <w:tcPr>
            <w:tcW w:w="4876" w:type="dxa"/>
            <w:hideMark/>
          </w:tcPr>
          <w:p w:rsidR="00F52B09" w:rsidRPr="002E5BE2" w:rsidRDefault="00F52B09" w:rsidP="00813E06">
            <w:pPr>
              <w:pStyle w:val="Normal6"/>
            </w:pPr>
            <w:r w:rsidRPr="002E5BE2">
              <w:t>3.</w:t>
            </w:r>
            <w:r w:rsidRPr="002E5BE2">
              <w:tab/>
              <w:t>Eintiteas a sáraíonn a phróiseáil ar do shonraí pearsanta Rialachán (AE) 2016/679</w:t>
            </w:r>
          </w:p>
        </w:tc>
      </w:tr>
      <w:tr w:rsidR="00F52B09" w:rsidRPr="002E5BE2" w:rsidTr="00813E06">
        <w:trPr>
          <w:jc w:val="center"/>
        </w:trPr>
        <w:tc>
          <w:tcPr>
            <w:tcW w:w="4876" w:type="dxa"/>
            <w:hideMark/>
          </w:tcPr>
          <w:p w:rsidR="00F52B09" w:rsidRPr="002E5BE2" w:rsidRDefault="00F52B09" w:rsidP="00813E06">
            <w:pPr>
              <w:pStyle w:val="Normal6"/>
              <w:rPr>
                <w:noProof/>
              </w:rPr>
            </w:pPr>
            <w:r w:rsidRPr="002E5BE2">
              <w:t xml:space="preserve">An fhaisnéis go léir atá i do sheilbh a </w:t>
            </w:r>
            <w:r w:rsidRPr="002E5BE2">
              <w:rPr>
                <w:b/>
                <w:i/>
              </w:rPr>
              <w:t>chur ar fáil</w:t>
            </w:r>
            <w:r w:rsidRPr="002E5BE2">
              <w:t xml:space="preserve"> chun sainaithint an eintitis is ábhar do do ghearáin a éascú.</w:t>
            </w:r>
          </w:p>
        </w:tc>
        <w:tc>
          <w:tcPr>
            <w:tcW w:w="4876" w:type="dxa"/>
            <w:hideMark/>
          </w:tcPr>
          <w:p w:rsidR="00F52B09" w:rsidRPr="002E5BE2" w:rsidRDefault="00F52B09" w:rsidP="00813E06">
            <w:pPr>
              <w:pStyle w:val="Normal6"/>
              <w:rPr>
                <w:rFonts w:eastAsia="Calibri"/>
                <w:szCs w:val="22"/>
              </w:rPr>
            </w:pPr>
            <w:r w:rsidRPr="002E5BE2">
              <w:t xml:space="preserve">An fhaisnéis go léir atá i do sheilbh a </w:t>
            </w:r>
            <w:r w:rsidRPr="002E5BE2">
              <w:rPr>
                <w:b/>
                <w:i/>
              </w:rPr>
              <w:t>sholáthar</w:t>
            </w:r>
            <w:r w:rsidRPr="002E5BE2">
              <w:t xml:space="preserve"> chun sainaithint an eintitis is ábhar do do ghearáin a éascú</w:t>
            </w:r>
            <w:r w:rsidRPr="002E5BE2">
              <w:rPr>
                <w:b/>
                <w:i/>
              </w:rPr>
              <w:t>, lena n-áirítear ainm, seoladh agus aon sonraí teagmhála eile de chuid an eintitis sin</w:t>
            </w:r>
            <w:r w:rsidRPr="002E5BE2">
              <w:t>.</w:t>
            </w:r>
          </w:p>
        </w:tc>
      </w:tr>
    </w:tbl>
    <w:p w:rsidR="00F52B09" w:rsidRPr="002E5BE2" w:rsidRDefault="00F52B09" w:rsidP="00F52B09"/>
    <w:p w:rsidR="00F52B09" w:rsidRPr="002E5BE2" w:rsidRDefault="00F52B09" w:rsidP="00F52B09"/>
    <w:p w:rsidR="00F52B09" w:rsidRPr="002E5BE2" w:rsidRDefault="00F52B09" w:rsidP="00F52B09"/>
    <w:p w:rsidR="00E365E1" w:rsidRPr="002E5BE2" w:rsidRDefault="00E365E1" w:rsidP="00710FED">
      <w:bookmarkStart w:id="9" w:name="TextBodyEnd"/>
      <w:bookmarkEnd w:id="9"/>
    </w:p>
    <w:sectPr w:rsidR="00E365E1" w:rsidRPr="002E5BE2" w:rsidSect="002E5B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E06" w:rsidRPr="002E5BE2" w:rsidRDefault="00813E06">
      <w:r w:rsidRPr="002E5BE2">
        <w:separator/>
      </w:r>
    </w:p>
  </w:endnote>
  <w:endnote w:type="continuationSeparator" w:id="0">
    <w:p w:rsidR="00813E06" w:rsidRPr="002E5BE2" w:rsidRDefault="00813E06">
      <w:r w:rsidRPr="002E5B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06" w:rsidRPr="002E5BE2" w:rsidRDefault="00813E0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06" w:rsidRPr="002E5BE2" w:rsidRDefault="00813E0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06" w:rsidRPr="002E5BE2" w:rsidRDefault="00813E0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E06" w:rsidRPr="002E5BE2" w:rsidRDefault="00813E06">
      <w:r w:rsidRPr="002E5BE2">
        <w:separator/>
      </w:r>
    </w:p>
  </w:footnote>
  <w:footnote w:type="continuationSeparator" w:id="0">
    <w:p w:rsidR="00813E06" w:rsidRPr="002E5BE2" w:rsidRDefault="00813E06">
      <w:r w:rsidRPr="002E5BE2">
        <w:continuationSeparator/>
      </w:r>
    </w:p>
  </w:footnote>
  <w:footnote w:id="1">
    <w:p w:rsidR="001C1304" w:rsidRPr="008C0AD3" w:rsidRDefault="001C1304" w:rsidP="001C1304">
      <w:pPr>
        <w:pStyle w:val="FootnoteText"/>
        <w:ind w:left="567" w:hanging="567"/>
        <w:rPr>
          <w:lang w:val="ga-IE"/>
        </w:rPr>
      </w:pPr>
      <w:r w:rsidRPr="008C0AD3">
        <w:rPr>
          <w:rStyle w:val="FootnoteReference"/>
          <w:lang w:val="ga-IE"/>
        </w:rPr>
        <w:footnoteRef/>
      </w:r>
      <w:r w:rsidRPr="008C0AD3">
        <w:rPr>
          <w:lang w:val="ga-IE"/>
        </w:rPr>
        <w:t xml:space="preserve"> </w:t>
      </w:r>
      <w:r w:rsidRPr="008C0AD3">
        <w:rPr>
          <w:lang w:val="ga-IE"/>
        </w:rPr>
        <w:tab/>
      </w:r>
      <w:r w:rsidRPr="008C0AD3">
        <w:rPr>
          <w:sz w:val="24"/>
          <w:szCs w:val="24"/>
          <w:lang w:val="ga-IE"/>
        </w:rPr>
        <w:t>Tarchuireadh an ní ar ais chuig an gcoiste freagrach le haghaidh idirbheartaíocht idirinstitiúideach de bhun Riail 59(4), an ceathrú fomhír (A9-</w:t>
      </w:r>
      <w:r>
        <w:rPr>
          <w:sz w:val="24"/>
          <w:szCs w:val="24"/>
          <w:lang w:val="ga-IE"/>
        </w:rPr>
        <w:t>0045</w:t>
      </w:r>
      <w:r w:rsidRPr="008C0AD3">
        <w:rPr>
          <w:sz w:val="24"/>
          <w:szCs w:val="24"/>
          <w:lang w:val="ga-IE"/>
        </w:rPr>
        <w:t>/202</w:t>
      </w:r>
      <w:r>
        <w:rPr>
          <w:sz w:val="24"/>
          <w:szCs w:val="24"/>
          <w:lang w:val="ga-IE"/>
        </w:rPr>
        <w:t>4</w:t>
      </w:r>
      <w:r w:rsidRPr="008C0AD3">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06" w:rsidRPr="002E5BE2" w:rsidRDefault="00813E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06" w:rsidRPr="002E5BE2" w:rsidRDefault="00813E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3E06" w:rsidRPr="002E5BE2" w:rsidRDefault="00813E0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614E6596">
      <w:numFmt w:val="bullet"/>
      <w:lvlText w:val="-"/>
      <w:lvlJc w:val="left"/>
      <w:pPr>
        <w:ind w:left="720" w:hanging="360"/>
      </w:pPr>
      <w:rPr>
        <w:rFonts w:ascii="Times New Roman" w:eastAsia="Times New Roman" w:hAnsi="Times New Roman" w:cs="Times New Roman" w:hint="default"/>
      </w:rPr>
    </w:lvl>
    <w:lvl w:ilvl="1" w:tplc="8BC69D60">
      <w:start w:val="1"/>
      <w:numFmt w:val="bullet"/>
      <w:lvlText w:val="o"/>
      <w:lvlJc w:val="left"/>
      <w:pPr>
        <w:ind w:left="1440" w:hanging="360"/>
      </w:pPr>
      <w:rPr>
        <w:rFonts w:ascii="Courier New" w:hAnsi="Courier New" w:cs="Times New Roman" w:hint="default"/>
      </w:rPr>
    </w:lvl>
    <w:lvl w:ilvl="2" w:tplc="E3B07A1C">
      <w:start w:val="1"/>
      <w:numFmt w:val="bullet"/>
      <w:lvlText w:val=""/>
      <w:lvlJc w:val="left"/>
      <w:pPr>
        <w:ind w:left="2160" w:hanging="360"/>
      </w:pPr>
      <w:rPr>
        <w:rFonts w:ascii="Wingdings" w:hAnsi="Wingdings" w:hint="default"/>
      </w:rPr>
    </w:lvl>
    <w:lvl w:ilvl="3" w:tplc="F89C0C06">
      <w:start w:val="1"/>
      <w:numFmt w:val="bullet"/>
      <w:lvlText w:val=""/>
      <w:lvlJc w:val="left"/>
      <w:pPr>
        <w:ind w:left="2880" w:hanging="360"/>
      </w:pPr>
      <w:rPr>
        <w:rFonts w:ascii="Symbol" w:hAnsi="Symbol" w:hint="default"/>
      </w:rPr>
    </w:lvl>
    <w:lvl w:ilvl="4" w:tplc="8F2E46D4">
      <w:start w:val="1"/>
      <w:numFmt w:val="bullet"/>
      <w:lvlText w:val="o"/>
      <w:lvlJc w:val="left"/>
      <w:pPr>
        <w:ind w:left="3600" w:hanging="360"/>
      </w:pPr>
      <w:rPr>
        <w:rFonts w:ascii="Courier New" w:hAnsi="Courier New" w:cs="Times New Roman" w:hint="default"/>
      </w:rPr>
    </w:lvl>
    <w:lvl w:ilvl="5" w:tplc="8AB6F7D6">
      <w:start w:val="1"/>
      <w:numFmt w:val="bullet"/>
      <w:lvlText w:val=""/>
      <w:lvlJc w:val="left"/>
      <w:pPr>
        <w:ind w:left="4320" w:hanging="360"/>
      </w:pPr>
      <w:rPr>
        <w:rFonts w:ascii="Wingdings" w:hAnsi="Wingdings" w:hint="default"/>
      </w:rPr>
    </w:lvl>
    <w:lvl w:ilvl="6" w:tplc="7B0C1C36">
      <w:start w:val="1"/>
      <w:numFmt w:val="bullet"/>
      <w:lvlText w:val=""/>
      <w:lvlJc w:val="left"/>
      <w:pPr>
        <w:ind w:left="5040" w:hanging="360"/>
      </w:pPr>
      <w:rPr>
        <w:rFonts w:ascii="Symbol" w:hAnsi="Symbol" w:hint="default"/>
      </w:rPr>
    </w:lvl>
    <w:lvl w:ilvl="7" w:tplc="A3BE1954">
      <w:start w:val="1"/>
      <w:numFmt w:val="bullet"/>
      <w:lvlText w:val="o"/>
      <w:lvlJc w:val="left"/>
      <w:pPr>
        <w:ind w:left="5760" w:hanging="360"/>
      </w:pPr>
      <w:rPr>
        <w:rFonts w:ascii="Courier New" w:hAnsi="Courier New" w:cs="Times New Roman" w:hint="default"/>
      </w:rPr>
    </w:lvl>
    <w:lvl w:ilvl="8" w:tplc="2B0CCAB4">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GA"/>
    <w:docVar w:name="dvnumam" w:val="336"/>
    <w:docVar w:name="dvpe" w:val="755.005"/>
    <w:docVar w:name="dvrapporteur" w:val=" Rapóirtéir:"/>
    <w:docVar w:name="dvstar" w:val="***I"/>
    <w:docVar w:name="dvtitre" w:val="Rún reachtach ó Pharlaimint na hEorpa an xx Xxxx 2024 ar an togra le haghaidh rialacháin ó Pharlaimint na hEorpa agus ón gComhairle lena leagtar síos rialacha nós imeachta breise a bhaineann le forfheidhmiú Rialachán (AE) 2016/679(COM(2023)0348 – C9-0231/2023 – 2023/0202(COD))"/>
  </w:docVars>
  <w:rsids>
    <w:rsidRoot w:val="00710FED"/>
    <w:rsid w:val="00002272"/>
    <w:rsid w:val="00064002"/>
    <w:rsid w:val="000677B9"/>
    <w:rsid w:val="000831BA"/>
    <w:rsid w:val="000A42CC"/>
    <w:rsid w:val="000E7DD9"/>
    <w:rsid w:val="0010095E"/>
    <w:rsid w:val="00125B37"/>
    <w:rsid w:val="0017081A"/>
    <w:rsid w:val="00187494"/>
    <w:rsid w:val="001C1304"/>
    <w:rsid w:val="001F32AE"/>
    <w:rsid w:val="002767FF"/>
    <w:rsid w:val="002B18FE"/>
    <w:rsid w:val="002B5493"/>
    <w:rsid w:val="002E5BE2"/>
    <w:rsid w:val="00343214"/>
    <w:rsid w:val="00344497"/>
    <w:rsid w:val="00361C00"/>
    <w:rsid w:val="00395FA1"/>
    <w:rsid w:val="003E15D4"/>
    <w:rsid w:val="00411CCE"/>
    <w:rsid w:val="0041666E"/>
    <w:rsid w:val="00421060"/>
    <w:rsid w:val="0043379F"/>
    <w:rsid w:val="004712DB"/>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0FED"/>
    <w:rsid w:val="00717B55"/>
    <w:rsid w:val="00731ADD"/>
    <w:rsid w:val="00734777"/>
    <w:rsid w:val="00747932"/>
    <w:rsid w:val="00751A4A"/>
    <w:rsid w:val="00756632"/>
    <w:rsid w:val="00762C74"/>
    <w:rsid w:val="00786EC0"/>
    <w:rsid w:val="007D1690"/>
    <w:rsid w:val="007E22AD"/>
    <w:rsid w:val="008043A4"/>
    <w:rsid w:val="00813E06"/>
    <w:rsid w:val="00817416"/>
    <w:rsid w:val="00842779"/>
    <w:rsid w:val="00865F67"/>
    <w:rsid w:val="00881A7B"/>
    <w:rsid w:val="008840E5"/>
    <w:rsid w:val="00887B3E"/>
    <w:rsid w:val="008C2AC6"/>
    <w:rsid w:val="00930C23"/>
    <w:rsid w:val="0093193B"/>
    <w:rsid w:val="009467C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B0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180685-4332-459A-8D53-DA082591D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52B09"/>
    <w:rPr>
      <w:b/>
      <w:kern w:val="28"/>
      <w:sz w:val="28"/>
      <w:lang w:val="fr-FR" w:eastAsia="fr-FR"/>
    </w:rPr>
  </w:style>
  <w:style w:type="character" w:customStyle="1" w:styleId="Heading2Char">
    <w:name w:val="Heading 2 Char"/>
    <w:basedOn w:val="DefaultParagraphFont"/>
    <w:link w:val="Heading2"/>
    <w:semiHidden/>
    <w:rsid w:val="00F52B09"/>
    <w:rPr>
      <w:sz w:val="24"/>
      <w:lang w:val="fr-FR" w:eastAsia="fr-FR"/>
    </w:rPr>
  </w:style>
  <w:style w:type="character" w:customStyle="1" w:styleId="Heading3Char">
    <w:name w:val="Heading 3 Char"/>
    <w:basedOn w:val="DefaultParagraphFont"/>
    <w:link w:val="Heading3"/>
    <w:semiHidden/>
    <w:rsid w:val="00F52B09"/>
    <w:rPr>
      <w:rFonts w:ascii="Arial" w:hAnsi="Arial"/>
      <w:sz w:val="24"/>
      <w:lang w:val="fr-FR" w:eastAsia="fr-FR"/>
    </w:rPr>
  </w:style>
  <w:style w:type="character" w:customStyle="1" w:styleId="Heading4Char">
    <w:name w:val="Heading 4 Char"/>
    <w:basedOn w:val="DefaultParagraphFont"/>
    <w:link w:val="Heading4"/>
    <w:semiHidden/>
    <w:rsid w:val="00F52B09"/>
    <w:rPr>
      <w:sz w:val="24"/>
      <w:lang w:val="en-US" w:eastAsia="fr-FR"/>
    </w:rPr>
  </w:style>
  <w:style w:type="character" w:customStyle="1" w:styleId="Heading5Char">
    <w:name w:val="Heading 5 Char"/>
    <w:basedOn w:val="DefaultParagraphFont"/>
    <w:link w:val="Heading5"/>
    <w:semiHidden/>
    <w:rsid w:val="00F52B09"/>
    <w:rPr>
      <w:sz w:val="24"/>
      <w:lang w:val="en-US" w:eastAsia="fr-FR"/>
    </w:rPr>
  </w:style>
  <w:style w:type="character" w:customStyle="1" w:styleId="Heading6Char">
    <w:name w:val="Heading 6 Char"/>
    <w:basedOn w:val="DefaultParagraphFont"/>
    <w:link w:val="Heading6"/>
    <w:semiHidden/>
    <w:rsid w:val="00F52B09"/>
    <w:rPr>
      <w:i/>
      <w:sz w:val="22"/>
      <w:lang w:val="ga-IE"/>
    </w:rPr>
  </w:style>
  <w:style w:type="character" w:customStyle="1" w:styleId="Heading7Char">
    <w:name w:val="Heading 7 Char"/>
    <w:basedOn w:val="DefaultParagraphFont"/>
    <w:link w:val="Heading7"/>
    <w:semiHidden/>
    <w:rsid w:val="00F52B09"/>
    <w:rPr>
      <w:rFonts w:ascii="Arial" w:hAnsi="Arial"/>
      <w:sz w:val="24"/>
      <w:lang w:val="ga-IE"/>
    </w:rPr>
  </w:style>
  <w:style w:type="character" w:customStyle="1" w:styleId="Heading8Char">
    <w:name w:val="Heading 8 Char"/>
    <w:basedOn w:val="DefaultParagraphFont"/>
    <w:link w:val="Heading8"/>
    <w:semiHidden/>
    <w:rsid w:val="00F52B09"/>
    <w:rPr>
      <w:rFonts w:ascii="Arial" w:hAnsi="Arial"/>
      <w:i/>
      <w:sz w:val="24"/>
      <w:lang w:val="ga-IE"/>
    </w:rPr>
  </w:style>
  <w:style w:type="character" w:customStyle="1" w:styleId="Heading9Char">
    <w:name w:val="Heading 9 Char"/>
    <w:basedOn w:val="DefaultParagraphFont"/>
    <w:link w:val="Heading9"/>
    <w:semiHidden/>
    <w:rsid w:val="00F52B09"/>
    <w:rPr>
      <w:rFonts w:ascii="Arial" w:hAnsi="Arial"/>
      <w:b/>
      <w:i/>
      <w:sz w:val="18"/>
      <w:lang w:val="ga-IE"/>
    </w:rPr>
  </w:style>
  <w:style w:type="paragraph" w:styleId="TOCHeading">
    <w:name w:val="TOC Heading"/>
    <w:basedOn w:val="Normal"/>
    <w:next w:val="Normal"/>
    <w:uiPriority w:val="39"/>
    <w:unhideWhenUsed/>
    <w:qFormat/>
    <w:rsid w:val="00F52B09"/>
    <w:pPr>
      <w:widowControl/>
      <w:spacing w:after="240"/>
    </w:pPr>
    <w:rPr>
      <w:lang w:val="en-GB"/>
    </w:rPr>
  </w:style>
  <w:style w:type="paragraph" w:customStyle="1" w:styleId="EPFooter2">
    <w:name w:val="EPFooter2"/>
    <w:basedOn w:val="Normal"/>
    <w:next w:val="Normal"/>
    <w:rsid w:val="00F52B0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52B09"/>
    <w:pPr>
      <w:keepNext/>
      <w:spacing w:after="240"/>
      <w:jc w:val="right"/>
    </w:pPr>
    <w:rPr>
      <w:rFonts w:ascii="Arial" w:hAnsi="Arial"/>
      <w:b/>
    </w:rPr>
  </w:style>
  <w:style w:type="paragraph" w:customStyle="1" w:styleId="Normal6a">
    <w:name w:val="Normal6a"/>
    <w:basedOn w:val="Normal"/>
    <w:rsid w:val="00F52B09"/>
    <w:pPr>
      <w:spacing w:after="120"/>
    </w:pPr>
  </w:style>
  <w:style w:type="paragraph" w:customStyle="1" w:styleId="PageHeading">
    <w:name w:val="PageHeading"/>
    <w:basedOn w:val="Normal"/>
    <w:rsid w:val="00F52B09"/>
    <w:pPr>
      <w:keepNext/>
      <w:spacing w:after="480"/>
      <w:jc w:val="center"/>
    </w:pPr>
    <w:rPr>
      <w:rFonts w:ascii="Arial" w:hAnsi="Arial" w:cs="Arial"/>
      <w:b/>
    </w:rPr>
  </w:style>
  <w:style w:type="paragraph" w:customStyle="1" w:styleId="NormalBold">
    <w:name w:val="NormalBold"/>
    <w:basedOn w:val="Normal"/>
    <w:link w:val="NormalBoldChar"/>
    <w:rsid w:val="00F52B09"/>
    <w:rPr>
      <w:b/>
    </w:rPr>
  </w:style>
  <w:style w:type="character" w:customStyle="1" w:styleId="NormalBoldChar">
    <w:name w:val="NormalBold Char"/>
    <w:basedOn w:val="DefaultParagraphFont"/>
    <w:link w:val="NormalBold"/>
    <w:rsid w:val="00F52B09"/>
    <w:rPr>
      <w:b/>
      <w:sz w:val="24"/>
      <w:lang w:val="ga-IE"/>
    </w:rPr>
  </w:style>
  <w:style w:type="paragraph" w:customStyle="1" w:styleId="NormalBold12a">
    <w:name w:val="NormalBold12a"/>
    <w:basedOn w:val="Normal"/>
    <w:rsid w:val="00F52B09"/>
    <w:pPr>
      <w:spacing w:after="240"/>
    </w:pPr>
    <w:rPr>
      <w:b/>
    </w:rPr>
  </w:style>
  <w:style w:type="paragraph" w:customStyle="1" w:styleId="AmJustText">
    <w:name w:val="AmJustText"/>
    <w:basedOn w:val="Normal"/>
    <w:rsid w:val="00F52B09"/>
    <w:pPr>
      <w:spacing w:after="240"/>
    </w:pPr>
    <w:rPr>
      <w:i/>
    </w:rPr>
  </w:style>
  <w:style w:type="paragraph" w:customStyle="1" w:styleId="NormalHanging12a">
    <w:name w:val="NormalHanging12a"/>
    <w:basedOn w:val="Normal"/>
    <w:rsid w:val="00F52B09"/>
    <w:pPr>
      <w:spacing w:after="240"/>
      <w:ind w:left="567" w:hanging="567"/>
    </w:pPr>
  </w:style>
  <w:style w:type="paragraph" w:customStyle="1" w:styleId="CoverNormal24a">
    <w:name w:val="CoverNormal24a"/>
    <w:basedOn w:val="Normal"/>
    <w:rsid w:val="00F52B09"/>
    <w:pPr>
      <w:spacing w:after="480"/>
      <w:ind w:left="1417"/>
    </w:pPr>
  </w:style>
  <w:style w:type="paragraph" w:customStyle="1" w:styleId="CoverNormal">
    <w:name w:val="CoverNormal"/>
    <w:basedOn w:val="Normal"/>
    <w:rsid w:val="00F52B09"/>
    <w:pPr>
      <w:ind w:left="1418"/>
    </w:pPr>
  </w:style>
  <w:style w:type="paragraph" w:customStyle="1" w:styleId="AmCrossRef">
    <w:name w:val="AmCrossRef"/>
    <w:basedOn w:val="Normal"/>
    <w:rsid w:val="00F52B09"/>
    <w:pPr>
      <w:spacing w:before="240" w:after="240"/>
      <w:jc w:val="center"/>
    </w:pPr>
    <w:rPr>
      <w:i/>
    </w:rPr>
  </w:style>
  <w:style w:type="paragraph" w:customStyle="1" w:styleId="AmJustTitle">
    <w:name w:val="AmJustTitle"/>
    <w:basedOn w:val="Normal"/>
    <w:next w:val="AmJustText"/>
    <w:rsid w:val="00F52B09"/>
    <w:pPr>
      <w:keepNext/>
      <w:spacing w:before="240" w:after="240"/>
      <w:jc w:val="center"/>
    </w:pPr>
    <w:rPr>
      <w:i/>
    </w:rPr>
  </w:style>
  <w:style w:type="paragraph" w:customStyle="1" w:styleId="CoverReference">
    <w:name w:val="CoverReference"/>
    <w:basedOn w:val="Normal"/>
    <w:rsid w:val="00F52B09"/>
    <w:pPr>
      <w:spacing w:before="1080"/>
      <w:jc w:val="right"/>
    </w:pPr>
    <w:rPr>
      <w:rFonts w:ascii="Arial" w:hAnsi="Arial" w:cs="Arial"/>
      <w:b/>
    </w:rPr>
  </w:style>
  <w:style w:type="paragraph" w:customStyle="1" w:styleId="CoverDocType">
    <w:name w:val="CoverDocType"/>
    <w:basedOn w:val="Normal"/>
    <w:rsid w:val="00F52B09"/>
    <w:pPr>
      <w:ind w:left="1418"/>
    </w:pPr>
    <w:rPr>
      <w:rFonts w:ascii="Arial" w:hAnsi="Arial"/>
      <w:b/>
      <w:sz w:val="48"/>
    </w:rPr>
  </w:style>
  <w:style w:type="paragraph" w:customStyle="1" w:styleId="CoverDocType24a">
    <w:name w:val="CoverDocType24a"/>
    <w:basedOn w:val="Normal"/>
    <w:rsid w:val="00F52B09"/>
    <w:pPr>
      <w:spacing w:after="480"/>
      <w:ind w:left="1418"/>
    </w:pPr>
    <w:rPr>
      <w:rFonts w:ascii="Arial" w:hAnsi="Arial"/>
      <w:b/>
      <w:sz w:val="48"/>
    </w:rPr>
  </w:style>
  <w:style w:type="paragraph" w:customStyle="1" w:styleId="CoverDate">
    <w:name w:val="CoverDate"/>
    <w:basedOn w:val="Normal"/>
    <w:rsid w:val="00F52B09"/>
    <w:pPr>
      <w:spacing w:before="240" w:after="1200"/>
    </w:pPr>
  </w:style>
  <w:style w:type="paragraph" w:styleId="Header">
    <w:name w:val="header"/>
    <w:basedOn w:val="Normal"/>
    <w:link w:val="HeaderChar"/>
    <w:rsid w:val="00F52B09"/>
    <w:pPr>
      <w:tabs>
        <w:tab w:val="center" w:pos="4513"/>
        <w:tab w:val="right" w:pos="9026"/>
      </w:tabs>
    </w:pPr>
  </w:style>
  <w:style w:type="character" w:customStyle="1" w:styleId="HeaderChar">
    <w:name w:val="Header Char"/>
    <w:basedOn w:val="DefaultParagraphFont"/>
    <w:link w:val="Header"/>
    <w:rsid w:val="00F52B09"/>
    <w:rPr>
      <w:sz w:val="24"/>
      <w:lang w:val="ga-IE"/>
    </w:rPr>
  </w:style>
  <w:style w:type="paragraph" w:customStyle="1" w:styleId="AmOrLang">
    <w:name w:val="AmOrLang"/>
    <w:basedOn w:val="Normal"/>
    <w:rsid w:val="00F52B09"/>
    <w:pPr>
      <w:spacing w:before="240" w:after="240"/>
      <w:jc w:val="right"/>
    </w:pPr>
  </w:style>
  <w:style w:type="paragraph" w:customStyle="1" w:styleId="AmColumnHeading">
    <w:name w:val="AmColumnHeading"/>
    <w:basedOn w:val="Normal"/>
    <w:rsid w:val="00F52B09"/>
    <w:pPr>
      <w:spacing w:after="240"/>
      <w:jc w:val="center"/>
    </w:pPr>
    <w:rPr>
      <w:i/>
    </w:rPr>
  </w:style>
  <w:style w:type="paragraph" w:customStyle="1" w:styleId="AmNumberTabs">
    <w:name w:val="AmNumberTabs"/>
    <w:basedOn w:val="Normal"/>
    <w:link w:val="AmNumberTabsChar"/>
    <w:rsid w:val="00F52B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52B09"/>
    <w:pPr>
      <w:spacing w:before="240"/>
    </w:pPr>
    <w:rPr>
      <w:b/>
    </w:rPr>
  </w:style>
  <w:style w:type="paragraph" w:customStyle="1" w:styleId="EPBody">
    <w:name w:val="EPBody"/>
    <w:basedOn w:val="Normal"/>
    <w:rsid w:val="00F52B09"/>
    <w:pPr>
      <w:jc w:val="center"/>
    </w:pPr>
    <w:rPr>
      <w:rFonts w:ascii="Arial" w:hAnsi="Arial" w:cs="Arial"/>
      <w:i/>
      <w:sz w:val="22"/>
      <w:szCs w:val="22"/>
    </w:rPr>
  </w:style>
  <w:style w:type="paragraph" w:customStyle="1" w:styleId="EPFooter">
    <w:name w:val="EPFooter"/>
    <w:basedOn w:val="Normal"/>
    <w:rsid w:val="00F52B09"/>
    <w:pPr>
      <w:tabs>
        <w:tab w:val="center" w:pos="4535"/>
        <w:tab w:val="right" w:pos="9071"/>
      </w:tabs>
      <w:spacing w:before="240" w:after="240"/>
    </w:pPr>
    <w:rPr>
      <w:color w:val="010000"/>
      <w:sz w:val="22"/>
    </w:rPr>
  </w:style>
  <w:style w:type="paragraph" w:customStyle="1" w:styleId="EPComma">
    <w:name w:val="EPComma"/>
    <w:basedOn w:val="Normal"/>
    <w:rsid w:val="00F52B09"/>
    <w:pPr>
      <w:spacing w:before="480" w:after="240"/>
    </w:pPr>
  </w:style>
  <w:style w:type="paragraph" w:customStyle="1" w:styleId="Lgendesigne">
    <w:name w:val="Légende signe"/>
    <w:basedOn w:val="Normal"/>
    <w:rsid w:val="00F52B09"/>
    <w:pPr>
      <w:tabs>
        <w:tab w:val="right" w:pos="454"/>
        <w:tab w:val="left" w:pos="737"/>
      </w:tabs>
      <w:ind w:left="737" w:hanging="737"/>
    </w:pPr>
    <w:rPr>
      <w:snapToGrid w:val="0"/>
      <w:sz w:val="18"/>
      <w:lang w:eastAsia="en-US"/>
    </w:rPr>
  </w:style>
  <w:style w:type="paragraph" w:customStyle="1" w:styleId="Lgendetitre">
    <w:name w:val="Légende titre"/>
    <w:basedOn w:val="Normal"/>
    <w:rsid w:val="00F52B09"/>
    <w:pPr>
      <w:spacing w:before="240" w:after="240"/>
    </w:pPr>
    <w:rPr>
      <w:b/>
      <w:i/>
      <w:snapToGrid w:val="0"/>
      <w:lang w:eastAsia="en-US"/>
    </w:rPr>
  </w:style>
  <w:style w:type="paragraph" w:customStyle="1" w:styleId="Lgendestandard">
    <w:name w:val="Légende standard"/>
    <w:basedOn w:val="Normal"/>
    <w:rsid w:val="00F52B09"/>
    <w:rPr>
      <w:sz w:val="18"/>
    </w:rPr>
  </w:style>
  <w:style w:type="paragraph" w:customStyle="1" w:styleId="EntPE">
    <w:name w:val="EntPE"/>
    <w:basedOn w:val="Normal12"/>
    <w:rsid w:val="00F52B09"/>
    <w:pPr>
      <w:jc w:val="center"/>
    </w:pPr>
    <w:rPr>
      <w:noProof w:val="0"/>
      <w:sz w:val="56"/>
    </w:rPr>
  </w:style>
  <w:style w:type="paragraph" w:customStyle="1" w:styleId="Normal12">
    <w:name w:val="Normal12"/>
    <w:basedOn w:val="Normal"/>
    <w:link w:val="Normal12Char"/>
    <w:rsid w:val="00F52B09"/>
    <w:pPr>
      <w:spacing w:after="240"/>
    </w:pPr>
    <w:rPr>
      <w:noProof/>
    </w:rPr>
  </w:style>
  <w:style w:type="character" w:customStyle="1" w:styleId="Normal12Char">
    <w:name w:val="Normal12 Char"/>
    <w:basedOn w:val="DefaultParagraphFont"/>
    <w:link w:val="Normal12"/>
    <w:locked/>
    <w:rsid w:val="00F52B09"/>
    <w:rPr>
      <w:noProof/>
      <w:sz w:val="24"/>
      <w:lang w:val="ga-IE"/>
    </w:rPr>
  </w:style>
  <w:style w:type="paragraph" w:customStyle="1" w:styleId="Normal6">
    <w:name w:val="Normal6"/>
    <w:basedOn w:val="Normal"/>
    <w:link w:val="Normal6Char"/>
    <w:rsid w:val="00F52B09"/>
    <w:pPr>
      <w:spacing w:after="120"/>
    </w:pPr>
  </w:style>
  <w:style w:type="character" w:customStyle="1" w:styleId="Normal6Char">
    <w:name w:val="Normal6 Char"/>
    <w:basedOn w:val="DefaultParagraphFont"/>
    <w:link w:val="Normal6"/>
    <w:rsid w:val="00F52B09"/>
    <w:rPr>
      <w:sz w:val="24"/>
      <w:lang w:val="ga-IE"/>
    </w:rPr>
  </w:style>
  <w:style w:type="paragraph" w:customStyle="1" w:styleId="Normal12Italic">
    <w:name w:val="Normal12Italic"/>
    <w:basedOn w:val="Normal12"/>
    <w:rsid w:val="00F52B09"/>
    <w:rPr>
      <w:i/>
    </w:rPr>
  </w:style>
  <w:style w:type="paragraph" w:customStyle="1" w:styleId="AMNumberTabs0">
    <w:name w:val="AMNumberTabs"/>
    <w:basedOn w:val="Normal"/>
    <w:rsid w:val="00F52B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52B09"/>
    <w:pPr>
      <w:spacing w:after="240"/>
      <w:jc w:val="center"/>
    </w:pPr>
    <w:rPr>
      <w:i/>
    </w:rPr>
  </w:style>
  <w:style w:type="paragraph" w:customStyle="1" w:styleId="Olang">
    <w:name w:val="Olang"/>
    <w:basedOn w:val="Normal"/>
    <w:rsid w:val="00F52B09"/>
    <w:pPr>
      <w:spacing w:before="240" w:after="240"/>
      <w:jc w:val="right"/>
    </w:pPr>
    <w:rPr>
      <w:noProof/>
      <w:szCs w:val="24"/>
    </w:rPr>
  </w:style>
  <w:style w:type="paragraph" w:customStyle="1" w:styleId="JustificationTitle">
    <w:name w:val="JustificationTitle"/>
    <w:basedOn w:val="Normal"/>
    <w:next w:val="Normal12"/>
    <w:rsid w:val="00F52B09"/>
    <w:pPr>
      <w:keepNext/>
      <w:spacing w:before="240" w:after="240"/>
      <w:jc w:val="center"/>
    </w:pPr>
    <w:rPr>
      <w:i/>
      <w:noProof/>
    </w:rPr>
  </w:style>
  <w:style w:type="paragraph" w:styleId="BalloonText">
    <w:name w:val="Balloon Text"/>
    <w:basedOn w:val="Normal"/>
    <w:link w:val="BalloonTextChar"/>
    <w:unhideWhenUsed/>
    <w:rsid w:val="00F52B09"/>
    <w:rPr>
      <w:rFonts w:ascii="Segoe UI" w:hAnsi="Segoe UI" w:cs="Segoe UI"/>
      <w:sz w:val="18"/>
      <w:szCs w:val="18"/>
    </w:rPr>
  </w:style>
  <w:style w:type="character" w:customStyle="1" w:styleId="BalloonTextChar">
    <w:name w:val="Balloon Text Char"/>
    <w:basedOn w:val="DefaultParagraphFont"/>
    <w:link w:val="BalloonText"/>
    <w:rsid w:val="00F52B09"/>
    <w:rPr>
      <w:rFonts w:ascii="Segoe UI" w:hAnsi="Segoe UI" w:cs="Segoe UI"/>
      <w:sz w:val="18"/>
      <w:szCs w:val="18"/>
      <w:lang w:val="ga-IE"/>
    </w:rPr>
  </w:style>
  <w:style w:type="character" w:styleId="Hyperlink">
    <w:name w:val="Hyperlink"/>
    <w:basedOn w:val="DefaultParagraphFont"/>
    <w:uiPriority w:val="99"/>
    <w:unhideWhenUsed/>
    <w:rsid w:val="00F52B09"/>
    <w:rPr>
      <w:color w:val="0563C1" w:themeColor="hyperlink"/>
      <w:u w:val="single"/>
    </w:rPr>
  </w:style>
  <w:style w:type="paragraph" w:styleId="ListParagraph">
    <w:name w:val="List Paragraph"/>
    <w:basedOn w:val="Normal"/>
    <w:uiPriority w:val="34"/>
    <w:qFormat/>
    <w:rsid w:val="00F52B09"/>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F52B09"/>
    <w:pPr>
      <w:widowControl/>
      <w:spacing w:before="100" w:beforeAutospacing="1" w:after="100" w:afterAutospacing="1"/>
    </w:pPr>
    <w:rPr>
      <w:szCs w:val="24"/>
    </w:rPr>
  </w:style>
  <w:style w:type="character" w:styleId="CommentReference">
    <w:name w:val="annotation reference"/>
    <w:basedOn w:val="DefaultParagraphFont"/>
    <w:rsid w:val="00F52B09"/>
    <w:rPr>
      <w:sz w:val="16"/>
      <w:szCs w:val="16"/>
    </w:rPr>
  </w:style>
  <w:style w:type="paragraph" w:styleId="CommentText">
    <w:name w:val="annotation text"/>
    <w:basedOn w:val="Normal"/>
    <w:link w:val="CommentTextChar"/>
    <w:uiPriority w:val="99"/>
    <w:qFormat/>
    <w:rsid w:val="00F52B09"/>
    <w:rPr>
      <w:sz w:val="20"/>
    </w:rPr>
  </w:style>
  <w:style w:type="character" w:customStyle="1" w:styleId="CommentTextChar">
    <w:name w:val="Comment Text Char"/>
    <w:basedOn w:val="DefaultParagraphFont"/>
    <w:link w:val="CommentText"/>
    <w:uiPriority w:val="99"/>
    <w:qFormat/>
    <w:rsid w:val="00F52B09"/>
    <w:rPr>
      <w:lang w:val="ga-IE"/>
    </w:rPr>
  </w:style>
  <w:style w:type="paragraph" w:styleId="CommentSubject">
    <w:name w:val="annotation subject"/>
    <w:basedOn w:val="CommentText"/>
    <w:next w:val="CommentText"/>
    <w:link w:val="CommentSubjectChar"/>
    <w:unhideWhenUsed/>
    <w:rsid w:val="00F52B09"/>
    <w:rPr>
      <w:b/>
      <w:bCs/>
    </w:rPr>
  </w:style>
  <w:style w:type="character" w:customStyle="1" w:styleId="CommentSubjectChar">
    <w:name w:val="Comment Subject Char"/>
    <w:basedOn w:val="CommentTextChar"/>
    <w:link w:val="CommentSubject"/>
    <w:rsid w:val="00F52B09"/>
    <w:rPr>
      <w:b/>
      <w:bCs/>
      <w:lang w:val="ga-IE"/>
    </w:rPr>
  </w:style>
  <w:style w:type="paragraph" w:customStyle="1" w:styleId="Normal12a">
    <w:name w:val="Normal12a"/>
    <w:basedOn w:val="Normal"/>
    <w:rsid w:val="00F52B09"/>
    <w:pPr>
      <w:spacing w:after="240"/>
    </w:pPr>
  </w:style>
  <w:style w:type="paragraph" w:customStyle="1" w:styleId="PageHeadingNotTOC">
    <w:name w:val="PageHeadingNotTOC"/>
    <w:basedOn w:val="Normal"/>
    <w:rsid w:val="00F52B09"/>
    <w:pPr>
      <w:keepNext/>
      <w:spacing w:after="480"/>
      <w:jc w:val="center"/>
    </w:pPr>
    <w:rPr>
      <w:rFonts w:ascii="Arial" w:hAnsi="Arial" w:cs="Arial"/>
      <w:b/>
    </w:rPr>
  </w:style>
  <w:style w:type="paragraph" w:customStyle="1" w:styleId="AmHeadingPA">
    <w:name w:val="AmHeadingPA"/>
    <w:basedOn w:val="Normal"/>
    <w:next w:val="Normal"/>
    <w:rsid w:val="00F52B09"/>
    <w:pPr>
      <w:spacing w:before="480" w:after="240"/>
      <w:jc w:val="center"/>
    </w:pPr>
    <w:rPr>
      <w:rFonts w:ascii="Arial" w:hAnsi="Arial"/>
      <w:b/>
      <w:caps/>
      <w:snapToGrid w:val="0"/>
      <w:szCs w:val="24"/>
      <w:lang w:eastAsia="en-US"/>
    </w:rPr>
  </w:style>
  <w:style w:type="paragraph" w:customStyle="1" w:styleId="msonormal0">
    <w:name w:val="msonormal"/>
    <w:basedOn w:val="Normal"/>
    <w:rsid w:val="00F52B09"/>
    <w:pPr>
      <w:widowControl/>
      <w:spacing w:before="100" w:beforeAutospacing="1" w:after="100" w:afterAutospacing="1"/>
    </w:pPr>
    <w:rPr>
      <w:szCs w:val="24"/>
    </w:rPr>
  </w:style>
  <w:style w:type="paragraph" w:customStyle="1" w:styleId="CommitteeAM">
    <w:name w:val="CommitteeAM"/>
    <w:basedOn w:val="Normal"/>
    <w:rsid w:val="00F52B09"/>
    <w:pPr>
      <w:spacing w:before="240" w:after="600"/>
      <w:jc w:val="center"/>
    </w:pPr>
    <w:rPr>
      <w:i/>
    </w:rPr>
  </w:style>
  <w:style w:type="paragraph" w:customStyle="1" w:styleId="ZDateAM">
    <w:name w:val="ZDateAM"/>
    <w:basedOn w:val="Normal"/>
    <w:rsid w:val="00F52B09"/>
    <w:pPr>
      <w:tabs>
        <w:tab w:val="right" w:pos="9356"/>
      </w:tabs>
      <w:spacing w:after="480"/>
    </w:pPr>
    <w:rPr>
      <w:noProof/>
    </w:rPr>
  </w:style>
  <w:style w:type="paragraph" w:customStyle="1" w:styleId="ProjRap">
    <w:name w:val="ProjRap"/>
    <w:basedOn w:val="Normal"/>
    <w:rsid w:val="00F52B09"/>
    <w:pPr>
      <w:tabs>
        <w:tab w:val="right" w:pos="9356"/>
      </w:tabs>
    </w:pPr>
    <w:rPr>
      <w:b/>
      <w:noProof/>
    </w:rPr>
  </w:style>
  <w:style w:type="paragraph" w:customStyle="1" w:styleId="PELeft">
    <w:name w:val="PELeft"/>
    <w:basedOn w:val="Normal"/>
    <w:rsid w:val="00F52B09"/>
    <w:pPr>
      <w:spacing w:before="40" w:after="40"/>
    </w:pPr>
    <w:rPr>
      <w:rFonts w:ascii="Arial" w:hAnsi="Arial" w:cs="Arial"/>
      <w:sz w:val="22"/>
      <w:szCs w:val="22"/>
    </w:rPr>
  </w:style>
  <w:style w:type="paragraph" w:customStyle="1" w:styleId="PERight">
    <w:name w:val="PERight"/>
    <w:basedOn w:val="Normal"/>
    <w:next w:val="Normal"/>
    <w:rsid w:val="00F52B09"/>
    <w:pPr>
      <w:jc w:val="right"/>
    </w:pPr>
    <w:rPr>
      <w:rFonts w:ascii="Arial" w:hAnsi="Arial" w:cs="Arial"/>
      <w:sz w:val="22"/>
      <w:szCs w:val="22"/>
    </w:rPr>
  </w:style>
  <w:style w:type="paragraph" w:customStyle="1" w:styleId="CrossRef">
    <w:name w:val="CrossRef"/>
    <w:basedOn w:val="Normal"/>
    <w:rsid w:val="00F52B09"/>
    <w:pPr>
      <w:spacing w:before="240"/>
      <w:jc w:val="center"/>
    </w:pPr>
    <w:rPr>
      <w:i/>
    </w:rPr>
  </w:style>
  <w:style w:type="character" w:customStyle="1" w:styleId="Footer2Middle">
    <w:name w:val="Footer2Middle"/>
    <w:rsid w:val="00F52B09"/>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F52B09"/>
    <w:rPr>
      <w:b/>
      <w:sz w:val="24"/>
      <w:lang w:val="ga-IE"/>
    </w:rPr>
  </w:style>
  <w:style w:type="character" w:customStyle="1" w:styleId="NormalBold12bChar">
    <w:name w:val="NormalBold12b Char"/>
    <w:basedOn w:val="AmNumberTabsChar"/>
    <w:link w:val="NormalBold12b"/>
    <w:rsid w:val="00F52B09"/>
    <w:rPr>
      <w:b/>
      <w:sz w:val="24"/>
      <w:lang w:val="ga-IE"/>
    </w:rPr>
  </w:style>
  <w:style w:type="paragraph" w:customStyle="1" w:styleId="RollCallSymbols14pt">
    <w:name w:val="RollCallSymbols14pt"/>
    <w:basedOn w:val="Normal"/>
    <w:rsid w:val="00F52B0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52B09"/>
    <w:pPr>
      <w:tabs>
        <w:tab w:val="center" w:pos="284"/>
        <w:tab w:val="left" w:pos="426"/>
      </w:tabs>
    </w:pPr>
    <w:rPr>
      <w:snapToGrid w:val="0"/>
      <w:lang w:eastAsia="en-US"/>
    </w:rPr>
  </w:style>
  <w:style w:type="paragraph" w:customStyle="1" w:styleId="RollCallVotes">
    <w:name w:val="RollCallVotes"/>
    <w:basedOn w:val="Normal"/>
    <w:rsid w:val="00F52B09"/>
    <w:pPr>
      <w:spacing w:before="120" w:after="120"/>
      <w:jc w:val="center"/>
    </w:pPr>
    <w:rPr>
      <w:b/>
      <w:bCs/>
      <w:snapToGrid w:val="0"/>
      <w:sz w:val="16"/>
      <w:lang w:eastAsia="en-US"/>
    </w:rPr>
  </w:style>
  <w:style w:type="paragraph" w:customStyle="1" w:styleId="RollCallTable">
    <w:name w:val="RollCallTable"/>
    <w:basedOn w:val="Normal"/>
    <w:rsid w:val="00F52B09"/>
    <w:pPr>
      <w:spacing w:before="120" w:after="120"/>
    </w:pPr>
    <w:rPr>
      <w:snapToGrid w:val="0"/>
      <w:sz w:val="16"/>
      <w:lang w:eastAsia="en-US"/>
    </w:rPr>
  </w:style>
  <w:style w:type="paragraph" w:customStyle="1" w:styleId="Normal24a">
    <w:name w:val="Normal24a"/>
    <w:basedOn w:val="Normal"/>
    <w:link w:val="Normal24aChar"/>
    <w:rsid w:val="00F52B09"/>
    <w:pPr>
      <w:spacing w:after="480"/>
    </w:pPr>
  </w:style>
  <w:style w:type="character" w:customStyle="1" w:styleId="Normal24aChar">
    <w:name w:val="Normal24a Char"/>
    <w:basedOn w:val="DefaultParagraphFont"/>
    <w:link w:val="Normal24a"/>
    <w:rsid w:val="00F52B09"/>
    <w:rPr>
      <w:sz w:val="24"/>
      <w:lang w:val="ga-IE"/>
    </w:rPr>
  </w:style>
  <w:style w:type="paragraph" w:styleId="Footer">
    <w:name w:val="footer"/>
    <w:basedOn w:val="Normal"/>
    <w:link w:val="FooterChar"/>
    <w:rsid w:val="00F52B09"/>
    <w:pPr>
      <w:tabs>
        <w:tab w:val="center" w:pos="4513"/>
        <w:tab w:val="right" w:pos="9026"/>
      </w:tabs>
    </w:pPr>
  </w:style>
  <w:style w:type="character" w:customStyle="1" w:styleId="FooterChar">
    <w:name w:val="Footer Char"/>
    <w:basedOn w:val="DefaultParagraphFont"/>
    <w:link w:val="Footer"/>
    <w:rsid w:val="00F52B09"/>
    <w:rPr>
      <w:sz w:val="24"/>
      <w:lang w:val="ga-IE"/>
    </w:rPr>
  </w:style>
  <w:style w:type="paragraph" w:styleId="Revision">
    <w:name w:val="Revision"/>
    <w:uiPriority w:val="99"/>
    <w:semiHidden/>
    <w:rsid w:val="00F52B09"/>
    <w:rPr>
      <w:sz w:val="24"/>
      <w:lang w:val="ga-IE"/>
    </w:rPr>
  </w:style>
  <w:style w:type="paragraph" w:customStyle="1" w:styleId="CoverBold">
    <w:name w:val="CoverBold"/>
    <w:basedOn w:val="Normal"/>
    <w:rsid w:val="00F52B09"/>
    <w:pPr>
      <w:ind w:left="1417"/>
    </w:pPr>
    <w:rPr>
      <w:b/>
    </w:rPr>
  </w:style>
  <w:style w:type="paragraph" w:customStyle="1" w:styleId="Default">
    <w:name w:val="Default"/>
    <w:rsid w:val="00F52B09"/>
    <w:pPr>
      <w:autoSpaceDE w:val="0"/>
      <w:autoSpaceDN w:val="0"/>
      <w:adjustRightInd w:val="0"/>
    </w:pPr>
    <w:rPr>
      <w:color w:val="000000"/>
      <w:sz w:val="24"/>
      <w:szCs w:val="24"/>
      <w:lang w:val="ga-IE"/>
    </w:rPr>
  </w:style>
  <w:style w:type="character" w:customStyle="1" w:styleId="rynqvb">
    <w:name w:val="rynqvb"/>
    <w:basedOn w:val="DefaultParagraphFont"/>
    <w:rsid w:val="00813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F67E2-14BC-4F6C-B3D5-3056FE355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24285</Words>
  <Characters>138426</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2024-04-10T19:17:00Z</dcterms:created>
  <dcterms:modified xsi:type="dcterms:W3CDTF">2024-04-10T19:17:00Z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A9-0045/2024</vt:lpwstr>
  </property>
  <property fmtid="{D5CDD505-2E9C-101B-9397-08002B2CF9AE}" pid="4" name="&lt;Type&gt;">
    <vt:lpwstr>RR</vt:lpwstr>
  </property>
</Properties>
</file>