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A663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A6633" w:rsidRDefault="00DE3F50" w:rsidP="0010095E">
            <w:pPr>
              <w:pStyle w:val="EPName"/>
            </w:pPr>
            <w:r w:rsidRPr="00EA6633">
              <w:t>Europski parlament</w:t>
            </w:r>
          </w:p>
          <w:p w:rsidR="00751A4A" w:rsidRPr="00EA6633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A6633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EA6633" w:rsidRDefault="00187494" w:rsidP="0010095E">
            <w:pPr>
              <w:pStyle w:val="EPLogo"/>
            </w:pPr>
            <w:r w:rsidRPr="00EA6633">
              <w:rPr>
                <w:noProof/>
                <w:lang w:val="en-GB" w:eastAsia="zh-CN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A6633" w:rsidRDefault="00D058B8" w:rsidP="004C5D52">
      <w:pPr>
        <w:pStyle w:val="LineTop"/>
      </w:pPr>
    </w:p>
    <w:p w:rsidR="00680577" w:rsidRPr="00EA6633" w:rsidRDefault="00DE3F50" w:rsidP="00680577">
      <w:pPr>
        <w:pStyle w:val="EPBodyTA1"/>
      </w:pPr>
      <w:r w:rsidRPr="00EA6633">
        <w:t>USVOJENI TEKSTOVI</w:t>
      </w:r>
    </w:p>
    <w:p w:rsidR="00D058B8" w:rsidRPr="00EA6633" w:rsidRDefault="00D058B8" w:rsidP="00D058B8">
      <w:pPr>
        <w:pStyle w:val="LineBottom"/>
      </w:pPr>
    </w:p>
    <w:p w:rsidR="00DE3F50" w:rsidRPr="00EA6633" w:rsidRDefault="00DE3F50" w:rsidP="00DE3F50">
      <w:pPr>
        <w:pStyle w:val="ATHeading1"/>
      </w:pPr>
      <w:bookmarkStart w:id="0" w:name="TANumber"/>
      <w:r w:rsidRPr="00EA6633">
        <w:t>P9_TA(2024)0</w:t>
      </w:r>
      <w:r w:rsidR="003557B7">
        <w:t>188</w:t>
      </w:r>
      <w:bookmarkEnd w:id="0"/>
    </w:p>
    <w:p w:rsidR="00DE3F50" w:rsidRPr="00EA6633" w:rsidRDefault="00DE3F50" w:rsidP="00DE3F50">
      <w:pPr>
        <w:pStyle w:val="ATHeading2"/>
      </w:pPr>
      <w:bookmarkStart w:id="1" w:name="title"/>
      <w:r w:rsidRPr="00EA6633">
        <w:t>Nova uredba o građevnim proizvodima</w:t>
      </w:r>
      <w:bookmarkEnd w:id="1"/>
    </w:p>
    <w:p w:rsidR="00DE3F50" w:rsidRPr="00EA6633" w:rsidRDefault="00DE3F50" w:rsidP="00DE3F50">
      <w:pPr>
        <w:rPr>
          <w:i/>
          <w:vanish/>
        </w:rPr>
      </w:pPr>
      <w:r w:rsidRPr="00EA6633">
        <w:rPr>
          <w:i/>
        </w:rPr>
        <w:fldChar w:fldCharType="begin"/>
      </w:r>
      <w:r w:rsidRPr="00EA6633">
        <w:rPr>
          <w:i/>
        </w:rPr>
        <w:instrText xml:space="preserve"> TC"(</w:instrText>
      </w:r>
      <w:bookmarkStart w:id="2" w:name="DocNumber"/>
      <w:r w:rsidRPr="00EA6633">
        <w:rPr>
          <w:i/>
        </w:rPr>
        <w:instrText>A9-0207/2023</w:instrText>
      </w:r>
      <w:bookmarkEnd w:id="2"/>
      <w:r w:rsidRPr="00EA6633">
        <w:rPr>
          <w:i/>
        </w:rPr>
        <w:instrText xml:space="preserve"> - Izvjestitelj: Christian </w:instrText>
      </w:r>
      <w:proofErr w:type="spellStart"/>
      <w:r w:rsidRPr="00EA6633">
        <w:rPr>
          <w:i/>
        </w:rPr>
        <w:instrText>Doleschal</w:instrText>
      </w:r>
      <w:proofErr w:type="spellEnd"/>
      <w:r w:rsidRPr="00EA6633">
        <w:rPr>
          <w:i/>
        </w:rPr>
        <w:instrText xml:space="preserve">)"\l3 \n&gt; \* MERGEFORMAT </w:instrText>
      </w:r>
      <w:r w:rsidRPr="00EA6633">
        <w:rPr>
          <w:i/>
        </w:rPr>
        <w:fldChar w:fldCharType="end"/>
      </w:r>
    </w:p>
    <w:p w:rsidR="00DE3F50" w:rsidRPr="00EA6633" w:rsidRDefault="00DE3F50" w:rsidP="00DE3F50">
      <w:pPr>
        <w:rPr>
          <w:vanish/>
        </w:rPr>
      </w:pPr>
      <w:bookmarkStart w:id="3" w:name="Commission"/>
      <w:r w:rsidRPr="00EA6633">
        <w:rPr>
          <w:vanish/>
        </w:rPr>
        <w:t>Odbor za unutarnje tržište i zaštitu potrošača</w:t>
      </w:r>
      <w:bookmarkEnd w:id="3"/>
    </w:p>
    <w:p w:rsidR="00DE3F50" w:rsidRPr="00EA6633" w:rsidRDefault="00DE3F50" w:rsidP="00DE3F50">
      <w:pPr>
        <w:rPr>
          <w:vanish/>
        </w:rPr>
      </w:pPr>
      <w:bookmarkStart w:id="4" w:name="PE"/>
      <w:r w:rsidRPr="00EA6633">
        <w:rPr>
          <w:vanish/>
        </w:rPr>
        <w:t>PE738.491</w:t>
      </w:r>
      <w:bookmarkEnd w:id="4"/>
    </w:p>
    <w:p w:rsidR="00DE3F50" w:rsidRPr="00EA6633" w:rsidRDefault="00DE3F50" w:rsidP="00DE3F50">
      <w:pPr>
        <w:pStyle w:val="ATHeading3"/>
      </w:pPr>
      <w:bookmarkStart w:id="5" w:name="Sujet"/>
      <w:r w:rsidRPr="00EA6633">
        <w:t>Zakonodavna rezolu</w:t>
      </w:r>
      <w:r w:rsidR="00EA6633">
        <w:t>cija Europskog parlamenta od 10</w:t>
      </w:r>
      <w:r w:rsidRPr="00EA6633">
        <w:t xml:space="preserve">. </w:t>
      </w:r>
      <w:r w:rsidR="00EA6633">
        <w:t xml:space="preserve">travnja </w:t>
      </w:r>
      <w:r w:rsidRPr="00EA6633">
        <w:t>2024. o Prijedlogu uredbe Europskog parlamenta i Vijeća o utvrđivanju usklađenih uvjeta za stavljanje na tržište građevnih proizvoda, izmjeni Uredbe (EU) 2019/1020 i stavljanju izvan snage Uredbe (EU) br. 305/2011</w:t>
      </w:r>
      <w:bookmarkEnd w:id="5"/>
      <w:r w:rsidRPr="00EA6633">
        <w:t xml:space="preserve"> </w:t>
      </w:r>
      <w:bookmarkStart w:id="6" w:name="References"/>
      <w:r w:rsidRPr="00EA6633">
        <w:t>(COM(2022)0144 – C9-0129/2022 – 2022/0094(COD))</w:t>
      </w:r>
      <w:bookmarkEnd w:id="6"/>
    </w:p>
    <w:p w:rsidR="00AB61AE" w:rsidRPr="00EA6633" w:rsidRDefault="00AB61AE" w:rsidP="00AB61AE">
      <w:pPr>
        <w:pStyle w:val="NormalBold"/>
      </w:pPr>
      <w:bookmarkStart w:id="7" w:name="TextBodyBegin"/>
      <w:bookmarkEnd w:id="7"/>
      <w:r w:rsidRPr="00EA6633">
        <w:t>(Redovni zakonodavni postupak: prvo čitanje)</w:t>
      </w:r>
    </w:p>
    <w:p w:rsidR="00AB61AE" w:rsidRPr="00EA6633" w:rsidRDefault="00AB61AE" w:rsidP="00AB61AE">
      <w:pPr>
        <w:pStyle w:val="EPComma"/>
      </w:pPr>
      <w:r w:rsidRPr="00EA6633">
        <w:rPr>
          <w:i/>
        </w:rPr>
        <w:t>Europski parlament</w:t>
      </w:r>
      <w:r w:rsidRPr="00EA6633">
        <w:t>,</w:t>
      </w:r>
    </w:p>
    <w:p w:rsidR="00AB61AE" w:rsidRPr="00EA6633" w:rsidRDefault="00AB61AE" w:rsidP="00AB61AE">
      <w:pPr>
        <w:pStyle w:val="NormalHanging12a"/>
      </w:pPr>
      <w:r w:rsidRPr="00EA6633">
        <w:t>–</w:t>
      </w:r>
      <w:r w:rsidRPr="00EA6633">
        <w:tab/>
        <w:t>uzimajući u obzir Prijedlog Komisije upuć</w:t>
      </w:r>
      <w:bookmarkStart w:id="8" w:name="_GoBack"/>
      <w:bookmarkEnd w:id="8"/>
      <w:r w:rsidRPr="00EA6633">
        <w:t>en Europskom parlamentu i Vijeću (COM(2022)0144),</w:t>
      </w:r>
    </w:p>
    <w:p w:rsidR="00AB61AE" w:rsidRPr="00EA6633" w:rsidRDefault="00AB61AE" w:rsidP="00AB61AE">
      <w:pPr>
        <w:pStyle w:val="NormalHanging12a"/>
      </w:pPr>
      <w:r w:rsidRPr="00EA6633">
        <w:t>–</w:t>
      </w:r>
      <w:r w:rsidRPr="00EA6633">
        <w:tab/>
        <w:t>uzimajući u obzir članak 294. stavak 2. i članak 114. Ugovora o funkcioniranju Europske unije, u skladu s kojima je Komisija podnijela prijedlog Parlamentu (C9</w:t>
      </w:r>
      <w:r w:rsidRPr="00EA6633">
        <w:noBreakHyphen/>
        <w:t>0129/2022),</w:t>
      </w:r>
    </w:p>
    <w:p w:rsidR="00AB61AE" w:rsidRPr="00EA6633" w:rsidRDefault="00AB61AE" w:rsidP="00AB61AE">
      <w:pPr>
        <w:pStyle w:val="NormalHanging12a"/>
      </w:pPr>
      <w:r w:rsidRPr="00EA6633">
        <w:t>–</w:t>
      </w:r>
      <w:r w:rsidRPr="00EA6633">
        <w:tab/>
        <w:t>uzimajući u obzir članak 294. stavak 3. Ugovora o funkcioniranju Europske unije,</w:t>
      </w:r>
    </w:p>
    <w:p w:rsidR="00AB61AE" w:rsidRDefault="00AB61AE" w:rsidP="00AB61AE">
      <w:pPr>
        <w:pStyle w:val="NormalHanging12a"/>
      </w:pPr>
      <w:r w:rsidRPr="00EA6633">
        <w:t>–</w:t>
      </w:r>
      <w:r w:rsidRPr="00EA6633">
        <w:tab/>
        <w:t>uzimajući u obzir mišljenje Europskog</w:t>
      </w:r>
      <w:r w:rsidR="00EA6633">
        <w:t>a</w:t>
      </w:r>
      <w:r w:rsidRPr="00EA6633">
        <w:t xml:space="preserve"> gospodarskog i socijalnog odbora od 26. listopada 2022.</w:t>
      </w:r>
      <w:r w:rsidRPr="00EA6633">
        <w:rPr>
          <w:rStyle w:val="FootnoteReference"/>
        </w:rPr>
        <w:footnoteReference w:id="1"/>
      </w:r>
      <w:r w:rsidRPr="00EA6633">
        <w:t>,</w:t>
      </w:r>
    </w:p>
    <w:p w:rsidR="0074721E" w:rsidRPr="00EA6633" w:rsidRDefault="0074721E" w:rsidP="00AB61AE">
      <w:pPr>
        <w:pStyle w:val="NormalHanging12a"/>
      </w:pPr>
      <w:r w:rsidRPr="002F0A61">
        <w:rPr>
          <w:szCs w:val="24"/>
        </w:rPr>
        <w:t>–</w:t>
      </w:r>
      <w:r w:rsidRPr="002F0A61">
        <w:rPr>
          <w:szCs w:val="24"/>
        </w:rPr>
        <w:tab/>
      </w:r>
      <w:r w:rsidRPr="00C55871">
        <w:rPr>
          <w:szCs w:val="24"/>
        </w:rPr>
        <w:t>uzimajući u o</w:t>
      </w:r>
      <w:r>
        <w:rPr>
          <w:szCs w:val="24"/>
        </w:rPr>
        <w:t>bzir privremeni sporazum koji je odobrio</w:t>
      </w:r>
      <w:r w:rsidRPr="00C55871">
        <w:rPr>
          <w:szCs w:val="24"/>
        </w:rPr>
        <w:t xml:space="preserve"> nadležni odbor u skladu s član</w:t>
      </w:r>
      <w:r w:rsidRPr="002F0A61">
        <w:rPr>
          <w:szCs w:val="24"/>
        </w:rPr>
        <w:t xml:space="preserve">kom </w:t>
      </w:r>
      <w:r w:rsidRPr="009670EA">
        <w:rPr>
          <w:szCs w:val="24"/>
        </w:rPr>
        <w:t>74</w:t>
      </w:r>
      <w:r w:rsidRPr="002F0A61">
        <w:rPr>
          <w:szCs w:val="24"/>
        </w:rPr>
        <w:t>.</w:t>
      </w:r>
      <w:r w:rsidRPr="00C55871">
        <w:rPr>
          <w:szCs w:val="24"/>
        </w:rPr>
        <w:t xml:space="preserve"> stavkom </w:t>
      </w:r>
      <w:r w:rsidRPr="009670EA">
        <w:rPr>
          <w:szCs w:val="24"/>
        </w:rPr>
        <w:t>4</w:t>
      </w:r>
      <w:r w:rsidRPr="002F0A61">
        <w:rPr>
          <w:szCs w:val="24"/>
        </w:rPr>
        <w:t>. Poslovnika te činjenicu</w:t>
      </w:r>
      <w:r w:rsidRPr="00C55871">
        <w:rPr>
          <w:szCs w:val="24"/>
        </w:rPr>
        <w:t xml:space="preserve"> da s</w:t>
      </w:r>
      <w:r w:rsidRPr="002F0A61">
        <w:rPr>
          <w:szCs w:val="24"/>
        </w:rPr>
        <w:t>e</w:t>
      </w:r>
      <w:r>
        <w:rPr>
          <w:szCs w:val="24"/>
        </w:rPr>
        <w:t xml:space="preserve"> predstavnik Vijeća pismom od 2. veljače</w:t>
      </w:r>
      <w:r w:rsidRPr="002F0A61">
        <w:rPr>
          <w:szCs w:val="24"/>
        </w:rPr>
        <w:t xml:space="preserve"> </w:t>
      </w:r>
      <w:r>
        <w:rPr>
          <w:szCs w:val="24"/>
        </w:rPr>
        <w:t>2024</w:t>
      </w:r>
      <w:r w:rsidRPr="00C55871">
        <w:rPr>
          <w:szCs w:val="24"/>
        </w:rPr>
        <w:t xml:space="preserve">. obvezao prihvatiti stajalište Europskog parlamenta u skladu s člankom </w:t>
      </w:r>
      <w:r w:rsidRPr="009670EA">
        <w:rPr>
          <w:szCs w:val="24"/>
        </w:rPr>
        <w:t>294</w:t>
      </w:r>
      <w:r w:rsidRPr="00C55871">
        <w:rPr>
          <w:szCs w:val="24"/>
        </w:rPr>
        <w:t xml:space="preserve">. stavkom </w:t>
      </w:r>
      <w:r w:rsidRPr="009670EA">
        <w:rPr>
          <w:szCs w:val="24"/>
        </w:rPr>
        <w:t>4</w:t>
      </w:r>
      <w:r w:rsidRPr="00C55871">
        <w:rPr>
          <w:szCs w:val="24"/>
        </w:rPr>
        <w:t>. Ugovora o funkcioniranju Europske unije</w:t>
      </w:r>
      <w:r>
        <w:rPr>
          <w:szCs w:val="24"/>
        </w:rPr>
        <w:t>,</w:t>
      </w:r>
    </w:p>
    <w:p w:rsidR="00AB61AE" w:rsidRPr="00EA6633" w:rsidRDefault="00AB61AE" w:rsidP="00AB61AE">
      <w:pPr>
        <w:pStyle w:val="NormalHanging12a"/>
      </w:pPr>
      <w:r w:rsidRPr="00EA6633">
        <w:t>–</w:t>
      </w:r>
      <w:r w:rsidRPr="00EA6633">
        <w:tab/>
        <w:t>uzimajući u obzir članak 59. Poslovnika,</w:t>
      </w:r>
    </w:p>
    <w:p w:rsidR="00AB61AE" w:rsidRPr="00EA6633" w:rsidRDefault="00AB61AE" w:rsidP="00AB61AE">
      <w:pPr>
        <w:pStyle w:val="NormalHanging12a"/>
      </w:pPr>
      <w:r w:rsidRPr="00EA6633">
        <w:t>–</w:t>
      </w:r>
      <w:r w:rsidRPr="00EA6633">
        <w:tab/>
        <w:t>uzimajući u obzir mišljenje Odbora za okoliš, javno zdravlje i sigurnost hrane,</w:t>
      </w:r>
    </w:p>
    <w:p w:rsidR="00AB61AE" w:rsidRPr="00EA6633" w:rsidRDefault="00AB61AE" w:rsidP="00AB61AE">
      <w:pPr>
        <w:pStyle w:val="NormalHanging12a"/>
      </w:pPr>
      <w:r w:rsidRPr="00EA6633">
        <w:t>–</w:t>
      </w:r>
      <w:r w:rsidRPr="00EA6633">
        <w:tab/>
        <w:t>uzimajući u obzir mišljenje Odbora za industriju, istraživanje i energetiku,</w:t>
      </w:r>
    </w:p>
    <w:p w:rsidR="00AB61AE" w:rsidRPr="00EA6633" w:rsidRDefault="00AB61AE" w:rsidP="00AB61AE">
      <w:pPr>
        <w:pStyle w:val="NormalHanging12a"/>
      </w:pPr>
      <w:r w:rsidRPr="00EA6633">
        <w:t>–</w:t>
      </w:r>
      <w:r w:rsidRPr="00EA6633">
        <w:tab/>
        <w:t>uzimajući u obzir izvješće Odbora za unutarnje tržište i zaštitu potrošača (A9</w:t>
      </w:r>
      <w:r w:rsidRPr="00EA6633">
        <w:noBreakHyphen/>
        <w:t>0207/2023),</w:t>
      </w:r>
    </w:p>
    <w:p w:rsidR="00AB61AE" w:rsidRPr="00EA6633" w:rsidRDefault="00AB61AE" w:rsidP="00AB61AE">
      <w:pPr>
        <w:pStyle w:val="NormalHanging12a"/>
      </w:pPr>
      <w:r w:rsidRPr="00EA6633">
        <w:lastRenderedPageBreak/>
        <w:t>1.</w:t>
      </w:r>
      <w:r w:rsidRPr="00EA6633">
        <w:tab/>
        <w:t>usvaja sljedeće stajalište u prvom čitanju</w:t>
      </w:r>
      <w:r w:rsidR="0074721E">
        <w:rPr>
          <w:rStyle w:val="FootnoteReference"/>
        </w:rPr>
        <w:footnoteReference w:id="2"/>
      </w:r>
      <w:r w:rsidRPr="00EA6633">
        <w:t>;</w:t>
      </w:r>
    </w:p>
    <w:p w:rsidR="00AB61AE" w:rsidRPr="00EA6633" w:rsidRDefault="00AB61AE" w:rsidP="00AB61AE">
      <w:pPr>
        <w:pStyle w:val="NormalHanging12a"/>
      </w:pPr>
      <w:r w:rsidRPr="00EA6633">
        <w:t>2.</w:t>
      </w:r>
      <w:r w:rsidRPr="00EA6633">
        <w:tab/>
        <w:t>poziva Komisiju da predmet ponovno uputi Parlamentu ako zamijeni, bitno izmijeni ili namjerava bitno izmijeniti svoj Prijedlog;</w:t>
      </w:r>
    </w:p>
    <w:p w:rsidR="0083372E" w:rsidRDefault="00AB61AE" w:rsidP="00AB61AE">
      <w:pPr>
        <w:pStyle w:val="NormalHanging12a"/>
        <w:sectPr w:rsidR="0083372E" w:rsidSect="0083372E">
          <w:footnotePr>
            <w:numRestart w:val="eachSect"/>
          </w:footnotePr>
          <w:pgSz w:w="11907" w:h="16840"/>
          <w:pgMar w:top="1134" w:right="1134" w:bottom="1134" w:left="1134" w:header="567" w:footer="567" w:gutter="0"/>
          <w:cols w:space="720"/>
        </w:sectPr>
      </w:pPr>
      <w:r w:rsidRPr="00EA6633">
        <w:t>3.</w:t>
      </w:r>
      <w:r w:rsidRPr="00EA6633">
        <w:tab/>
        <w:t>nalaže svojoj predsjednici da stajalište Parlamenta proslijedi Vijeću, Komisiji i nacionalnim parlamentima.</w:t>
      </w:r>
    </w:p>
    <w:p w:rsidR="0083372E" w:rsidRPr="009D129C" w:rsidRDefault="0083372E" w:rsidP="0083372E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>
        <w:rPr>
          <w:rFonts w:eastAsia="Calibri"/>
          <w:b/>
          <w:bCs/>
          <w:color w:val="000000"/>
          <w:szCs w:val="24"/>
        </w:rPr>
        <w:lastRenderedPageBreak/>
        <w:t>P9_TC1-COD(2022</w:t>
      </w:r>
      <w:r w:rsidRPr="009D129C">
        <w:rPr>
          <w:rFonts w:eastAsia="Calibri"/>
          <w:b/>
          <w:bCs/>
          <w:color w:val="000000"/>
          <w:szCs w:val="24"/>
        </w:rPr>
        <w:t>)0</w:t>
      </w:r>
      <w:r>
        <w:rPr>
          <w:rFonts w:eastAsia="Calibri"/>
          <w:b/>
          <w:bCs/>
          <w:color w:val="000000"/>
          <w:szCs w:val="24"/>
        </w:rPr>
        <w:t>094</w:t>
      </w:r>
    </w:p>
    <w:p w:rsidR="00C7135C" w:rsidRDefault="0083372E" w:rsidP="00C7135C">
      <w:pPr>
        <w:rPr>
          <w:rFonts w:eastAsiaTheme="minorHAnsi"/>
          <w:b/>
          <w:szCs w:val="22"/>
          <w:lang w:eastAsia="en-US"/>
        </w:rPr>
      </w:pPr>
      <w:r w:rsidRPr="00FC2FEB">
        <w:rPr>
          <w:b/>
        </w:rPr>
        <w:t xml:space="preserve">Stajalište Europskog parlamenta usvojeno u prvom čitanju </w:t>
      </w:r>
      <w:r>
        <w:rPr>
          <w:b/>
        </w:rPr>
        <w:t>10. travnj</w:t>
      </w:r>
      <w:r w:rsidRPr="00FC2FEB">
        <w:rPr>
          <w:b/>
        </w:rPr>
        <w:t>a 2024</w:t>
      </w:r>
      <w:r>
        <w:rPr>
          <w:b/>
        </w:rPr>
        <w:t xml:space="preserve">. radi donošenja </w:t>
      </w:r>
      <w:r>
        <w:rPr>
          <w:b/>
          <w:szCs w:val="22"/>
          <w:lang w:eastAsia="fr-BE"/>
        </w:rPr>
        <w:t>Uredbe</w:t>
      </w:r>
      <w:r w:rsidRPr="0031422B">
        <w:rPr>
          <w:b/>
          <w:szCs w:val="22"/>
          <w:lang w:eastAsia="fr-BE"/>
        </w:rPr>
        <w:t xml:space="preserve"> (EU) 2024/…</w:t>
      </w:r>
      <w:r>
        <w:rPr>
          <w:b/>
          <w:szCs w:val="22"/>
          <w:lang w:eastAsia="fr-BE"/>
        </w:rPr>
        <w:t xml:space="preserve"> Europskog parlamenta i V</w:t>
      </w:r>
      <w:r w:rsidRPr="0031422B">
        <w:rPr>
          <w:b/>
          <w:szCs w:val="22"/>
          <w:lang w:eastAsia="fr-BE"/>
        </w:rPr>
        <w:t>ijeća</w:t>
      </w:r>
      <w:r>
        <w:rPr>
          <w:b/>
          <w:szCs w:val="22"/>
          <w:lang w:eastAsia="fr-BE"/>
        </w:rPr>
        <w:t xml:space="preserve"> </w:t>
      </w:r>
      <w:r w:rsidR="00C7135C" w:rsidRPr="00C7135C">
        <w:rPr>
          <w:rFonts w:eastAsiaTheme="minorHAnsi"/>
          <w:b/>
          <w:szCs w:val="22"/>
          <w:lang w:eastAsia="en-US"/>
        </w:rPr>
        <w:t xml:space="preserve">o utvrđivanju usklađenih </w:t>
      </w:r>
      <w:r w:rsidR="00C7135C" w:rsidRPr="00CD5E92">
        <w:rPr>
          <w:rFonts w:eastAsiaTheme="minorHAnsi"/>
          <w:b/>
          <w:szCs w:val="22"/>
          <w:lang w:eastAsia="en-US"/>
        </w:rPr>
        <w:t>pravila</w:t>
      </w:r>
      <w:r w:rsidR="00C7135C" w:rsidRPr="00C7135C">
        <w:rPr>
          <w:rFonts w:eastAsiaTheme="minorHAnsi"/>
          <w:b/>
          <w:szCs w:val="22"/>
          <w:lang w:eastAsia="en-US"/>
        </w:rPr>
        <w:t xml:space="preserve"> za stavljanje na tržište građevnih proizvoda i stavljanju izvan snage Uredbe (EU) br. 305/2011</w:t>
      </w:r>
    </w:p>
    <w:p w:rsidR="00CD5E92" w:rsidRPr="00CD5E92" w:rsidRDefault="00CD5E92" w:rsidP="00CD5E92">
      <w:pPr>
        <w:widowControl/>
        <w:spacing w:before="240"/>
        <w:rPr>
          <w:rFonts w:eastAsia="Calibri"/>
          <w:i/>
          <w:szCs w:val="24"/>
          <w:lang w:eastAsia="en-US"/>
        </w:rPr>
      </w:pPr>
      <w:r w:rsidRPr="00CD5E92">
        <w:rPr>
          <w:rFonts w:eastAsia="Calibri"/>
          <w:i/>
          <w:szCs w:val="24"/>
          <w:lang w:eastAsia="en-US"/>
        </w:rPr>
        <w:t>(S obzirom da je postignut sporazum Parlamenta i Vijeća, stajalište Parlamenta odgovara konačnom za</w:t>
      </w:r>
      <w:r>
        <w:rPr>
          <w:rFonts w:eastAsia="Calibri"/>
          <w:i/>
          <w:szCs w:val="24"/>
          <w:lang w:eastAsia="en-US"/>
        </w:rPr>
        <w:t>konodavnom aktu, Uredbi (EU) 2024/3110.</w:t>
      </w:r>
      <w:r w:rsidRPr="00CD5E92">
        <w:rPr>
          <w:rFonts w:eastAsia="Calibri"/>
          <w:i/>
          <w:szCs w:val="24"/>
          <w:lang w:eastAsia="en-US"/>
        </w:rPr>
        <w:t>)</w:t>
      </w:r>
    </w:p>
    <w:sectPr w:rsidR="00CD5E92" w:rsidRPr="00CD5E92" w:rsidSect="00C7135C">
      <w:footnotePr>
        <w:numRestart w:val="eachSect"/>
      </w:footnotePr>
      <w:pgSz w:w="11907" w:h="16840"/>
      <w:pgMar w:top="1134" w:right="1134" w:bottom="1134" w:left="1134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7016" w:rsidRPr="00A17710" w:rsidRDefault="00547016">
      <w:r w:rsidRPr="00A17710">
        <w:separator/>
      </w:r>
    </w:p>
  </w:endnote>
  <w:endnote w:type="continuationSeparator" w:id="0">
    <w:p w:rsidR="00547016" w:rsidRPr="00A17710" w:rsidRDefault="00547016">
      <w:r w:rsidRPr="00A1771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7016" w:rsidRPr="00A17710" w:rsidRDefault="00547016">
      <w:r w:rsidRPr="00A17710">
        <w:separator/>
      </w:r>
    </w:p>
  </w:footnote>
  <w:footnote w:type="continuationSeparator" w:id="0">
    <w:p w:rsidR="00547016" w:rsidRPr="00A17710" w:rsidRDefault="00547016">
      <w:r w:rsidRPr="00A17710">
        <w:continuationSeparator/>
      </w:r>
    </w:p>
  </w:footnote>
  <w:footnote w:id="1">
    <w:p w:rsidR="00547016" w:rsidRPr="005A3F5D" w:rsidRDefault="00547016" w:rsidP="0083372E">
      <w:pPr>
        <w:pStyle w:val="FootnoteText"/>
        <w:ind w:left="567" w:hanging="567"/>
        <w:rPr>
          <w:sz w:val="24"/>
          <w:szCs w:val="24"/>
          <w:lang w:val="hr-HR"/>
        </w:rPr>
      </w:pPr>
      <w:r w:rsidRPr="0083372E">
        <w:rPr>
          <w:rStyle w:val="FootnoteReference"/>
          <w:sz w:val="24"/>
          <w:szCs w:val="24"/>
          <w:lang w:val="hr-HR"/>
        </w:rPr>
        <w:footnoteRef/>
      </w:r>
      <w:r w:rsidRPr="0083372E">
        <w:rPr>
          <w:sz w:val="24"/>
          <w:szCs w:val="24"/>
          <w:lang w:val="hr-HR"/>
        </w:rPr>
        <w:t xml:space="preserve"> </w:t>
      </w:r>
      <w:r w:rsidRPr="0083372E">
        <w:rPr>
          <w:sz w:val="24"/>
          <w:szCs w:val="24"/>
          <w:lang w:val="hr-HR"/>
        </w:rPr>
        <w:tab/>
      </w:r>
      <w:r w:rsidRPr="003557B7">
        <w:rPr>
          <w:sz w:val="24"/>
          <w:szCs w:val="24"/>
          <w:lang w:val="hr-HR"/>
        </w:rPr>
        <w:t>SL C 75, 28.2.2023., str. 159</w:t>
      </w:r>
      <w:r w:rsidRPr="005A3F5D">
        <w:rPr>
          <w:sz w:val="24"/>
          <w:szCs w:val="24"/>
          <w:lang w:val="hr-HR"/>
        </w:rPr>
        <w:t>.</w:t>
      </w:r>
    </w:p>
  </w:footnote>
  <w:footnote w:id="2">
    <w:p w:rsidR="00547016" w:rsidRPr="003557B7" w:rsidRDefault="00547016" w:rsidP="003557B7">
      <w:pPr>
        <w:pStyle w:val="FootnoteText"/>
        <w:ind w:left="567" w:hanging="567"/>
        <w:rPr>
          <w:lang w:val="hr-HR"/>
        </w:rPr>
      </w:pPr>
      <w:r>
        <w:rPr>
          <w:rStyle w:val="FootnoteReference"/>
        </w:rPr>
        <w:footnoteRef/>
      </w:r>
      <w:r>
        <w:rPr>
          <w:lang w:val="hr-HR"/>
        </w:rPr>
        <w:tab/>
      </w:r>
      <w:r w:rsidRPr="004A13B9">
        <w:rPr>
          <w:color w:val="111111"/>
          <w:sz w:val="24"/>
          <w:szCs w:val="24"/>
          <w:lang w:val="hr-HR"/>
        </w:rPr>
        <w:t xml:space="preserve">Ovo stajalište zamjenjuje </w:t>
      </w:r>
      <w:r>
        <w:rPr>
          <w:color w:val="111111"/>
          <w:sz w:val="24"/>
          <w:szCs w:val="24"/>
          <w:lang w:val="hr-HR"/>
        </w:rPr>
        <w:t>amandmane usvojene 11. srpnja</w:t>
      </w:r>
      <w:r w:rsidRPr="004A13B9">
        <w:rPr>
          <w:color w:val="111111"/>
          <w:sz w:val="24"/>
          <w:szCs w:val="24"/>
          <w:lang w:val="hr-HR"/>
        </w:rPr>
        <w:t xml:space="preserve"> 2023. (Us</w:t>
      </w:r>
      <w:r>
        <w:rPr>
          <w:color w:val="111111"/>
          <w:sz w:val="24"/>
          <w:szCs w:val="24"/>
          <w:lang w:val="hr-HR"/>
        </w:rPr>
        <w:t>vojeni tekstovi, P9_TA(2023)0253</w:t>
      </w:r>
      <w:r w:rsidRPr="004A13B9">
        <w:rPr>
          <w:color w:val="111111"/>
          <w:sz w:val="24"/>
          <w:szCs w:val="24"/>
          <w:lang w:val="hr-HR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A225A2D"/>
    <w:multiLevelType w:val="singleLevel"/>
    <w:tmpl w:val="5EAA04A8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 w:frame="1"/>
      </w:rPr>
    </w:lvl>
  </w:abstractNum>
  <w:abstractNum w:abstractNumId="2" w15:restartNumberingAfterBreak="0">
    <w:nsid w:val="0BD52520"/>
    <w:multiLevelType w:val="singleLevel"/>
    <w:tmpl w:val="C8D4FE30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 w:frame="1"/>
      </w:rPr>
    </w:lvl>
  </w:abstractNum>
  <w:abstractNum w:abstractNumId="3" w15:restartNumberingAfterBreak="0">
    <w:nsid w:val="0CC176F9"/>
    <w:multiLevelType w:val="singleLevel"/>
    <w:tmpl w:val="4282F5D2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 w:frame="1"/>
      </w:rPr>
    </w:lvl>
  </w:abstractNum>
  <w:abstractNum w:abstractNumId="4" w15:restartNumberingAfterBreak="0">
    <w:nsid w:val="0EEA6825"/>
    <w:multiLevelType w:val="singleLevel"/>
    <w:tmpl w:val="F14A3676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 w:frame="1"/>
      </w:rPr>
    </w:lvl>
  </w:abstractNum>
  <w:abstractNum w:abstractNumId="5" w15:restartNumberingAfterBreak="0">
    <w:nsid w:val="17816A51"/>
    <w:multiLevelType w:val="hybridMultilevel"/>
    <w:tmpl w:val="F662C64A"/>
    <w:lvl w:ilvl="0" w:tplc="D06AFF34">
      <w:start w:val="3"/>
      <w:numFmt w:val="decimal"/>
      <w:lvlText w:val="%1."/>
      <w:lvlJc w:val="left"/>
      <w:pPr>
        <w:ind w:left="1215" w:hanging="855"/>
      </w:pPr>
      <w:rPr>
        <w:rFonts w:hint="default"/>
        <w:b/>
        <w:i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777BB9"/>
    <w:multiLevelType w:val="multilevel"/>
    <w:tmpl w:val="0E762C96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 w:frame="1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 w:frame="1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 w:frame="1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 w:frame="1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 w:frame="1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 w:frame="1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 w:frame="1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 w:frame="1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 w:frame="1"/>
      </w:rPr>
    </w:lvl>
  </w:abstractNum>
  <w:abstractNum w:abstractNumId="7" w15:restartNumberingAfterBreak="0">
    <w:nsid w:val="33A56F26"/>
    <w:multiLevelType w:val="singleLevel"/>
    <w:tmpl w:val="FE964A34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 w:frame="1"/>
      </w:rPr>
    </w:lvl>
  </w:abstractNum>
  <w:abstractNum w:abstractNumId="8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9" w15:restartNumberingAfterBreak="0">
    <w:nsid w:val="408198C2"/>
    <w:multiLevelType w:val="singleLevel"/>
    <w:tmpl w:val="B172D000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 w:frame="1"/>
      </w:rPr>
    </w:lvl>
  </w:abstractNum>
  <w:abstractNum w:abstractNumId="10" w15:restartNumberingAfterBreak="0">
    <w:nsid w:val="40AF6750"/>
    <w:multiLevelType w:val="singleLevel"/>
    <w:tmpl w:val="B1821A11"/>
    <w:name w:val="Tiret 6"/>
    <w:lvl w:ilvl="0">
      <w:start w:val="1"/>
      <w:numFmt w:val="bullet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 w:frame="1"/>
      </w:rPr>
    </w:lvl>
  </w:abstractNum>
  <w:abstractNum w:abstractNumId="11" w15:restartNumberingAfterBreak="0">
    <w:nsid w:val="40BE9DD9"/>
    <w:multiLevelType w:val="singleLevel"/>
    <w:tmpl w:val="B1915096"/>
    <w:name w:val="Tiret 7"/>
    <w:lvl w:ilvl="0">
      <w:start w:val="1"/>
      <w:numFmt w:val="bullet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 w:frame="1"/>
      </w:rPr>
    </w:lvl>
  </w:abstractNum>
  <w:abstractNum w:abstractNumId="12" w15:restartNumberingAfterBreak="0">
    <w:nsid w:val="4B013CF3"/>
    <w:multiLevelType w:val="singleLevel"/>
    <w:tmpl w:val="5D7CB33C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 w:frame="1"/>
      </w:rPr>
    </w:lvl>
  </w:abstractNum>
  <w:abstractNum w:abstractNumId="13" w15:restartNumberingAfterBreak="0">
    <w:nsid w:val="4C6D4F0B"/>
    <w:multiLevelType w:val="singleLevel"/>
    <w:tmpl w:val="B0DA3597"/>
    <w:name w:val="Tiret 8"/>
    <w:lvl w:ilvl="0">
      <w:start w:val="1"/>
      <w:numFmt w:val="bullet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 w:frame="1"/>
      </w:rPr>
    </w:lvl>
  </w:abstractNum>
  <w:abstractNum w:abstractNumId="14" w15:restartNumberingAfterBreak="0">
    <w:nsid w:val="523628EF"/>
    <w:multiLevelType w:val="singleLevel"/>
    <w:tmpl w:val="34FC1884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 w:frame="1"/>
      </w:rPr>
    </w:lvl>
  </w:abstractNum>
  <w:abstractNum w:abstractNumId="15" w15:restartNumberingAfterBreak="0">
    <w:nsid w:val="561226A2"/>
    <w:multiLevelType w:val="singleLevel"/>
    <w:tmpl w:val="E5081854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 w:frame="1"/>
      </w:rPr>
    </w:lvl>
  </w:abstractNum>
  <w:abstractNum w:abstractNumId="16" w15:restartNumberingAfterBreak="0">
    <w:nsid w:val="587A2BDD"/>
    <w:multiLevelType w:val="singleLevel"/>
    <w:tmpl w:val="E38EEEF1"/>
    <w:name w:val="Bullet 5"/>
    <w:lvl w:ilvl="0">
      <w:start w:val="1"/>
      <w:numFmt w:val="bullet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 w:frame="1"/>
      </w:rPr>
    </w:lvl>
  </w:abstractNum>
  <w:abstractNum w:abstractNumId="17" w15:restartNumberingAfterBreak="0">
    <w:nsid w:val="7056573C"/>
    <w:multiLevelType w:val="singleLevel"/>
    <w:tmpl w:val="DD8E481C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 w:frame="1"/>
      </w:rPr>
    </w:lvl>
  </w:abstractNum>
  <w:abstractNum w:abstractNumId="18" w15:restartNumberingAfterBreak="0">
    <w:nsid w:val="75EE0BEC"/>
    <w:multiLevelType w:val="singleLevel"/>
    <w:tmpl w:val="A3162760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 w:frame="1"/>
      </w:rPr>
    </w:lvl>
  </w:abstractNum>
  <w:abstractNum w:abstractNumId="19" w15:restartNumberingAfterBreak="0">
    <w:nsid w:val="7A23B303"/>
    <w:multiLevelType w:val="singleLevel"/>
    <w:tmpl w:val="48CBA32B"/>
    <w:name w:val="Bullet 7"/>
    <w:lvl w:ilvl="0">
      <w:start w:val="1"/>
      <w:numFmt w:val="bullet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 w:frame="1"/>
      </w:rPr>
    </w:lvl>
  </w:abstractNum>
  <w:abstractNum w:abstractNumId="20" w15:restartNumberingAfterBreak="0">
    <w:nsid w:val="7A2A69C2"/>
    <w:multiLevelType w:val="singleLevel"/>
    <w:tmpl w:val="4EC31A6C"/>
    <w:name w:val="Bullet 6"/>
    <w:lvl w:ilvl="0">
      <w:start w:val="1"/>
      <w:numFmt w:val="bullet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 w:frame="1"/>
      </w:rPr>
    </w:lvl>
  </w:abstractNum>
  <w:abstractNum w:abstractNumId="21" w15:restartNumberingAfterBreak="0">
    <w:nsid w:val="7AC1799C"/>
    <w:multiLevelType w:val="singleLevel"/>
    <w:tmpl w:val="42D5CA02"/>
    <w:name w:val="Bullet 8"/>
    <w:lvl w:ilvl="0">
      <w:start w:val="1"/>
      <w:numFmt w:val="bullet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 w:frame="1"/>
      </w:rPr>
    </w:lvl>
  </w:abstractNum>
  <w:abstractNum w:abstractNumId="22" w15:restartNumberingAfterBreak="0">
    <w:nsid w:val="7C2B56E3"/>
    <w:multiLevelType w:val="singleLevel"/>
    <w:tmpl w:val="930CD47C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 w:frame="1"/>
      </w:rPr>
    </w:lvl>
  </w:abstractNum>
  <w:abstractNum w:abstractNumId="23" w15:restartNumberingAfterBreak="0">
    <w:nsid w:val="7D784AA0"/>
    <w:multiLevelType w:val="multilevel"/>
    <w:tmpl w:val="E7764E8A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 w:frame="1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 w:frame="1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 w:frame="1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 w:frame="1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 w:frame="1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 w:frame="1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 w:frame="1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 w:frame="1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 w:frame="1"/>
      </w:rPr>
    </w:lvl>
  </w:abstractNum>
  <w:num w:numId="1">
    <w:abstractNumId w:val="0"/>
  </w:num>
  <w:num w:numId="2">
    <w:abstractNumId w:val="8"/>
  </w:num>
  <w:num w:numId="3">
    <w:abstractNumId w:val="4"/>
  </w:num>
  <w:num w:numId="4">
    <w:abstractNumId w:val="12"/>
  </w:num>
  <w:num w:numId="5">
    <w:abstractNumId w:val="15"/>
  </w:num>
  <w:num w:numId="6">
    <w:abstractNumId w:val="14"/>
  </w:num>
  <w:num w:numId="7">
    <w:abstractNumId w:val="22"/>
  </w:num>
  <w:num w:numId="8">
    <w:abstractNumId w:val="9"/>
  </w:num>
  <w:num w:numId="9">
    <w:abstractNumId w:val="10"/>
  </w:num>
  <w:num w:numId="10">
    <w:abstractNumId w:val="11"/>
  </w:num>
  <w:num w:numId="11">
    <w:abstractNumId w:val="13"/>
  </w:num>
  <w:num w:numId="12">
    <w:abstractNumId w:val="6"/>
  </w:num>
  <w:num w:numId="13">
    <w:abstractNumId w:val="23"/>
  </w:num>
  <w:num w:numId="14">
    <w:abstractNumId w:val="7"/>
  </w:num>
  <w:num w:numId="15">
    <w:abstractNumId w:val="2"/>
  </w:num>
  <w:num w:numId="16">
    <w:abstractNumId w:val="1"/>
  </w:num>
  <w:num w:numId="17">
    <w:abstractNumId w:val="18"/>
  </w:num>
  <w:num w:numId="18">
    <w:abstractNumId w:val="17"/>
  </w:num>
  <w:num w:numId="19">
    <w:abstractNumId w:val="16"/>
  </w:num>
  <w:num w:numId="20">
    <w:abstractNumId w:val="20"/>
  </w:num>
  <w:num w:numId="21">
    <w:abstractNumId w:val="19"/>
  </w:num>
  <w:num w:numId="22">
    <w:abstractNumId w:val="21"/>
  </w:num>
  <w:num w:numId="23">
    <w:abstractNumId w:val="3"/>
  </w:num>
  <w:num w:numId="24">
    <w:abstractNumId w:val="5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07/2023"/>
    <w:docVar w:name="dvlangue" w:val="HR"/>
    <w:docVar w:name="dvnumam" w:val="776"/>
    <w:docVar w:name="dvpe" w:val="738.491"/>
    <w:docVar w:name="dvrapporteur" w:val="Izvjestitelj: "/>
    <w:docVar w:name="dvstar" w:val="***I"/>
    <w:docVar w:name="dvtitre" w:val="Zakonodavna rezolucija Europskog parlamenta od .... 2024. o Prijedlogu uredbe Europskog parlamenta i Vijeća o utvrđivanju usklađenih uvjeta za stavljanje na tržište građevnih proizvoda, izmjeni Uredbe (EU) 2019/1020 i stavljanju izvan snage Uredbe (EU) br. 305/2011(COM(2022)0144 – C9-0129/2022 – 2022/0094(COD))"/>
  </w:docVars>
  <w:rsids>
    <w:rsidRoot w:val="00DE3F50"/>
    <w:rsid w:val="00002272"/>
    <w:rsid w:val="00064002"/>
    <w:rsid w:val="000641CA"/>
    <w:rsid w:val="000677B9"/>
    <w:rsid w:val="000831BA"/>
    <w:rsid w:val="000A42CC"/>
    <w:rsid w:val="000D2476"/>
    <w:rsid w:val="000E7DD9"/>
    <w:rsid w:val="0010095E"/>
    <w:rsid w:val="00125B37"/>
    <w:rsid w:val="0014601A"/>
    <w:rsid w:val="00187494"/>
    <w:rsid w:val="001F32AE"/>
    <w:rsid w:val="00211EEE"/>
    <w:rsid w:val="002767FF"/>
    <w:rsid w:val="002B18FE"/>
    <w:rsid w:val="002B5493"/>
    <w:rsid w:val="002C30B9"/>
    <w:rsid w:val="00343214"/>
    <w:rsid w:val="003557B7"/>
    <w:rsid w:val="00361C00"/>
    <w:rsid w:val="00395FA1"/>
    <w:rsid w:val="003E15D4"/>
    <w:rsid w:val="003E28AC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47016"/>
    <w:rsid w:val="00560270"/>
    <w:rsid w:val="005A3F5D"/>
    <w:rsid w:val="005C2568"/>
    <w:rsid w:val="006037C0"/>
    <w:rsid w:val="00630D59"/>
    <w:rsid w:val="006631B6"/>
    <w:rsid w:val="00680577"/>
    <w:rsid w:val="006F74FA"/>
    <w:rsid w:val="00731ADD"/>
    <w:rsid w:val="00734777"/>
    <w:rsid w:val="0074721E"/>
    <w:rsid w:val="00747932"/>
    <w:rsid w:val="00751A4A"/>
    <w:rsid w:val="00756632"/>
    <w:rsid w:val="00762C74"/>
    <w:rsid w:val="00786EC0"/>
    <w:rsid w:val="007D1690"/>
    <w:rsid w:val="007E22AD"/>
    <w:rsid w:val="00817416"/>
    <w:rsid w:val="0083372E"/>
    <w:rsid w:val="00842779"/>
    <w:rsid w:val="008468B6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17710"/>
    <w:rsid w:val="00A43E52"/>
    <w:rsid w:val="00A4678D"/>
    <w:rsid w:val="00A778C7"/>
    <w:rsid w:val="00AB441E"/>
    <w:rsid w:val="00AB61A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7135C"/>
    <w:rsid w:val="00C941CB"/>
    <w:rsid w:val="00CC2357"/>
    <w:rsid w:val="00CD5E92"/>
    <w:rsid w:val="00CF071A"/>
    <w:rsid w:val="00D058B8"/>
    <w:rsid w:val="00D56C11"/>
    <w:rsid w:val="00D834A0"/>
    <w:rsid w:val="00D872DF"/>
    <w:rsid w:val="00D91E21"/>
    <w:rsid w:val="00DA7FCD"/>
    <w:rsid w:val="00DE3F50"/>
    <w:rsid w:val="00E365E1"/>
    <w:rsid w:val="00E820A4"/>
    <w:rsid w:val="00EA6633"/>
    <w:rsid w:val="00EB006A"/>
    <w:rsid w:val="00EB4772"/>
    <w:rsid w:val="00ED169E"/>
    <w:rsid w:val="00ED4235"/>
    <w:rsid w:val="00ED67C7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7AA057"/>
  <w15:chartTrackingRefBased/>
  <w15:docId w15:val="{E99D740B-6013-400A-90EC-BE7447872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61AE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61AE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61AE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61AE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61AE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61AE"/>
    <w:rPr>
      <w:i/>
      <w:sz w:val="22"/>
      <w:lang w:val="hr-HR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61AE"/>
    <w:rPr>
      <w:rFonts w:ascii="Arial" w:hAnsi="Arial"/>
      <w:sz w:val="24"/>
      <w:lang w:val="hr-HR"/>
    </w:rPr>
  </w:style>
  <w:style w:type="character" w:customStyle="1" w:styleId="Heading8Char">
    <w:name w:val="Heading 8 Char"/>
    <w:basedOn w:val="DefaultParagraphFont"/>
    <w:link w:val="Heading8"/>
    <w:semiHidden/>
    <w:rsid w:val="00AB61AE"/>
    <w:rPr>
      <w:rFonts w:ascii="Arial" w:hAnsi="Arial"/>
      <w:i/>
      <w:sz w:val="24"/>
      <w:lang w:val="hr-HR"/>
    </w:rPr>
  </w:style>
  <w:style w:type="character" w:customStyle="1" w:styleId="Heading9Char">
    <w:name w:val="Heading 9 Char"/>
    <w:basedOn w:val="DefaultParagraphFont"/>
    <w:link w:val="Heading9"/>
    <w:semiHidden/>
    <w:rsid w:val="00AB61AE"/>
    <w:rPr>
      <w:rFonts w:ascii="Arial" w:hAnsi="Arial"/>
      <w:b/>
      <w:i/>
      <w:sz w:val="18"/>
      <w:lang w:val="hr-HR"/>
    </w:rPr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styleId="TOCHeading">
    <w:name w:val="TOC Heading"/>
    <w:basedOn w:val="Normal"/>
    <w:next w:val="Normal"/>
    <w:uiPriority w:val="39"/>
    <w:unhideWhenUsed/>
    <w:qFormat/>
    <w:rsid w:val="00AB61AE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AB61AE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AB61AE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AB61AE"/>
    <w:pPr>
      <w:spacing w:after="120"/>
    </w:pPr>
  </w:style>
  <w:style w:type="paragraph" w:customStyle="1" w:styleId="PageHeading">
    <w:name w:val="PageHeading"/>
    <w:basedOn w:val="Normal"/>
    <w:rsid w:val="00AB61AE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AB61AE"/>
    <w:rPr>
      <w:b/>
    </w:rPr>
  </w:style>
  <w:style w:type="character" w:customStyle="1" w:styleId="NormalBoldChar">
    <w:name w:val="NormalBold Char"/>
    <w:basedOn w:val="DefaultParagraphFont"/>
    <w:link w:val="NormalBold"/>
    <w:rsid w:val="00AB61AE"/>
    <w:rPr>
      <w:b/>
      <w:sz w:val="24"/>
      <w:lang w:val="hr-HR"/>
    </w:rPr>
  </w:style>
  <w:style w:type="paragraph" w:customStyle="1" w:styleId="NormalBold12a">
    <w:name w:val="NormalBold12a"/>
    <w:basedOn w:val="Normal"/>
    <w:rsid w:val="00AB61AE"/>
    <w:pPr>
      <w:spacing w:after="240"/>
    </w:pPr>
    <w:rPr>
      <w:b/>
    </w:rPr>
  </w:style>
  <w:style w:type="paragraph" w:customStyle="1" w:styleId="AmJustText">
    <w:name w:val="AmJustText"/>
    <w:basedOn w:val="Normal"/>
    <w:rsid w:val="00AB61AE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AB61AE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AB61AE"/>
    <w:pPr>
      <w:spacing w:after="480"/>
      <w:ind w:left="1417"/>
    </w:pPr>
  </w:style>
  <w:style w:type="paragraph" w:customStyle="1" w:styleId="CoverNormal">
    <w:name w:val="CoverNormal"/>
    <w:basedOn w:val="Normal"/>
    <w:rsid w:val="00AB61AE"/>
    <w:pPr>
      <w:ind w:left="1418"/>
    </w:pPr>
  </w:style>
  <w:style w:type="paragraph" w:customStyle="1" w:styleId="AmCrossRef">
    <w:name w:val="AmCrossRef"/>
    <w:basedOn w:val="Normal"/>
    <w:rsid w:val="00AB61AE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AB61AE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AB61AE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AB61AE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AB61AE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AB61AE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AB61A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61AE"/>
    <w:rPr>
      <w:sz w:val="24"/>
      <w:lang w:val="hr-HR"/>
    </w:rPr>
  </w:style>
  <w:style w:type="paragraph" w:customStyle="1" w:styleId="AmOrLang">
    <w:name w:val="AmOrLang"/>
    <w:basedOn w:val="Normal"/>
    <w:rsid w:val="00AB61AE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AB61AE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AB61A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AB61AE"/>
    <w:pPr>
      <w:spacing w:before="240"/>
    </w:pPr>
    <w:rPr>
      <w:b/>
    </w:rPr>
  </w:style>
  <w:style w:type="paragraph" w:customStyle="1" w:styleId="EPBody">
    <w:name w:val="EPBody"/>
    <w:basedOn w:val="Normal"/>
    <w:rsid w:val="00AB61AE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AB61A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AB61AE"/>
    <w:pPr>
      <w:spacing w:before="480" w:after="240"/>
    </w:pPr>
  </w:style>
  <w:style w:type="paragraph" w:customStyle="1" w:styleId="Lgendesigne">
    <w:name w:val="Légende signe"/>
    <w:basedOn w:val="Normal"/>
    <w:rsid w:val="00AB61AE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AB61AE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AB61AE"/>
    <w:rPr>
      <w:sz w:val="18"/>
    </w:rPr>
  </w:style>
  <w:style w:type="paragraph" w:styleId="BalloonText">
    <w:name w:val="Balloon Text"/>
    <w:basedOn w:val="Normal"/>
    <w:link w:val="BalloonTextChar"/>
    <w:uiPriority w:val="99"/>
    <w:unhideWhenUsed/>
    <w:rsid w:val="00AB61A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AB61AE"/>
    <w:rPr>
      <w:rFonts w:ascii="Segoe UI" w:hAnsi="Segoe UI" w:cs="Segoe UI"/>
      <w:sz w:val="18"/>
      <w:szCs w:val="18"/>
      <w:lang w:val="hr-HR"/>
    </w:rPr>
  </w:style>
  <w:style w:type="paragraph" w:customStyle="1" w:styleId="msonormal0">
    <w:name w:val="msonormal"/>
    <w:basedOn w:val="Normal"/>
    <w:uiPriority w:val="99"/>
    <w:rsid w:val="00AB61AE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basedOn w:val="Normal"/>
    <w:link w:val="FooterChar"/>
    <w:uiPriority w:val="99"/>
    <w:rsid w:val="00AB61A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B61AE"/>
    <w:rPr>
      <w:sz w:val="24"/>
      <w:lang w:val="hr-HR"/>
    </w:rPr>
  </w:style>
  <w:style w:type="paragraph" w:customStyle="1" w:styleId="CoverBold">
    <w:name w:val="CoverBold"/>
    <w:basedOn w:val="Normal"/>
    <w:rsid w:val="00AB61AE"/>
    <w:pPr>
      <w:ind w:left="1417"/>
    </w:pPr>
    <w:rPr>
      <w:b/>
    </w:rPr>
  </w:style>
  <w:style w:type="paragraph" w:customStyle="1" w:styleId="Normal2">
    <w:name w:val="Normal2"/>
    <w:basedOn w:val="Normal"/>
    <w:qFormat/>
    <w:rsid w:val="00AB61AE"/>
    <w:pPr>
      <w:spacing w:line="120" w:lineRule="auto"/>
    </w:pPr>
    <w:rPr>
      <w:sz w:val="4"/>
    </w:rPr>
  </w:style>
  <w:style w:type="paragraph" w:customStyle="1" w:styleId="NormalItalic6a">
    <w:name w:val="NormalItalic6a"/>
    <w:basedOn w:val="Normal6a"/>
    <w:qFormat/>
    <w:rsid w:val="00AB61AE"/>
    <w:rPr>
      <w:i/>
    </w:rPr>
  </w:style>
  <w:style w:type="paragraph" w:customStyle="1" w:styleId="NormalBoldItalic6a">
    <w:name w:val="NormalBoldItalic6a"/>
    <w:basedOn w:val="Normal6a"/>
    <w:qFormat/>
    <w:rsid w:val="00AB61AE"/>
    <w:rPr>
      <w:b/>
      <w:i/>
    </w:rPr>
  </w:style>
  <w:style w:type="paragraph" w:customStyle="1" w:styleId="NormalBoldItalicCenter6a">
    <w:name w:val="NormalBoldItalicCenter6a"/>
    <w:basedOn w:val="Normal6a"/>
    <w:qFormat/>
    <w:rsid w:val="00AB61AE"/>
    <w:pPr>
      <w:jc w:val="center"/>
    </w:pPr>
    <w:rPr>
      <w:b/>
      <w:i/>
    </w:rPr>
  </w:style>
  <w:style w:type="paragraph" w:customStyle="1" w:styleId="EPFooter2Landscape">
    <w:name w:val="EPFooter2Landscape"/>
    <w:qFormat/>
    <w:rsid w:val="00AB61AE"/>
    <w:pPr>
      <w:tabs>
        <w:tab w:val="center" w:pos="4536"/>
        <w:tab w:val="center" w:pos="9923"/>
        <w:tab w:val="right" w:pos="15026"/>
      </w:tabs>
    </w:pPr>
    <w:rPr>
      <w:rFonts w:ascii="Arial" w:hAnsi="Arial" w:cs="Arial"/>
      <w:b/>
      <w:sz w:val="48"/>
      <w:szCs w:val="22"/>
      <w:lang w:val="hr-HR"/>
    </w:rPr>
  </w:style>
  <w:style w:type="paragraph" w:customStyle="1" w:styleId="EPFooterLandscape">
    <w:name w:val="EPFooterLandscape"/>
    <w:qFormat/>
    <w:rsid w:val="00AB61AE"/>
    <w:pPr>
      <w:tabs>
        <w:tab w:val="center" w:pos="6804"/>
        <w:tab w:val="right" w:pos="15026"/>
      </w:tabs>
    </w:pPr>
    <w:rPr>
      <w:sz w:val="22"/>
      <w:lang w:val="hr-HR"/>
    </w:rPr>
  </w:style>
  <w:style w:type="character" w:customStyle="1" w:styleId="NormalBI">
    <w:name w:val="NormalBI"/>
    <w:basedOn w:val="DefaultParagraphFont"/>
    <w:uiPriority w:val="1"/>
    <w:qFormat/>
    <w:rsid w:val="00AB61AE"/>
    <w:rPr>
      <w:rFonts w:ascii="Times New Roman" w:hAnsi="Times New Roman" w:cs="Times New Roman" w:hint="default"/>
      <w:b/>
      <w:bCs w:val="0"/>
      <w:i/>
      <w:iCs w:val="0"/>
      <w:sz w:val="24"/>
    </w:rPr>
  </w:style>
  <w:style w:type="character" w:customStyle="1" w:styleId="EPFooter2Motto">
    <w:name w:val="EPFooter2Motto"/>
    <w:uiPriority w:val="1"/>
    <w:qFormat/>
    <w:rsid w:val="00AB61AE"/>
    <w:rPr>
      <w:rFonts w:ascii="Arial" w:hAnsi="Arial" w:cs="Arial" w:hint="default"/>
      <w:b/>
      <w:bCs w:val="0"/>
      <w:i/>
      <w:iCs w:val="0"/>
      <w:color w:val="C0C0C0"/>
      <w:sz w:val="22"/>
    </w:rPr>
  </w:style>
  <w:style w:type="character" w:customStyle="1" w:styleId="Bold">
    <w:name w:val="Bold"/>
    <w:uiPriority w:val="1"/>
    <w:qFormat/>
    <w:rsid w:val="00AB61AE"/>
    <w:rPr>
      <w:b/>
      <w:bCs w:val="0"/>
    </w:rPr>
  </w:style>
  <w:style w:type="character" w:customStyle="1" w:styleId="Italic">
    <w:name w:val="Italic"/>
    <w:uiPriority w:val="1"/>
    <w:qFormat/>
    <w:rsid w:val="00AB61AE"/>
    <w:rPr>
      <w:i/>
      <w:iCs w:val="0"/>
    </w:rPr>
  </w:style>
  <w:style w:type="character" w:customStyle="1" w:styleId="BoldItalic">
    <w:name w:val="BoldItalic"/>
    <w:uiPriority w:val="1"/>
    <w:qFormat/>
    <w:rsid w:val="00AB61AE"/>
    <w:rPr>
      <w:b/>
      <w:bCs w:val="0"/>
      <w:i/>
      <w:iCs w:val="0"/>
    </w:rPr>
  </w:style>
  <w:style w:type="character" w:customStyle="1" w:styleId="Underline">
    <w:name w:val="Underline"/>
    <w:uiPriority w:val="1"/>
    <w:qFormat/>
    <w:rsid w:val="00AB61AE"/>
    <w:rPr>
      <w:u w:val="single"/>
    </w:rPr>
  </w:style>
  <w:style w:type="character" w:customStyle="1" w:styleId="Sub">
    <w:name w:val="Sub"/>
    <w:uiPriority w:val="1"/>
    <w:qFormat/>
    <w:rsid w:val="00AB61AE"/>
    <w:rPr>
      <w:vertAlign w:val="subscript"/>
    </w:rPr>
  </w:style>
  <w:style w:type="character" w:customStyle="1" w:styleId="Sup">
    <w:name w:val="Sup"/>
    <w:uiPriority w:val="1"/>
    <w:qFormat/>
    <w:rsid w:val="00AB61AE"/>
    <w:rPr>
      <w:vertAlign w:val="superscript"/>
    </w:rPr>
  </w:style>
  <w:style w:type="character" w:customStyle="1" w:styleId="SupBoldItalic">
    <w:name w:val="SupBoldItalic"/>
    <w:uiPriority w:val="1"/>
    <w:qFormat/>
    <w:rsid w:val="00AB61AE"/>
    <w:rPr>
      <w:b/>
      <w:bCs w:val="0"/>
      <w:i/>
      <w:iCs w:val="0"/>
      <w:vertAlign w:val="superscript"/>
    </w:rPr>
  </w:style>
  <w:style w:type="character" w:customStyle="1" w:styleId="SubBoldItalic">
    <w:name w:val="SubBoldItalic"/>
    <w:uiPriority w:val="1"/>
    <w:qFormat/>
    <w:rsid w:val="00AB61AE"/>
    <w:rPr>
      <w:b/>
      <w:bCs w:val="0"/>
      <w:i/>
      <w:iCs w:val="0"/>
      <w:vertAlign w:val="subscript"/>
    </w:rPr>
  </w:style>
  <w:style w:type="paragraph" w:customStyle="1" w:styleId="doceo-line-height-base">
    <w:name w:val="doceo-line-height-base"/>
    <w:basedOn w:val="Normal"/>
    <w:rsid w:val="00AB61AE"/>
    <w:pPr>
      <w:widowControl/>
      <w:spacing w:before="100" w:beforeAutospacing="1" w:after="100" w:afterAutospacing="1"/>
    </w:pPr>
    <w:rPr>
      <w:szCs w:val="24"/>
    </w:rPr>
  </w:style>
  <w:style w:type="paragraph" w:customStyle="1" w:styleId="Default">
    <w:name w:val="Default"/>
    <w:rsid w:val="00AB61AE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val="hr-HR" w:eastAsia="en-US"/>
    </w:rPr>
  </w:style>
  <w:style w:type="character" w:customStyle="1" w:styleId="doceo-font-family-base">
    <w:name w:val="doceo-font-family-base"/>
    <w:basedOn w:val="DefaultParagraphFont"/>
    <w:rsid w:val="00AB61AE"/>
  </w:style>
  <w:style w:type="character" w:styleId="CommentReference">
    <w:name w:val="annotation reference"/>
    <w:basedOn w:val="DefaultParagraphFont"/>
    <w:uiPriority w:val="99"/>
    <w:rsid w:val="00AB61A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AB61AE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B61AE"/>
    <w:rPr>
      <w:lang w:val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AB61A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AB61AE"/>
    <w:rPr>
      <w:b/>
      <w:bCs/>
      <w:lang w:val="hr-HR"/>
    </w:rPr>
  </w:style>
  <w:style w:type="paragraph" w:customStyle="1" w:styleId="Titreobjet">
    <w:name w:val="Titre objet"/>
    <w:basedOn w:val="Normal"/>
    <w:uiPriority w:val="99"/>
    <w:rsid w:val="00AB61AE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Normal6">
    <w:name w:val="Normal6"/>
    <w:basedOn w:val="Normal"/>
    <w:link w:val="Normal6Char"/>
    <w:rsid w:val="00AB61AE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AB61AE"/>
    <w:rPr>
      <w:sz w:val="24"/>
      <w:lang w:val="hr-HR"/>
    </w:rPr>
  </w:style>
  <w:style w:type="paragraph" w:customStyle="1" w:styleId="ColumnHeading">
    <w:name w:val="ColumnHeading"/>
    <w:basedOn w:val="Normal"/>
    <w:rsid w:val="00AB61AE"/>
    <w:pPr>
      <w:spacing w:after="240"/>
      <w:jc w:val="center"/>
    </w:pPr>
    <w:rPr>
      <w:i/>
    </w:rPr>
  </w:style>
  <w:style w:type="paragraph" w:customStyle="1" w:styleId="Normal12a">
    <w:name w:val="Normal12a"/>
    <w:basedOn w:val="Normal"/>
    <w:rsid w:val="00AB61AE"/>
    <w:pPr>
      <w:spacing w:after="240"/>
    </w:pPr>
  </w:style>
  <w:style w:type="paragraph" w:customStyle="1" w:styleId="PageHeadingNotTOC">
    <w:name w:val="PageHeadingNotTOC"/>
    <w:basedOn w:val="Normal"/>
    <w:rsid w:val="00AB61AE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AB61AE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character" w:customStyle="1" w:styleId="Normal12Char">
    <w:name w:val="Normal12 Char"/>
    <w:basedOn w:val="DefaultParagraphFont"/>
    <w:link w:val="Normal12"/>
    <w:locked/>
    <w:rsid w:val="00AB61AE"/>
    <w:rPr>
      <w:noProof/>
      <w:sz w:val="24"/>
    </w:rPr>
  </w:style>
  <w:style w:type="paragraph" w:customStyle="1" w:styleId="Normal12">
    <w:name w:val="Normal12"/>
    <w:basedOn w:val="Normal"/>
    <w:link w:val="Normal12Char"/>
    <w:rsid w:val="00AB61AE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AB61AE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AB61AE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AB61AE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AB61AE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AB61AE"/>
    <w:pPr>
      <w:jc w:val="right"/>
    </w:pPr>
    <w:rPr>
      <w:rFonts w:ascii="Arial" w:hAnsi="Arial" w:cs="Arial"/>
      <w:sz w:val="22"/>
      <w:szCs w:val="22"/>
    </w:rPr>
  </w:style>
  <w:style w:type="paragraph" w:customStyle="1" w:styleId="Normal12Italic">
    <w:name w:val="Normal12Italic"/>
    <w:basedOn w:val="Normal12"/>
    <w:rsid w:val="00AB61AE"/>
    <w:rPr>
      <w:i/>
    </w:rPr>
  </w:style>
  <w:style w:type="paragraph" w:customStyle="1" w:styleId="JustificationTitle">
    <w:name w:val="JustificationTitle"/>
    <w:basedOn w:val="Normal"/>
    <w:next w:val="Normal12"/>
    <w:rsid w:val="00AB61AE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AB61AE"/>
    <w:pPr>
      <w:spacing w:before="240" w:after="240"/>
      <w:jc w:val="right"/>
    </w:pPr>
    <w:rPr>
      <w:noProof/>
      <w:szCs w:val="24"/>
    </w:rPr>
  </w:style>
  <w:style w:type="paragraph" w:customStyle="1" w:styleId="AMNumberTabs0">
    <w:name w:val="AMNumberTabs"/>
    <w:basedOn w:val="Normal"/>
    <w:rsid w:val="00AB61A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AB61AE"/>
    <w:pPr>
      <w:spacing w:before="240"/>
      <w:jc w:val="center"/>
    </w:pPr>
    <w:rPr>
      <w:i/>
    </w:rPr>
  </w:style>
  <w:style w:type="paragraph" w:customStyle="1" w:styleId="Normal24a">
    <w:name w:val="Normal24a"/>
    <w:basedOn w:val="Normal"/>
    <w:link w:val="Normal24aChar"/>
    <w:rsid w:val="00AB61AE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AB61AE"/>
    <w:rPr>
      <w:sz w:val="24"/>
      <w:lang w:val="hr-HR"/>
    </w:rPr>
  </w:style>
  <w:style w:type="character" w:customStyle="1" w:styleId="Footer2Middle">
    <w:name w:val="Footer2Middle"/>
    <w:rsid w:val="00AB61AE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AB61AE"/>
    <w:pPr>
      <w:jc w:val="center"/>
    </w:pPr>
    <w:rPr>
      <w:noProof w:val="0"/>
      <w:sz w:val="56"/>
    </w:rPr>
  </w:style>
  <w:style w:type="character" w:styleId="Hyperlink">
    <w:name w:val="Hyperlink"/>
    <w:basedOn w:val="DefaultParagraphFont"/>
    <w:uiPriority w:val="99"/>
    <w:rsid w:val="00AB61AE"/>
    <w:rPr>
      <w:color w:val="0563C1" w:themeColor="hyperlink"/>
      <w:u w:val="single"/>
    </w:rPr>
  </w:style>
  <w:style w:type="paragraph" w:customStyle="1" w:styleId="RollCallSymbols14pt">
    <w:name w:val="RollCallSymbols14pt"/>
    <w:basedOn w:val="Normal"/>
    <w:rsid w:val="00AB61AE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AB61AE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AB61AE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AB61AE"/>
    <w:pPr>
      <w:spacing w:before="120" w:after="120"/>
    </w:pPr>
    <w:rPr>
      <w:snapToGrid w:val="0"/>
      <w:sz w:val="16"/>
      <w:lang w:eastAsia="en-US"/>
    </w:rPr>
  </w:style>
  <w:style w:type="character" w:customStyle="1" w:styleId="FooterChar1">
    <w:name w:val="Footer Char1"/>
    <w:basedOn w:val="DefaultParagraphFont"/>
    <w:rsid w:val="00AB61AE"/>
    <w:rPr>
      <w:sz w:val="24"/>
    </w:rPr>
  </w:style>
  <w:style w:type="character" w:styleId="Emphasis">
    <w:name w:val="Emphasis"/>
    <w:basedOn w:val="DefaultParagraphFont"/>
    <w:uiPriority w:val="20"/>
    <w:qFormat/>
    <w:rsid w:val="00AB61AE"/>
    <w:rPr>
      <w:i/>
      <w:iCs/>
    </w:rPr>
  </w:style>
  <w:style w:type="paragraph" w:styleId="Revision">
    <w:name w:val="Revision"/>
    <w:hidden/>
    <w:uiPriority w:val="99"/>
    <w:semiHidden/>
    <w:rsid w:val="00AB61AE"/>
    <w:rPr>
      <w:sz w:val="24"/>
      <w:szCs w:val="24"/>
      <w:lang w:val="hr-HR"/>
    </w:rPr>
  </w:style>
  <w:style w:type="character" w:styleId="FollowedHyperlink">
    <w:name w:val="FollowedHyperlink"/>
    <w:basedOn w:val="DefaultParagraphFont"/>
    <w:uiPriority w:val="99"/>
    <w:unhideWhenUsed/>
    <w:rsid w:val="00AB61AE"/>
    <w:rPr>
      <w:color w:val="954F72" w:themeColor="followedHyperlink"/>
      <w:u w:val="single"/>
    </w:rPr>
  </w:style>
  <w:style w:type="paragraph" w:customStyle="1" w:styleId="AmDocTypeTab">
    <w:name w:val="AmDocTypeTab"/>
    <w:basedOn w:val="Normal"/>
    <w:rsid w:val="0083372E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83372E"/>
    <w:pPr>
      <w:spacing w:after="240"/>
      <w:jc w:val="center"/>
    </w:pPr>
  </w:style>
  <w:style w:type="paragraph" w:customStyle="1" w:styleId="AmDateTab">
    <w:name w:val="AmDateTab"/>
    <w:basedOn w:val="Normal"/>
    <w:rsid w:val="0083372E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83372E"/>
    <w:pPr>
      <w:spacing w:before="720" w:after="240"/>
      <w:jc w:val="center"/>
    </w:pPr>
  </w:style>
  <w:style w:type="paragraph" w:customStyle="1" w:styleId="Text1">
    <w:name w:val="Text 1"/>
    <w:basedOn w:val="Normal"/>
    <w:uiPriority w:val="99"/>
    <w:rsid w:val="0083372E"/>
    <w:pPr>
      <w:widowControl/>
      <w:spacing w:before="120" w:after="120" w:line="360" w:lineRule="auto"/>
      <w:ind w:left="850"/>
    </w:pPr>
    <w:rPr>
      <w:rFonts w:eastAsiaTheme="minorHAnsi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83372E"/>
    <w:pPr>
      <w:widowControl/>
      <w:spacing w:before="100" w:beforeAutospacing="1" w:after="100" w:afterAutospacing="1"/>
    </w:pPr>
    <w:rPr>
      <w:szCs w:val="24"/>
    </w:rPr>
  </w:style>
  <w:style w:type="paragraph" w:styleId="TOC4">
    <w:name w:val="toc 4"/>
    <w:basedOn w:val="Normal"/>
    <w:next w:val="Normal"/>
    <w:autoRedefine/>
    <w:uiPriority w:val="39"/>
    <w:unhideWhenUsed/>
    <w:rsid w:val="0083372E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autoRedefine/>
    <w:uiPriority w:val="39"/>
    <w:unhideWhenUsed/>
    <w:rsid w:val="0083372E"/>
    <w:pPr>
      <w:widowControl/>
      <w:tabs>
        <w:tab w:val="right" w:leader="dot" w:pos="9071"/>
      </w:tabs>
      <w:spacing w:before="300" w:after="120" w:line="360" w:lineRule="auto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autoRedefine/>
    <w:uiPriority w:val="39"/>
    <w:unhideWhenUsed/>
    <w:rsid w:val="0083372E"/>
    <w:pPr>
      <w:widowControl/>
      <w:tabs>
        <w:tab w:val="right" w:leader="dot" w:pos="9071"/>
      </w:tabs>
      <w:spacing w:before="240" w:after="120" w:line="360" w:lineRule="auto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autoRedefine/>
    <w:uiPriority w:val="39"/>
    <w:unhideWhenUsed/>
    <w:rsid w:val="0083372E"/>
    <w:pPr>
      <w:widowControl/>
      <w:tabs>
        <w:tab w:val="right" w:leader="dot" w:pos="9071"/>
      </w:tabs>
      <w:spacing w:before="180" w:after="120" w:line="360" w:lineRule="auto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autoRedefine/>
    <w:uiPriority w:val="39"/>
    <w:unhideWhenUsed/>
    <w:rsid w:val="0083372E"/>
    <w:pPr>
      <w:widowControl/>
      <w:tabs>
        <w:tab w:val="right" w:leader="dot" w:pos="9071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autoRedefine/>
    <w:uiPriority w:val="39"/>
    <w:unhideWhenUsed/>
    <w:rsid w:val="0083372E"/>
    <w:pPr>
      <w:widowControl/>
      <w:tabs>
        <w:tab w:val="right" w:leader="dot" w:pos="9071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83372E"/>
    <w:pPr>
      <w:widowControl/>
    </w:pPr>
    <w:rPr>
      <w:rFonts w:eastAsiaTheme="minorHAns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83372E"/>
    <w:rPr>
      <w:rFonts w:eastAsiaTheme="minorHAnsi"/>
      <w:lang w:val="hr-HR" w:eastAsia="en-US"/>
    </w:rPr>
  </w:style>
  <w:style w:type="paragraph" w:customStyle="1" w:styleId="HeaderLandscape">
    <w:name w:val="HeaderLandscape"/>
    <w:basedOn w:val="Normal"/>
    <w:uiPriority w:val="99"/>
    <w:rsid w:val="0083372E"/>
    <w:pPr>
      <w:widowControl/>
      <w:tabs>
        <w:tab w:val="right" w:pos="14570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uiPriority w:val="99"/>
    <w:rsid w:val="0083372E"/>
    <w:pPr>
      <w:widowControl/>
      <w:tabs>
        <w:tab w:val="center" w:pos="7285"/>
        <w:tab w:val="center" w:pos="10930"/>
        <w:tab w:val="right" w:pos="14570"/>
      </w:tabs>
    </w:pPr>
    <w:rPr>
      <w:rFonts w:eastAsiaTheme="minorHAnsi"/>
      <w:szCs w:val="22"/>
      <w:lang w:eastAsia="en-US"/>
    </w:rPr>
  </w:style>
  <w:style w:type="paragraph" w:customStyle="1" w:styleId="HeaderCouncil">
    <w:name w:val="Header Council"/>
    <w:basedOn w:val="Normal"/>
    <w:uiPriority w:val="99"/>
    <w:rsid w:val="0083372E"/>
    <w:pPr>
      <w:widowControl/>
    </w:pPr>
    <w:rPr>
      <w:rFonts w:eastAsiaTheme="minorHAnsi"/>
      <w:sz w:val="2"/>
      <w:szCs w:val="22"/>
      <w:lang w:eastAsia="en-US"/>
    </w:rPr>
  </w:style>
  <w:style w:type="paragraph" w:customStyle="1" w:styleId="FooterCouncil">
    <w:name w:val="Footer Council"/>
    <w:basedOn w:val="Normal"/>
    <w:uiPriority w:val="99"/>
    <w:rsid w:val="0083372E"/>
    <w:pPr>
      <w:widowControl/>
    </w:pPr>
    <w:rPr>
      <w:rFonts w:eastAsiaTheme="minorHAns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uiPriority w:val="99"/>
    <w:rsid w:val="0083372E"/>
    <w:pPr>
      <w:widowControl/>
      <w:spacing w:after="240"/>
      <w:jc w:val="center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uiPriority w:val="99"/>
    <w:rsid w:val="0083372E"/>
    <w:pPr>
      <w:widowControl/>
      <w:spacing w:before="120" w:after="120" w:line="360" w:lineRule="auto"/>
      <w:ind w:left="1417"/>
    </w:pPr>
    <w:rPr>
      <w:rFonts w:eastAsiaTheme="minorHAnsi"/>
      <w:szCs w:val="22"/>
      <w:lang w:eastAsia="en-US"/>
    </w:rPr>
  </w:style>
  <w:style w:type="paragraph" w:customStyle="1" w:styleId="Text3">
    <w:name w:val="Text 3"/>
    <w:basedOn w:val="Normal"/>
    <w:uiPriority w:val="99"/>
    <w:rsid w:val="0083372E"/>
    <w:pPr>
      <w:widowControl/>
      <w:spacing w:before="120" w:after="120" w:line="360" w:lineRule="auto"/>
      <w:ind w:left="1984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uiPriority w:val="99"/>
    <w:rsid w:val="0083372E"/>
    <w:pPr>
      <w:widowControl/>
      <w:spacing w:before="120" w:after="120" w:line="360" w:lineRule="auto"/>
      <w:ind w:left="2551"/>
    </w:pPr>
    <w:rPr>
      <w:rFonts w:eastAsiaTheme="minorHAnsi"/>
      <w:szCs w:val="22"/>
      <w:lang w:eastAsia="en-US"/>
    </w:rPr>
  </w:style>
  <w:style w:type="paragraph" w:customStyle="1" w:styleId="Text5">
    <w:name w:val="Text 5"/>
    <w:basedOn w:val="Normal"/>
    <w:uiPriority w:val="99"/>
    <w:rsid w:val="0083372E"/>
    <w:pPr>
      <w:widowControl/>
      <w:spacing w:before="120" w:after="120" w:line="360" w:lineRule="auto"/>
      <w:ind w:left="3118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Normal"/>
    <w:uiPriority w:val="99"/>
    <w:rsid w:val="0083372E"/>
    <w:pPr>
      <w:widowControl/>
      <w:spacing w:before="120" w:after="120" w:line="360" w:lineRule="auto"/>
      <w:ind w:left="3685"/>
    </w:pPr>
    <w:rPr>
      <w:rFonts w:eastAsiaTheme="minorHAnsi"/>
      <w:szCs w:val="22"/>
      <w:lang w:eastAsia="en-US"/>
    </w:rPr>
  </w:style>
  <w:style w:type="paragraph" w:customStyle="1" w:styleId="Text7">
    <w:name w:val="Text 7"/>
    <w:basedOn w:val="Normal"/>
    <w:uiPriority w:val="99"/>
    <w:rsid w:val="0083372E"/>
    <w:pPr>
      <w:widowControl/>
      <w:spacing w:before="120" w:after="120" w:line="360" w:lineRule="auto"/>
      <w:ind w:left="4252"/>
    </w:pPr>
    <w:rPr>
      <w:rFonts w:eastAsiaTheme="minorHAnsi"/>
      <w:szCs w:val="22"/>
      <w:lang w:eastAsia="en-US"/>
    </w:rPr>
  </w:style>
  <w:style w:type="paragraph" w:customStyle="1" w:styleId="Text8">
    <w:name w:val="Text 8"/>
    <w:basedOn w:val="Normal"/>
    <w:uiPriority w:val="99"/>
    <w:rsid w:val="0083372E"/>
    <w:pPr>
      <w:widowControl/>
      <w:spacing w:before="120" w:after="120" w:line="360" w:lineRule="auto"/>
      <w:ind w:left="4819"/>
    </w:pPr>
    <w:rPr>
      <w:rFonts w:eastAsiaTheme="minorHAnsi"/>
      <w:szCs w:val="22"/>
      <w:lang w:eastAsia="en-US"/>
    </w:rPr>
  </w:style>
  <w:style w:type="paragraph" w:customStyle="1" w:styleId="Text9">
    <w:name w:val="Text 9"/>
    <w:basedOn w:val="Normal"/>
    <w:uiPriority w:val="99"/>
    <w:rsid w:val="0083372E"/>
    <w:pPr>
      <w:widowControl/>
      <w:spacing w:before="120" w:after="120" w:line="360" w:lineRule="auto"/>
      <w:ind w:left="5386"/>
    </w:pPr>
    <w:rPr>
      <w:rFonts w:eastAsiaTheme="minorHAnsi"/>
      <w:szCs w:val="22"/>
      <w:lang w:eastAsia="en-US"/>
    </w:rPr>
  </w:style>
  <w:style w:type="paragraph" w:customStyle="1" w:styleId="Text10">
    <w:name w:val="Text 10"/>
    <w:basedOn w:val="Normal"/>
    <w:uiPriority w:val="99"/>
    <w:rsid w:val="0083372E"/>
    <w:pPr>
      <w:widowControl/>
      <w:spacing w:before="120" w:after="120" w:line="360" w:lineRule="auto"/>
      <w:ind w:left="5953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uiPriority w:val="99"/>
    <w:rsid w:val="0083372E"/>
    <w:pPr>
      <w:widowControl/>
      <w:spacing w:before="12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uiPriority w:val="99"/>
    <w:rsid w:val="0083372E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uiPriority w:val="99"/>
    <w:rsid w:val="0083372E"/>
    <w:pPr>
      <w:widowControl/>
      <w:spacing w:before="120" w:after="120" w:line="360" w:lineRule="auto"/>
      <w:jc w:val="right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uiPriority w:val="99"/>
    <w:rsid w:val="0083372E"/>
    <w:pPr>
      <w:widowControl/>
      <w:spacing w:before="120" w:after="120" w:line="360" w:lineRule="auto"/>
      <w:ind w:left="1417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uiPriority w:val="99"/>
    <w:rsid w:val="0083372E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uiPriority w:val="99"/>
    <w:rsid w:val="0083372E"/>
    <w:pPr>
      <w:widowControl/>
      <w:spacing w:before="120" w:after="120" w:line="360" w:lineRule="auto"/>
      <w:ind w:left="1417" w:hanging="567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uiPriority w:val="99"/>
    <w:rsid w:val="0083372E"/>
    <w:pPr>
      <w:widowControl/>
      <w:spacing w:before="120" w:after="120" w:line="360" w:lineRule="auto"/>
      <w:ind w:left="1984" w:hanging="567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uiPriority w:val="99"/>
    <w:rsid w:val="0083372E"/>
    <w:pPr>
      <w:widowControl/>
      <w:spacing w:before="120" w:after="120" w:line="360" w:lineRule="auto"/>
      <w:ind w:left="2551" w:hanging="567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uiPriority w:val="99"/>
    <w:rsid w:val="0083372E"/>
    <w:pPr>
      <w:widowControl/>
      <w:spacing w:before="120" w:after="120" w:line="360" w:lineRule="auto"/>
      <w:ind w:left="3118" w:hanging="567"/>
    </w:pPr>
    <w:rPr>
      <w:rFonts w:eastAsiaTheme="minorHAnsi"/>
      <w:szCs w:val="22"/>
      <w:lang w:eastAsia="en-US"/>
    </w:rPr>
  </w:style>
  <w:style w:type="paragraph" w:customStyle="1" w:styleId="Point5">
    <w:name w:val="Point 5"/>
    <w:basedOn w:val="Normal"/>
    <w:uiPriority w:val="99"/>
    <w:rsid w:val="0083372E"/>
    <w:pPr>
      <w:widowControl/>
      <w:spacing w:before="120" w:after="120" w:line="360" w:lineRule="auto"/>
      <w:ind w:left="3685" w:hanging="567"/>
    </w:pPr>
    <w:rPr>
      <w:rFonts w:eastAsiaTheme="minorHAnsi"/>
      <w:szCs w:val="22"/>
      <w:lang w:eastAsia="en-US"/>
    </w:rPr>
  </w:style>
  <w:style w:type="paragraph" w:customStyle="1" w:styleId="Point6">
    <w:name w:val="Point 6"/>
    <w:basedOn w:val="Normal"/>
    <w:uiPriority w:val="99"/>
    <w:rsid w:val="0083372E"/>
    <w:pPr>
      <w:widowControl/>
      <w:spacing w:before="120" w:after="120" w:line="360" w:lineRule="auto"/>
      <w:ind w:left="4252" w:hanging="567"/>
    </w:pPr>
    <w:rPr>
      <w:rFonts w:eastAsiaTheme="minorHAnsi"/>
      <w:szCs w:val="22"/>
      <w:lang w:eastAsia="en-US"/>
    </w:rPr>
  </w:style>
  <w:style w:type="paragraph" w:customStyle="1" w:styleId="Point7">
    <w:name w:val="Point 7"/>
    <w:basedOn w:val="Normal"/>
    <w:uiPriority w:val="99"/>
    <w:rsid w:val="0083372E"/>
    <w:pPr>
      <w:widowControl/>
      <w:spacing w:before="120" w:after="120" w:line="360" w:lineRule="auto"/>
      <w:ind w:left="4819" w:hanging="567"/>
    </w:pPr>
    <w:rPr>
      <w:rFonts w:eastAsiaTheme="minorHAnsi"/>
      <w:szCs w:val="22"/>
      <w:lang w:eastAsia="en-US"/>
    </w:rPr>
  </w:style>
  <w:style w:type="paragraph" w:customStyle="1" w:styleId="Point8">
    <w:name w:val="Point 8"/>
    <w:basedOn w:val="Normal"/>
    <w:uiPriority w:val="99"/>
    <w:rsid w:val="0083372E"/>
    <w:pPr>
      <w:widowControl/>
      <w:spacing w:before="120" w:after="120" w:line="360" w:lineRule="auto"/>
      <w:ind w:left="5386" w:hanging="567"/>
    </w:pPr>
    <w:rPr>
      <w:rFonts w:eastAsiaTheme="minorHAnsi"/>
      <w:szCs w:val="22"/>
      <w:lang w:eastAsia="en-US"/>
    </w:rPr>
  </w:style>
  <w:style w:type="paragraph" w:customStyle="1" w:styleId="Point9">
    <w:name w:val="Point 9"/>
    <w:basedOn w:val="Normal"/>
    <w:uiPriority w:val="99"/>
    <w:rsid w:val="0083372E"/>
    <w:pPr>
      <w:widowControl/>
      <w:spacing w:before="120" w:after="120" w:line="360" w:lineRule="auto"/>
      <w:ind w:left="5953" w:hanging="567"/>
    </w:pPr>
    <w:rPr>
      <w:rFonts w:eastAsiaTheme="minorHAnsi"/>
      <w:szCs w:val="22"/>
      <w:lang w:eastAsia="en-US"/>
    </w:rPr>
  </w:style>
  <w:style w:type="paragraph" w:customStyle="1" w:styleId="PointDouble0">
    <w:name w:val="PointDouble 0"/>
    <w:basedOn w:val="Normal"/>
    <w:uiPriority w:val="99"/>
    <w:rsid w:val="0083372E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uiPriority w:val="99"/>
    <w:rsid w:val="0083372E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uiPriority w:val="99"/>
    <w:rsid w:val="0083372E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uiPriority w:val="99"/>
    <w:rsid w:val="0083372E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uiPriority w:val="99"/>
    <w:rsid w:val="0083372E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Theme="minorHAnsi"/>
      <w:szCs w:val="22"/>
      <w:lang w:eastAsia="en-US"/>
    </w:rPr>
  </w:style>
  <w:style w:type="paragraph" w:customStyle="1" w:styleId="PointDouble5">
    <w:name w:val="PointDouble 5"/>
    <w:basedOn w:val="Normal"/>
    <w:uiPriority w:val="99"/>
    <w:rsid w:val="0083372E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uiPriority w:val="99"/>
    <w:rsid w:val="0083372E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uiPriority w:val="99"/>
    <w:rsid w:val="0083372E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uiPriority w:val="99"/>
    <w:rsid w:val="0083372E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uiPriority w:val="99"/>
    <w:rsid w:val="0083372E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uiPriority w:val="99"/>
    <w:rsid w:val="0083372E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Theme="minorHAnsi"/>
      <w:szCs w:val="22"/>
      <w:lang w:eastAsia="en-US"/>
    </w:rPr>
  </w:style>
  <w:style w:type="paragraph" w:customStyle="1" w:styleId="PointTriple5">
    <w:name w:val="PointTriple 5"/>
    <w:basedOn w:val="Normal"/>
    <w:uiPriority w:val="99"/>
    <w:rsid w:val="0083372E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Normal"/>
    <w:uiPriority w:val="99"/>
    <w:rsid w:val="0083372E"/>
    <w:pPr>
      <w:widowControl/>
      <w:numPr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1">
    <w:name w:val="Tiret 1"/>
    <w:basedOn w:val="Normal"/>
    <w:uiPriority w:val="99"/>
    <w:rsid w:val="0083372E"/>
    <w:pPr>
      <w:widowControl/>
      <w:numPr>
        <w:numId w:val="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2">
    <w:name w:val="Tiret 2"/>
    <w:basedOn w:val="Normal"/>
    <w:uiPriority w:val="99"/>
    <w:rsid w:val="0083372E"/>
    <w:pPr>
      <w:widowControl/>
      <w:numPr>
        <w:numId w:val="5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3">
    <w:name w:val="Tiret 3"/>
    <w:basedOn w:val="Normal"/>
    <w:uiPriority w:val="99"/>
    <w:rsid w:val="0083372E"/>
    <w:pPr>
      <w:widowControl/>
      <w:numPr>
        <w:numId w:val="6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4">
    <w:name w:val="Tiret 4"/>
    <w:basedOn w:val="Normal"/>
    <w:uiPriority w:val="99"/>
    <w:rsid w:val="0083372E"/>
    <w:pPr>
      <w:widowControl/>
      <w:numPr>
        <w:numId w:val="7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5">
    <w:name w:val="Tiret 5"/>
    <w:basedOn w:val="Normal"/>
    <w:uiPriority w:val="99"/>
    <w:rsid w:val="0083372E"/>
    <w:pPr>
      <w:widowControl/>
      <w:numPr>
        <w:numId w:val="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6">
    <w:name w:val="Tiret 6"/>
    <w:basedOn w:val="Normal"/>
    <w:uiPriority w:val="99"/>
    <w:rsid w:val="0083372E"/>
    <w:pPr>
      <w:widowControl/>
      <w:numPr>
        <w:numId w:val="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7">
    <w:name w:val="Tiret 7"/>
    <w:basedOn w:val="Normal"/>
    <w:uiPriority w:val="99"/>
    <w:rsid w:val="0083372E"/>
    <w:pPr>
      <w:widowControl/>
      <w:numPr>
        <w:numId w:val="10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8">
    <w:name w:val="Tiret 8"/>
    <w:basedOn w:val="Normal"/>
    <w:uiPriority w:val="99"/>
    <w:rsid w:val="0083372E"/>
    <w:pPr>
      <w:widowControl/>
      <w:numPr>
        <w:numId w:val="11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next w:val="Text1"/>
    <w:uiPriority w:val="99"/>
    <w:rsid w:val="0083372E"/>
    <w:pPr>
      <w:widowControl/>
      <w:numPr>
        <w:numId w:val="12"/>
      </w:numPr>
      <w:tabs>
        <w:tab w:val="left" w:pos="850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uiPriority w:val="99"/>
    <w:rsid w:val="0083372E"/>
    <w:pPr>
      <w:widowControl/>
      <w:numPr>
        <w:ilvl w:val="1"/>
        <w:numId w:val="12"/>
      </w:numPr>
      <w:tabs>
        <w:tab w:val="left" w:pos="850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uiPriority w:val="99"/>
    <w:rsid w:val="0083372E"/>
    <w:pPr>
      <w:widowControl/>
      <w:numPr>
        <w:ilvl w:val="2"/>
        <w:numId w:val="12"/>
      </w:numPr>
      <w:tabs>
        <w:tab w:val="left" w:pos="850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uiPriority w:val="99"/>
    <w:rsid w:val="0083372E"/>
    <w:pPr>
      <w:widowControl/>
      <w:numPr>
        <w:ilvl w:val="3"/>
        <w:numId w:val="12"/>
      </w:numPr>
      <w:tabs>
        <w:tab w:val="left" w:pos="850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5">
    <w:name w:val="NumPar 5"/>
    <w:basedOn w:val="Normal"/>
    <w:next w:val="Text2"/>
    <w:uiPriority w:val="99"/>
    <w:rsid w:val="0083372E"/>
    <w:pPr>
      <w:widowControl/>
      <w:numPr>
        <w:ilvl w:val="4"/>
        <w:numId w:val="12"/>
      </w:numPr>
      <w:tabs>
        <w:tab w:val="left" w:pos="1417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6">
    <w:name w:val="NumPar 6"/>
    <w:basedOn w:val="Normal"/>
    <w:next w:val="Text2"/>
    <w:uiPriority w:val="99"/>
    <w:rsid w:val="0083372E"/>
    <w:pPr>
      <w:widowControl/>
      <w:numPr>
        <w:ilvl w:val="5"/>
        <w:numId w:val="12"/>
      </w:numPr>
      <w:tabs>
        <w:tab w:val="left" w:pos="1417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7">
    <w:name w:val="NumPar 7"/>
    <w:basedOn w:val="Normal"/>
    <w:next w:val="Text2"/>
    <w:uiPriority w:val="99"/>
    <w:rsid w:val="0083372E"/>
    <w:pPr>
      <w:widowControl/>
      <w:numPr>
        <w:ilvl w:val="6"/>
        <w:numId w:val="12"/>
      </w:numPr>
      <w:tabs>
        <w:tab w:val="left" w:pos="1417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uiPriority w:val="99"/>
    <w:rsid w:val="0083372E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uiPriority w:val="99"/>
    <w:rsid w:val="0083372E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uiPriority w:val="99"/>
    <w:rsid w:val="0083372E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uiPriority w:val="99"/>
    <w:rsid w:val="0083372E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ManualNumPar5">
    <w:name w:val="Manual NumPar 5"/>
    <w:basedOn w:val="Normal"/>
    <w:next w:val="Text2"/>
    <w:uiPriority w:val="99"/>
    <w:rsid w:val="0083372E"/>
    <w:pPr>
      <w:widowControl/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ManualNumPar6">
    <w:name w:val="Manual NumPar 6"/>
    <w:basedOn w:val="Normal"/>
    <w:next w:val="Text2"/>
    <w:uiPriority w:val="99"/>
    <w:rsid w:val="0083372E"/>
    <w:pPr>
      <w:widowControl/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ManualNumPar7">
    <w:name w:val="Manual NumPar 7"/>
    <w:basedOn w:val="Normal"/>
    <w:next w:val="Text2"/>
    <w:uiPriority w:val="99"/>
    <w:rsid w:val="0083372E"/>
    <w:pPr>
      <w:widowControl/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uiPriority w:val="99"/>
    <w:rsid w:val="0083372E"/>
    <w:pPr>
      <w:widowControl/>
      <w:spacing w:before="120" w:after="120" w:line="360" w:lineRule="auto"/>
      <w:ind w:left="1417" w:hanging="567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uiPriority w:val="99"/>
    <w:rsid w:val="0083372E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uiPriority w:val="99"/>
    <w:rsid w:val="0083372E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uiPriority w:val="99"/>
    <w:rsid w:val="0083372E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uiPriority w:val="99"/>
    <w:rsid w:val="0083372E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Theme="minorHAnsi"/>
      <w:szCs w:val="22"/>
      <w:lang w:eastAsia="en-US"/>
    </w:rPr>
  </w:style>
  <w:style w:type="paragraph" w:customStyle="1" w:styleId="ManualHeading5">
    <w:name w:val="Manual Heading 5"/>
    <w:basedOn w:val="Normal"/>
    <w:next w:val="Text1"/>
    <w:uiPriority w:val="99"/>
    <w:rsid w:val="0083372E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Theme="minorHAnsi"/>
      <w:szCs w:val="22"/>
      <w:lang w:eastAsia="en-US"/>
    </w:rPr>
  </w:style>
  <w:style w:type="paragraph" w:customStyle="1" w:styleId="ManualHeading6">
    <w:name w:val="Manual Heading 6"/>
    <w:basedOn w:val="Normal"/>
    <w:next w:val="Text1"/>
    <w:uiPriority w:val="99"/>
    <w:rsid w:val="0083372E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Theme="minorHAnsi"/>
      <w:szCs w:val="22"/>
      <w:lang w:eastAsia="en-US"/>
    </w:rPr>
  </w:style>
  <w:style w:type="paragraph" w:customStyle="1" w:styleId="ManualHeading7">
    <w:name w:val="Manual Heading 7"/>
    <w:basedOn w:val="Normal"/>
    <w:next w:val="Text1"/>
    <w:uiPriority w:val="99"/>
    <w:rsid w:val="0083372E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uiPriority w:val="99"/>
    <w:rsid w:val="0083372E"/>
    <w:pPr>
      <w:keepNext/>
      <w:widowControl/>
      <w:spacing w:before="120" w:after="360" w:line="360" w:lineRule="auto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uiPriority w:val="99"/>
    <w:rsid w:val="0083372E"/>
    <w:pPr>
      <w:keepNext/>
      <w:pageBreakBefore/>
      <w:widowControl/>
      <w:spacing w:before="120" w:after="360" w:line="360" w:lineRule="auto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uiPriority w:val="99"/>
    <w:rsid w:val="0083372E"/>
    <w:pPr>
      <w:keepNext/>
      <w:widowControl/>
      <w:spacing w:before="120" w:after="360" w:line="360" w:lineRule="auto"/>
      <w:jc w:val="center"/>
    </w:pPr>
    <w:rPr>
      <w:rFonts w:eastAsiaTheme="minorHAns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uiPriority w:val="99"/>
    <w:rsid w:val="0083372E"/>
    <w:pPr>
      <w:widowControl/>
      <w:spacing w:before="120" w:after="12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Point0number">
    <w:name w:val="Point 0 (number)"/>
    <w:basedOn w:val="Normal"/>
    <w:uiPriority w:val="99"/>
    <w:rsid w:val="0083372E"/>
    <w:pPr>
      <w:widowControl/>
      <w:numPr>
        <w:numId w:val="1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uiPriority w:val="99"/>
    <w:rsid w:val="0083372E"/>
    <w:pPr>
      <w:widowControl/>
      <w:numPr>
        <w:ilvl w:val="2"/>
        <w:numId w:val="1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uiPriority w:val="99"/>
    <w:rsid w:val="0083372E"/>
    <w:pPr>
      <w:widowControl/>
      <w:numPr>
        <w:ilvl w:val="4"/>
        <w:numId w:val="1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uiPriority w:val="99"/>
    <w:rsid w:val="0083372E"/>
    <w:pPr>
      <w:widowControl/>
      <w:numPr>
        <w:ilvl w:val="6"/>
        <w:numId w:val="1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uiPriority w:val="99"/>
    <w:rsid w:val="0083372E"/>
    <w:pPr>
      <w:widowControl/>
      <w:numPr>
        <w:ilvl w:val="1"/>
        <w:numId w:val="1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uiPriority w:val="99"/>
    <w:rsid w:val="0083372E"/>
    <w:pPr>
      <w:widowControl/>
      <w:numPr>
        <w:ilvl w:val="3"/>
        <w:numId w:val="1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uiPriority w:val="99"/>
    <w:rsid w:val="0083372E"/>
    <w:pPr>
      <w:widowControl/>
      <w:numPr>
        <w:ilvl w:val="5"/>
        <w:numId w:val="1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uiPriority w:val="99"/>
    <w:rsid w:val="0083372E"/>
    <w:pPr>
      <w:widowControl/>
      <w:numPr>
        <w:ilvl w:val="7"/>
        <w:numId w:val="1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uiPriority w:val="99"/>
    <w:rsid w:val="0083372E"/>
    <w:pPr>
      <w:widowControl/>
      <w:numPr>
        <w:ilvl w:val="8"/>
        <w:numId w:val="1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uiPriority w:val="99"/>
    <w:rsid w:val="0083372E"/>
    <w:pPr>
      <w:widowControl/>
      <w:numPr>
        <w:numId w:val="1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uiPriority w:val="99"/>
    <w:rsid w:val="0083372E"/>
    <w:pPr>
      <w:widowControl/>
      <w:numPr>
        <w:numId w:val="15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uiPriority w:val="99"/>
    <w:rsid w:val="0083372E"/>
    <w:pPr>
      <w:widowControl/>
      <w:numPr>
        <w:numId w:val="16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uiPriority w:val="99"/>
    <w:rsid w:val="0083372E"/>
    <w:pPr>
      <w:widowControl/>
      <w:numPr>
        <w:numId w:val="17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uiPriority w:val="99"/>
    <w:rsid w:val="0083372E"/>
    <w:pPr>
      <w:widowControl/>
      <w:numPr>
        <w:numId w:val="1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5">
    <w:name w:val="Bullet 5"/>
    <w:basedOn w:val="Normal"/>
    <w:uiPriority w:val="99"/>
    <w:rsid w:val="0083372E"/>
    <w:pPr>
      <w:widowControl/>
      <w:numPr>
        <w:numId w:val="1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6">
    <w:name w:val="Bullet 6"/>
    <w:basedOn w:val="Normal"/>
    <w:uiPriority w:val="99"/>
    <w:rsid w:val="0083372E"/>
    <w:pPr>
      <w:widowControl/>
      <w:numPr>
        <w:numId w:val="20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7">
    <w:name w:val="Bullet 7"/>
    <w:basedOn w:val="Normal"/>
    <w:uiPriority w:val="99"/>
    <w:rsid w:val="0083372E"/>
    <w:pPr>
      <w:widowControl/>
      <w:numPr>
        <w:numId w:val="21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8">
    <w:name w:val="Bullet 8"/>
    <w:basedOn w:val="Normal"/>
    <w:uiPriority w:val="99"/>
    <w:rsid w:val="0083372E"/>
    <w:pPr>
      <w:widowControl/>
      <w:numPr>
        <w:numId w:val="22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uiPriority w:val="99"/>
    <w:rsid w:val="0083372E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uiPriority w:val="99"/>
    <w:rsid w:val="0083372E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uiPriority w:val="99"/>
    <w:rsid w:val="0083372E"/>
    <w:pPr>
      <w:keepNext/>
      <w:widowControl/>
      <w:spacing w:before="120" w:line="360" w:lineRule="auto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uiPriority w:val="99"/>
    <w:rsid w:val="0083372E"/>
    <w:pPr>
      <w:keepNext/>
      <w:widowControl/>
      <w:tabs>
        <w:tab w:val="left" w:pos="5669"/>
      </w:tabs>
      <w:spacing w:before="720" w:line="360" w:lineRule="auto"/>
    </w:pPr>
    <w:rPr>
      <w:rFonts w:eastAsiaTheme="minorHAnsi"/>
      <w:i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uiPriority w:val="99"/>
    <w:rsid w:val="0083372E"/>
    <w:pPr>
      <w:widowControl/>
      <w:tabs>
        <w:tab w:val="left" w:pos="5669"/>
      </w:tabs>
      <w:spacing w:line="360" w:lineRule="auto"/>
    </w:pPr>
    <w:rPr>
      <w:rFonts w:eastAsiaTheme="minorHAnsi"/>
      <w:i/>
      <w:szCs w:val="22"/>
      <w:lang w:eastAsia="en-US"/>
    </w:rPr>
  </w:style>
  <w:style w:type="paragraph" w:customStyle="1" w:styleId="Applicationdirecte">
    <w:name w:val="Application directe"/>
    <w:basedOn w:val="Normal"/>
    <w:next w:val="Fait"/>
    <w:uiPriority w:val="99"/>
    <w:rsid w:val="0083372E"/>
    <w:pPr>
      <w:widowControl/>
      <w:spacing w:before="480" w:after="120" w:line="360" w:lineRule="auto"/>
    </w:pPr>
    <w:rPr>
      <w:rFonts w:eastAsiaTheme="minorHAnsi"/>
      <w:szCs w:val="22"/>
      <w:lang w:eastAsia="en-US"/>
    </w:rPr>
  </w:style>
  <w:style w:type="paragraph" w:customStyle="1" w:styleId="Considrant">
    <w:name w:val="Considérant"/>
    <w:basedOn w:val="Normal"/>
    <w:uiPriority w:val="99"/>
    <w:rsid w:val="0083372E"/>
    <w:pPr>
      <w:widowControl/>
      <w:numPr>
        <w:numId w:val="2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tedadoption">
    <w:name w:val="Date d'adoption"/>
    <w:basedOn w:val="Normal"/>
    <w:next w:val="Titreobjet"/>
    <w:uiPriority w:val="99"/>
    <w:rsid w:val="0083372E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Titrearticle">
    <w:name w:val="Titre article"/>
    <w:basedOn w:val="Normal"/>
    <w:next w:val="Normal"/>
    <w:uiPriority w:val="99"/>
    <w:rsid w:val="0083372E"/>
    <w:pPr>
      <w:keepNext/>
      <w:widowControl/>
      <w:spacing w:before="360" w:after="120" w:line="360" w:lineRule="auto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uiPriority w:val="99"/>
    <w:rsid w:val="0083372E"/>
    <w:pPr>
      <w:keepNext/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uiPriority w:val="99"/>
    <w:rsid w:val="0083372E"/>
    <w:pPr>
      <w:keepNext/>
      <w:widowControl/>
      <w:spacing w:before="600" w:after="120" w:line="360" w:lineRule="auto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uiPriority w:val="99"/>
    <w:rsid w:val="0083372E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Sous-titreobjet">
    <w:name w:val="Sous-titre objet"/>
    <w:basedOn w:val="Normal"/>
    <w:uiPriority w:val="99"/>
    <w:rsid w:val="0083372E"/>
    <w:pPr>
      <w:widowControl/>
      <w:spacing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uiPriority w:val="99"/>
    <w:rsid w:val="0083372E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Statut">
    <w:name w:val="Statut"/>
    <w:basedOn w:val="Normal"/>
    <w:next w:val="Typedudocument"/>
    <w:uiPriority w:val="99"/>
    <w:rsid w:val="0083372E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Lignefinal">
    <w:name w:val="Ligne final"/>
    <w:basedOn w:val="Normal"/>
    <w:next w:val="Normal"/>
    <w:uiPriority w:val="99"/>
    <w:rsid w:val="0083372E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Theme="minorHAns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uiPriority w:val="99"/>
    <w:rsid w:val="0083372E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Theme="minorHAns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uiPriority w:val="99"/>
    <w:rsid w:val="0083372E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EntLogo">
    <w:name w:val="EntLogo"/>
    <w:basedOn w:val="Normal"/>
    <w:uiPriority w:val="99"/>
    <w:rsid w:val="0083372E"/>
    <w:pPr>
      <w:widowControl/>
      <w:tabs>
        <w:tab w:val="right" w:pos="9639"/>
      </w:tabs>
      <w:spacing w:line="360" w:lineRule="auto"/>
    </w:pPr>
    <w:rPr>
      <w:rFonts w:eastAsiaTheme="minorHAnsi"/>
      <w:b/>
      <w:szCs w:val="22"/>
      <w:lang w:eastAsia="en-US"/>
    </w:rPr>
  </w:style>
  <w:style w:type="paragraph" w:customStyle="1" w:styleId="EntInstit">
    <w:name w:val="EntInstit"/>
    <w:basedOn w:val="Normal"/>
    <w:uiPriority w:val="99"/>
    <w:rsid w:val="0083372E"/>
    <w:pPr>
      <w:widowControl/>
      <w:jc w:val="right"/>
    </w:pPr>
    <w:rPr>
      <w:rFonts w:eastAsiaTheme="minorHAnsi"/>
      <w:b/>
      <w:szCs w:val="22"/>
      <w:lang w:eastAsia="en-US"/>
    </w:rPr>
  </w:style>
  <w:style w:type="paragraph" w:customStyle="1" w:styleId="EntRefer">
    <w:name w:val="EntRefer"/>
    <w:basedOn w:val="Normal"/>
    <w:uiPriority w:val="99"/>
    <w:rsid w:val="0083372E"/>
    <w:pPr>
      <w:widowControl/>
    </w:pPr>
    <w:rPr>
      <w:rFonts w:eastAsiaTheme="minorHAnsi"/>
      <w:b/>
      <w:szCs w:val="22"/>
      <w:lang w:eastAsia="en-US"/>
    </w:rPr>
  </w:style>
  <w:style w:type="paragraph" w:customStyle="1" w:styleId="EntEmet">
    <w:name w:val="EntEmet"/>
    <w:basedOn w:val="Normal"/>
    <w:uiPriority w:val="99"/>
    <w:rsid w:val="0083372E"/>
    <w:pPr>
      <w:widowControl/>
      <w:spacing w:before="40"/>
    </w:pPr>
    <w:rPr>
      <w:rFonts w:eastAsiaTheme="minorHAnsi"/>
      <w:szCs w:val="22"/>
      <w:lang w:eastAsia="en-US"/>
    </w:rPr>
  </w:style>
  <w:style w:type="paragraph" w:customStyle="1" w:styleId="EntText">
    <w:name w:val="EntText"/>
    <w:basedOn w:val="Normal"/>
    <w:uiPriority w:val="99"/>
    <w:rsid w:val="0083372E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EntEU">
    <w:name w:val="EntEU"/>
    <w:basedOn w:val="Normal"/>
    <w:uiPriority w:val="99"/>
    <w:rsid w:val="0083372E"/>
    <w:pPr>
      <w:widowControl/>
      <w:spacing w:before="240" w:after="240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EntASSOC">
    <w:name w:val="EntASSOC"/>
    <w:basedOn w:val="Normal"/>
    <w:uiPriority w:val="99"/>
    <w:rsid w:val="0083372E"/>
    <w:pPr>
      <w:widowControl/>
      <w:jc w:val="center"/>
    </w:pPr>
    <w:rPr>
      <w:rFonts w:eastAsiaTheme="minorHAnsi"/>
      <w:b/>
      <w:szCs w:val="22"/>
      <w:lang w:eastAsia="en-US"/>
    </w:rPr>
  </w:style>
  <w:style w:type="paragraph" w:customStyle="1" w:styleId="EntACP">
    <w:name w:val="EntACP"/>
    <w:basedOn w:val="Normal"/>
    <w:uiPriority w:val="99"/>
    <w:rsid w:val="0083372E"/>
    <w:pPr>
      <w:widowControl/>
      <w:spacing w:after="180"/>
      <w:jc w:val="center"/>
    </w:pPr>
    <w:rPr>
      <w:rFonts w:eastAsiaTheme="minorHAns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uiPriority w:val="99"/>
    <w:rsid w:val="0083372E"/>
    <w:pPr>
      <w:widowControl/>
      <w:jc w:val="center"/>
    </w:pPr>
    <w:rPr>
      <w:rFonts w:eastAsiaTheme="minorHAns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uiPriority w:val="99"/>
    <w:rsid w:val="0083372E"/>
    <w:pPr>
      <w:spacing w:before="240"/>
    </w:pPr>
  </w:style>
  <w:style w:type="paragraph" w:customStyle="1" w:styleId="Accordtitre">
    <w:name w:val="Accord titre"/>
    <w:basedOn w:val="Normal"/>
    <w:uiPriority w:val="99"/>
    <w:rsid w:val="0083372E"/>
    <w:pPr>
      <w:widowControl/>
      <w:spacing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FooterAccord">
    <w:name w:val="Footer Accord"/>
    <w:basedOn w:val="Normal"/>
    <w:uiPriority w:val="99"/>
    <w:rsid w:val="0083372E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FooterLandscapeAccord">
    <w:name w:val="FooterLandscape Accord"/>
    <w:basedOn w:val="Normal"/>
    <w:uiPriority w:val="99"/>
    <w:rsid w:val="0083372E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uiPriority w:val="99"/>
    <w:rsid w:val="0083372E"/>
    <w:pPr>
      <w:keepNext/>
      <w:widowControl/>
      <w:spacing w:before="600" w:after="120" w:line="360" w:lineRule="auto"/>
      <w:jc w:val="center"/>
    </w:pPr>
    <w:rPr>
      <w:rFonts w:eastAsiaTheme="minorHAns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uiPriority w:val="99"/>
    <w:rsid w:val="0083372E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Languesfaisantfoi"/>
    <w:next w:val="Normal"/>
    <w:uiPriority w:val="99"/>
    <w:rsid w:val="0083372E"/>
    <w:pPr>
      <w:spacing w:after="240"/>
    </w:pPr>
  </w:style>
  <w:style w:type="paragraph" w:customStyle="1" w:styleId="Annexetitre">
    <w:name w:val="Annexe titre"/>
    <w:basedOn w:val="Normal"/>
    <w:next w:val="Normal"/>
    <w:uiPriority w:val="99"/>
    <w:rsid w:val="0083372E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uiPriority w:val="99"/>
    <w:rsid w:val="0083372E"/>
    <w:pPr>
      <w:widowControl/>
      <w:tabs>
        <w:tab w:val="center" w:pos="5953"/>
      </w:tabs>
      <w:spacing w:before="720" w:after="120" w:line="360" w:lineRule="auto"/>
    </w:pPr>
    <w:rPr>
      <w:rFonts w:eastAsiaTheme="minorHAnsi"/>
      <w:szCs w:val="22"/>
      <w:lang w:eastAsia="en-US"/>
    </w:rPr>
  </w:style>
  <w:style w:type="paragraph" w:customStyle="1" w:styleId="Division1">
    <w:name w:val="Division 1"/>
    <w:basedOn w:val="Normal"/>
    <w:next w:val="Normal"/>
    <w:uiPriority w:val="99"/>
    <w:rsid w:val="0083372E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Division2">
    <w:name w:val="Division 2"/>
    <w:basedOn w:val="Normal"/>
    <w:next w:val="Normal"/>
    <w:uiPriority w:val="99"/>
    <w:rsid w:val="0083372E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Division3">
    <w:name w:val="Division 3"/>
    <w:basedOn w:val="Normal"/>
    <w:next w:val="Normal"/>
    <w:uiPriority w:val="99"/>
    <w:rsid w:val="0083372E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Division4">
    <w:name w:val="Division 4"/>
    <w:basedOn w:val="Normal"/>
    <w:next w:val="Normal"/>
    <w:uiPriority w:val="99"/>
    <w:rsid w:val="0083372E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Crossheading1">
    <w:name w:val="Crossheading 1"/>
    <w:basedOn w:val="Normal"/>
    <w:next w:val="Normal"/>
    <w:uiPriority w:val="99"/>
    <w:rsid w:val="0083372E"/>
    <w:pPr>
      <w:widowControl/>
      <w:spacing w:before="120" w:after="120" w:line="360" w:lineRule="auto"/>
      <w:ind w:left="850"/>
    </w:pPr>
    <w:rPr>
      <w:rFonts w:eastAsiaTheme="minorHAns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uiPriority w:val="99"/>
    <w:rsid w:val="0083372E"/>
    <w:pPr>
      <w:widowControl/>
      <w:spacing w:before="120" w:after="120" w:line="360" w:lineRule="auto"/>
      <w:ind w:left="1417" w:hanging="567"/>
    </w:pPr>
    <w:rPr>
      <w:rFonts w:eastAsiaTheme="minorHAnsi"/>
      <w:szCs w:val="22"/>
      <w:lang w:eastAsia="en-US"/>
    </w:rPr>
  </w:style>
  <w:style w:type="paragraph" w:customStyle="1" w:styleId="Crossheading2">
    <w:name w:val="Crossheading 2"/>
    <w:basedOn w:val="Normal"/>
    <w:next w:val="Normal"/>
    <w:uiPriority w:val="99"/>
    <w:rsid w:val="0083372E"/>
    <w:pPr>
      <w:widowControl/>
      <w:spacing w:before="120" w:after="120" w:line="360" w:lineRule="auto"/>
      <w:ind w:left="1417"/>
    </w:pPr>
    <w:rPr>
      <w:rFonts w:eastAsiaTheme="minorHAns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uiPriority w:val="99"/>
    <w:rsid w:val="0083372E"/>
    <w:pPr>
      <w:widowControl/>
      <w:spacing w:before="120" w:after="120" w:line="360" w:lineRule="auto"/>
      <w:ind w:left="1984" w:hanging="567"/>
    </w:pPr>
    <w:rPr>
      <w:rFonts w:eastAsiaTheme="minorHAnsi"/>
      <w:szCs w:val="22"/>
      <w:lang w:eastAsia="en-US"/>
    </w:rPr>
  </w:style>
  <w:style w:type="paragraph" w:customStyle="1" w:styleId="Crossheading3">
    <w:name w:val="Crossheading 3"/>
    <w:basedOn w:val="Normal"/>
    <w:next w:val="Normal"/>
    <w:uiPriority w:val="99"/>
    <w:rsid w:val="0083372E"/>
    <w:pPr>
      <w:widowControl/>
      <w:spacing w:before="120" w:after="120" w:line="360" w:lineRule="auto"/>
      <w:ind w:left="1984"/>
    </w:pPr>
    <w:rPr>
      <w:rFonts w:eastAsiaTheme="minorHAns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uiPriority w:val="99"/>
    <w:rsid w:val="0083372E"/>
    <w:pPr>
      <w:widowControl/>
      <w:spacing w:before="120" w:after="120" w:line="360" w:lineRule="auto"/>
      <w:ind w:left="2551" w:hanging="567"/>
    </w:pPr>
    <w:rPr>
      <w:rFonts w:eastAsiaTheme="minorHAnsi"/>
      <w:szCs w:val="22"/>
      <w:lang w:eastAsia="en-US"/>
    </w:rPr>
  </w:style>
  <w:style w:type="paragraph" w:customStyle="1" w:styleId="Crossheading4">
    <w:name w:val="Crossheading 4"/>
    <w:basedOn w:val="Normal"/>
    <w:next w:val="Normal"/>
    <w:uiPriority w:val="99"/>
    <w:rsid w:val="0083372E"/>
    <w:pPr>
      <w:widowControl/>
      <w:spacing w:before="120" w:after="120" w:line="360" w:lineRule="auto"/>
      <w:ind w:left="2551"/>
    </w:pPr>
    <w:rPr>
      <w:rFonts w:eastAsiaTheme="minorHAns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uiPriority w:val="99"/>
    <w:rsid w:val="0083372E"/>
    <w:pPr>
      <w:widowControl/>
      <w:spacing w:before="120" w:after="120" w:line="360" w:lineRule="auto"/>
      <w:ind w:left="3118" w:hanging="567"/>
    </w:pPr>
    <w:rPr>
      <w:rFonts w:eastAsiaTheme="minorHAnsi"/>
      <w:szCs w:val="22"/>
      <w:lang w:eastAsia="en-US"/>
    </w:rPr>
  </w:style>
  <w:style w:type="paragraph" w:customStyle="1" w:styleId="Crossheading5">
    <w:name w:val="Crossheading 5"/>
    <w:basedOn w:val="Normal"/>
    <w:next w:val="Normal"/>
    <w:uiPriority w:val="99"/>
    <w:rsid w:val="0083372E"/>
    <w:pPr>
      <w:widowControl/>
      <w:spacing w:before="120" w:after="120" w:line="360" w:lineRule="auto"/>
      <w:ind w:left="3118"/>
    </w:pPr>
    <w:rPr>
      <w:rFonts w:eastAsiaTheme="minorHAns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uiPriority w:val="99"/>
    <w:rsid w:val="0083372E"/>
    <w:pPr>
      <w:widowControl/>
      <w:spacing w:before="120" w:after="120" w:line="360" w:lineRule="auto"/>
      <w:ind w:left="3685" w:hanging="567"/>
    </w:pPr>
    <w:rPr>
      <w:rFonts w:eastAsiaTheme="minorHAnsi"/>
      <w:szCs w:val="22"/>
      <w:lang w:eastAsia="en-US"/>
    </w:rPr>
  </w:style>
  <w:style w:type="paragraph" w:customStyle="1" w:styleId="Crossheading6">
    <w:name w:val="Crossheading 6"/>
    <w:basedOn w:val="Normal"/>
    <w:next w:val="Normal"/>
    <w:uiPriority w:val="99"/>
    <w:rsid w:val="0083372E"/>
    <w:pPr>
      <w:widowControl/>
      <w:spacing w:before="120" w:after="120" w:line="360" w:lineRule="auto"/>
      <w:ind w:left="3685"/>
    </w:pPr>
    <w:rPr>
      <w:rFonts w:eastAsiaTheme="minorHAns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uiPriority w:val="99"/>
    <w:rsid w:val="0083372E"/>
    <w:pPr>
      <w:widowControl/>
      <w:spacing w:before="120" w:after="120" w:line="360" w:lineRule="auto"/>
      <w:ind w:left="4252" w:hanging="567"/>
    </w:pPr>
    <w:rPr>
      <w:rFonts w:eastAsiaTheme="minorHAnsi"/>
      <w:szCs w:val="22"/>
      <w:lang w:eastAsia="en-US"/>
    </w:rPr>
  </w:style>
  <w:style w:type="paragraph" w:customStyle="1" w:styleId="Crossheading7">
    <w:name w:val="Crossheading 7"/>
    <w:basedOn w:val="Normal"/>
    <w:next w:val="Normal"/>
    <w:uiPriority w:val="99"/>
    <w:rsid w:val="0083372E"/>
    <w:pPr>
      <w:widowControl/>
      <w:spacing w:before="120" w:after="120" w:line="360" w:lineRule="auto"/>
      <w:ind w:left="4252"/>
    </w:pPr>
    <w:rPr>
      <w:rFonts w:eastAsiaTheme="minorHAns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uiPriority w:val="99"/>
    <w:rsid w:val="0083372E"/>
    <w:pPr>
      <w:widowControl/>
      <w:spacing w:before="120" w:after="120" w:line="360" w:lineRule="auto"/>
      <w:ind w:left="4819" w:hanging="567"/>
    </w:pPr>
    <w:rPr>
      <w:rFonts w:eastAsiaTheme="minorHAnsi"/>
      <w:szCs w:val="22"/>
      <w:lang w:eastAsia="en-US"/>
    </w:rPr>
  </w:style>
  <w:style w:type="paragraph" w:customStyle="1" w:styleId="Crossheading8">
    <w:name w:val="Crossheading 8"/>
    <w:basedOn w:val="Normal"/>
    <w:next w:val="Normal"/>
    <w:uiPriority w:val="99"/>
    <w:rsid w:val="0083372E"/>
    <w:pPr>
      <w:widowControl/>
      <w:spacing w:before="120" w:after="120" w:line="360" w:lineRule="auto"/>
      <w:ind w:left="4819"/>
    </w:pPr>
    <w:rPr>
      <w:rFonts w:eastAsiaTheme="minorHAns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uiPriority w:val="99"/>
    <w:rsid w:val="0083372E"/>
    <w:pPr>
      <w:widowControl/>
      <w:spacing w:before="120" w:after="120" w:line="360" w:lineRule="auto"/>
      <w:ind w:left="5386" w:hanging="567"/>
    </w:pPr>
    <w:rPr>
      <w:rFonts w:eastAsiaTheme="minorHAnsi"/>
      <w:szCs w:val="22"/>
      <w:lang w:eastAsia="en-US"/>
    </w:rPr>
  </w:style>
  <w:style w:type="paragraph" w:customStyle="1" w:styleId="Crossheading9">
    <w:name w:val="Crossheading 9"/>
    <w:basedOn w:val="Normal"/>
    <w:next w:val="Normal"/>
    <w:uiPriority w:val="99"/>
    <w:rsid w:val="0083372E"/>
    <w:pPr>
      <w:widowControl/>
      <w:spacing w:before="120" w:after="120" w:line="360" w:lineRule="auto"/>
      <w:ind w:left="5386"/>
    </w:pPr>
    <w:rPr>
      <w:rFonts w:eastAsiaTheme="minorHAns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uiPriority w:val="99"/>
    <w:rsid w:val="0083372E"/>
    <w:pPr>
      <w:widowControl/>
      <w:spacing w:before="120" w:after="120" w:line="360" w:lineRule="auto"/>
      <w:ind w:left="5953" w:hanging="567"/>
    </w:pPr>
    <w:rPr>
      <w:rFonts w:eastAsiaTheme="minorHAnsi"/>
      <w:szCs w:val="22"/>
      <w:lang w:eastAsia="en-US"/>
    </w:rPr>
  </w:style>
  <w:style w:type="paragraph" w:customStyle="1" w:styleId="Crossheading10">
    <w:name w:val="Crossheading 10"/>
    <w:basedOn w:val="Normal"/>
    <w:next w:val="Normal"/>
    <w:uiPriority w:val="99"/>
    <w:rsid w:val="0083372E"/>
    <w:pPr>
      <w:widowControl/>
      <w:spacing w:before="120" w:after="120" w:line="360" w:lineRule="auto"/>
      <w:ind w:left="5953"/>
    </w:pPr>
    <w:rPr>
      <w:rFonts w:eastAsiaTheme="minorHAns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uiPriority w:val="99"/>
    <w:rsid w:val="0083372E"/>
    <w:pPr>
      <w:widowControl/>
      <w:spacing w:before="120" w:after="120" w:line="360" w:lineRule="auto"/>
      <w:ind w:left="6520" w:hanging="567"/>
    </w:pPr>
    <w:rPr>
      <w:rFonts w:eastAsiaTheme="minorHAnsi"/>
      <w:szCs w:val="22"/>
      <w:lang w:eastAsia="en-US"/>
    </w:rPr>
  </w:style>
  <w:style w:type="paragraph" w:customStyle="1" w:styleId="Crossheading0">
    <w:name w:val="Crossheading 0"/>
    <w:basedOn w:val="Normal"/>
    <w:next w:val="Normal"/>
    <w:uiPriority w:val="99"/>
    <w:rsid w:val="0083372E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uiPriority w:val="99"/>
    <w:rsid w:val="0083372E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CommentQuotedText">
    <w:name w:val="CommentQuotedText"/>
    <w:uiPriority w:val="99"/>
    <w:rsid w:val="0083372E"/>
    <w:pPr>
      <w:pBdr>
        <w:left w:val="single" w:sz="18" w:space="5" w:color="0070C0"/>
      </w:pBdr>
      <w:spacing w:after="160" w:line="256" w:lineRule="auto"/>
    </w:pPr>
    <w:rPr>
      <w:rFonts w:asciiTheme="minorHAnsi" w:eastAsiaTheme="minorHAnsi" w:hAnsiTheme="minorHAnsi" w:cstheme="minorBidi"/>
      <w:i/>
      <w:sz w:val="22"/>
      <w:szCs w:val="22"/>
      <w:lang w:val="hr-HR" w:eastAsia="en-US"/>
    </w:rPr>
  </w:style>
  <w:style w:type="paragraph" w:customStyle="1" w:styleId="CommentFwdQuotedText">
    <w:name w:val="CommentFwdQuotedText"/>
    <w:basedOn w:val="Normal"/>
    <w:uiPriority w:val="99"/>
    <w:rsid w:val="0083372E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Theme="minorHAns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uiPriority w:val="99"/>
    <w:rsid w:val="0083372E"/>
    <w:pPr>
      <w:pBdr>
        <w:top w:val="none" w:sz="0" w:space="0" w:color="auto"/>
        <w:left w:val="single" w:sz="4" w:space="20" w:color="auto"/>
      </w:pBdr>
    </w:pPr>
  </w:style>
  <w:style w:type="paragraph" w:customStyle="1" w:styleId="oj-normal">
    <w:name w:val="oj-normal"/>
    <w:basedOn w:val="Normal"/>
    <w:uiPriority w:val="99"/>
    <w:rsid w:val="0083372E"/>
    <w:pPr>
      <w:widowControl/>
      <w:spacing w:before="100" w:beforeAutospacing="1" w:after="100" w:afterAutospacing="1"/>
    </w:pPr>
    <w:rPr>
      <w:szCs w:val="24"/>
    </w:rPr>
  </w:style>
  <w:style w:type="character" w:styleId="EndnoteReference">
    <w:name w:val="endnote reference"/>
    <w:basedOn w:val="DefaultParagraphFont"/>
    <w:uiPriority w:val="99"/>
    <w:unhideWhenUsed/>
    <w:rsid w:val="0083372E"/>
    <w:rPr>
      <w:bdr w:val="none" w:sz="0" w:space="0" w:color="auto" w:frame="1"/>
      <w:vertAlign w:val="superscript"/>
    </w:rPr>
  </w:style>
  <w:style w:type="character" w:customStyle="1" w:styleId="Marker">
    <w:name w:val="Marker"/>
    <w:basedOn w:val="DefaultParagraphFont"/>
    <w:rsid w:val="0083372E"/>
    <w:rPr>
      <w:color w:val="0000FF"/>
      <w:bdr w:val="none" w:sz="0" w:space="0" w:color="auto" w:frame="1"/>
    </w:rPr>
  </w:style>
  <w:style w:type="character" w:customStyle="1" w:styleId="Marker1">
    <w:name w:val="Marker1"/>
    <w:basedOn w:val="DefaultParagraphFont"/>
    <w:rsid w:val="0083372E"/>
    <w:rPr>
      <w:color w:val="008000"/>
      <w:bdr w:val="none" w:sz="0" w:space="0" w:color="auto" w:frame="1"/>
    </w:rPr>
  </w:style>
  <w:style w:type="paragraph" w:customStyle="1" w:styleId="HeadingDocType24a">
    <w:name w:val="HeadingDocType24a"/>
    <w:basedOn w:val="Normal"/>
    <w:rsid w:val="00C7135C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C7135C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C7135C"/>
    <w:pPr>
      <w:jc w:val="center"/>
    </w:pPr>
  </w:style>
  <w:style w:type="paragraph" w:customStyle="1" w:styleId="LineSingle">
    <w:name w:val="LineSingle"/>
    <w:basedOn w:val="Normal"/>
    <w:next w:val="Normal"/>
    <w:rsid w:val="00C7135C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C7135C"/>
    <w:pPr>
      <w:spacing w:before="240" w:after="240"/>
    </w:pPr>
  </w:style>
  <w:style w:type="paragraph" w:styleId="ListParagraph">
    <w:name w:val="List Paragraph"/>
    <w:basedOn w:val="Normal"/>
    <w:uiPriority w:val="34"/>
    <w:qFormat/>
    <w:rsid w:val="00C7135C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7135C"/>
    <w:rPr>
      <w:color w:val="605E5C"/>
      <w:shd w:val="clear" w:color="auto" w:fill="E1DFDD"/>
    </w:rPr>
  </w:style>
  <w:style w:type="paragraph" w:customStyle="1" w:styleId="title-bold">
    <w:name w:val="title-bold"/>
    <w:basedOn w:val="Normal"/>
    <w:rsid w:val="00C7135C"/>
    <w:pPr>
      <w:widowControl/>
      <w:spacing w:before="100" w:beforeAutospacing="1" w:after="100" w:afterAutospacing="1"/>
    </w:pPr>
    <w:rPr>
      <w:szCs w:val="24"/>
      <w:lang w:eastAsia="hr-HR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713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815CCB-642C-4F5A-8BC6-0DDEEE2980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301</Words>
  <Characters>2099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2025-01-21T11:09:00Z</dcterms:created>
  <dcterms:modified xsi:type="dcterms:W3CDTF">2025-01-21T11:09:00Z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P9_TA(2024)0188_</vt:lpwstr>
  </property>
  <property fmtid="{D5CDD505-2E9C-101B-9397-08002B2CF9AE}" pid="4" name="&lt;Type&gt;">
    <vt:lpwstr>RR</vt:lpwstr>
  </property>
</Properties>
</file>