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5EE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A5EEB" w:rsidRDefault="0088174A" w:rsidP="0010095E">
            <w:pPr>
              <w:pStyle w:val="EPName"/>
            </w:pPr>
            <w:r w:rsidRPr="00DA5EEB">
              <w:t>Európsky parlament</w:t>
            </w:r>
          </w:p>
          <w:p w:rsidR="00751A4A" w:rsidRPr="00DA5EE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09D2">
              <w:t>2019</w:t>
            </w:r>
            <w:r w:rsidRPr="00DA5EEB">
              <w:t>-</w:t>
            </w:r>
            <w:r w:rsidRPr="00A309D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A5EEB" w:rsidRDefault="00187494" w:rsidP="0010095E">
            <w:pPr>
              <w:pStyle w:val="EPLogo"/>
            </w:pPr>
            <w:r w:rsidRPr="00DA5EE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A5EEB" w:rsidRDefault="00D058B8" w:rsidP="004C5D52">
      <w:pPr>
        <w:pStyle w:val="LineTop"/>
      </w:pPr>
    </w:p>
    <w:p w:rsidR="00680577" w:rsidRPr="00DA5EEB" w:rsidRDefault="0088174A" w:rsidP="00680577">
      <w:pPr>
        <w:pStyle w:val="EPBodyTA1"/>
      </w:pPr>
      <w:r w:rsidRPr="00DA5EEB">
        <w:t>PRIJATÉ TEXTY</w:t>
      </w:r>
    </w:p>
    <w:p w:rsidR="00D058B8" w:rsidRPr="00DA5EEB" w:rsidRDefault="00D058B8" w:rsidP="00D058B8">
      <w:pPr>
        <w:pStyle w:val="LineBottom"/>
      </w:pPr>
    </w:p>
    <w:p w:rsidR="0088174A" w:rsidRPr="00DA5EEB" w:rsidRDefault="0088174A" w:rsidP="0088174A">
      <w:pPr>
        <w:pStyle w:val="ATHeading1"/>
      </w:pPr>
      <w:bookmarkStart w:id="0" w:name="TANumber"/>
      <w:r w:rsidRPr="00DA5EEB">
        <w:t>P</w:t>
      </w:r>
      <w:r w:rsidRPr="00A309D2">
        <w:t>9</w:t>
      </w:r>
      <w:r w:rsidRPr="00DA5EEB">
        <w:t>_TA(</w:t>
      </w:r>
      <w:r w:rsidRPr="00A309D2">
        <w:t>2024</w:t>
      </w:r>
      <w:r w:rsidRPr="00DA5EEB">
        <w:t>)</w:t>
      </w:r>
      <w:r w:rsidRPr="00A309D2">
        <w:t>0</w:t>
      </w:r>
      <w:r w:rsidR="00DA5EEB" w:rsidRPr="00A309D2">
        <w:t>190</w:t>
      </w:r>
      <w:bookmarkEnd w:id="0"/>
    </w:p>
    <w:p w:rsidR="0088174A" w:rsidRPr="00DA5EEB" w:rsidRDefault="0088174A" w:rsidP="0088174A">
      <w:pPr>
        <w:pStyle w:val="ATHeading2"/>
      </w:pPr>
      <w:bookmarkStart w:id="1" w:name="title"/>
      <w:r w:rsidRPr="00DA5EEB">
        <w:t>Znižovanie emisií metánu v odvetví energetiky</w:t>
      </w:r>
      <w:bookmarkEnd w:id="1"/>
    </w:p>
    <w:p w:rsidR="0088174A" w:rsidRPr="00DA5EEB" w:rsidRDefault="0088174A" w:rsidP="0088174A">
      <w:pPr>
        <w:rPr>
          <w:i/>
          <w:vanish/>
        </w:rPr>
      </w:pPr>
      <w:r w:rsidRPr="00DA5EEB">
        <w:rPr>
          <w:i/>
        </w:rPr>
        <w:fldChar w:fldCharType="begin"/>
      </w:r>
      <w:r w:rsidRPr="00DA5EEB">
        <w:rPr>
          <w:i/>
        </w:rPr>
        <w:instrText xml:space="preserve"> TC"(</w:instrText>
      </w:r>
      <w:bookmarkStart w:id="2" w:name="DocNumber"/>
      <w:r w:rsidRPr="00DA5EEB">
        <w:rPr>
          <w:i/>
        </w:rPr>
        <w:instrText>A</w:instrText>
      </w:r>
      <w:r w:rsidRPr="00A309D2">
        <w:rPr>
          <w:i/>
        </w:rPr>
        <w:instrText>9</w:instrText>
      </w:r>
      <w:r w:rsidRPr="00DA5EEB">
        <w:rPr>
          <w:i/>
        </w:rPr>
        <w:instrText>-</w:instrText>
      </w:r>
      <w:r w:rsidRPr="00A309D2">
        <w:rPr>
          <w:i/>
        </w:rPr>
        <w:instrText>0162</w:instrText>
      </w:r>
      <w:r w:rsidRPr="00DA5EEB">
        <w:rPr>
          <w:i/>
        </w:rPr>
        <w:instrText>/</w:instrText>
      </w:r>
      <w:r w:rsidRPr="00A309D2">
        <w:rPr>
          <w:i/>
        </w:rPr>
        <w:instrText>2023</w:instrText>
      </w:r>
      <w:bookmarkEnd w:id="2"/>
      <w:r w:rsidRPr="00DA5EEB">
        <w:rPr>
          <w:i/>
        </w:rPr>
        <w:instrText xml:space="preserve"> - Spravodajcovia: Pascal Canfin, Jutta Paulus)"\l</w:instrText>
      </w:r>
      <w:r w:rsidRPr="00A309D2">
        <w:rPr>
          <w:i/>
        </w:rPr>
        <w:instrText>3</w:instrText>
      </w:r>
      <w:r w:rsidRPr="00DA5EEB">
        <w:rPr>
          <w:i/>
        </w:rPr>
        <w:instrText xml:space="preserve"> \n&gt; \* MERGEFORMAT </w:instrText>
      </w:r>
      <w:r w:rsidRPr="00DA5EEB">
        <w:rPr>
          <w:i/>
        </w:rPr>
        <w:fldChar w:fldCharType="end"/>
      </w:r>
    </w:p>
    <w:p w:rsidR="0088174A" w:rsidRPr="00DA5EEB" w:rsidRDefault="0088174A" w:rsidP="0088174A">
      <w:pPr>
        <w:rPr>
          <w:vanish/>
        </w:rPr>
      </w:pPr>
      <w:bookmarkStart w:id="3" w:name="Commission"/>
      <w:r w:rsidRPr="00DA5EEB">
        <w:rPr>
          <w:vanish/>
        </w:rPr>
        <w:t>Výbor pre životné prostredie, verejné zdravie a bezpečnosť potraví</w:t>
      </w:r>
      <w:r w:rsidR="0011694A" w:rsidRPr="00DA5EEB">
        <w:rPr>
          <w:vanish/>
        </w:rPr>
        <w:t>n</w:t>
      </w:r>
      <w:r w:rsidR="00507349" w:rsidRPr="00DA5EEB">
        <w:rPr>
          <w:vanish/>
        </w:rPr>
        <w:t xml:space="preserve"> a</w:t>
      </w:r>
      <w:r w:rsidR="0011694A" w:rsidRPr="00DA5EEB">
        <w:rPr>
          <w:vanish/>
        </w:rPr>
        <w:t xml:space="preserve"> Výbor pre priemysel, výskum a energetiku</w:t>
      </w:r>
      <w:bookmarkEnd w:id="3"/>
    </w:p>
    <w:p w:rsidR="0088174A" w:rsidRPr="00DA5EEB" w:rsidRDefault="0088174A" w:rsidP="0088174A">
      <w:pPr>
        <w:rPr>
          <w:vanish/>
        </w:rPr>
      </w:pPr>
      <w:bookmarkStart w:id="4" w:name="PE"/>
      <w:r w:rsidRPr="00DA5EEB">
        <w:rPr>
          <w:vanish/>
        </w:rPr>
        <w:t>PE</w:t>
      </w:r>
      <w:r w:rsidRPr="00A309D2">
        <w:rPr>
          <w:vanish/>
        </w:rPr>
        <w:t>736</w:t>
      </w:r>
      <w:r w:rsidRPr="00DA5EEB">
        <w:rPr>
          <w:vanish/>
        </w:rPr>
        <w:t>.</w:t>
      </w:r>
      <w:r w:rsidRPr="00A309D2">
        <w:rPr>
          <w:vanish/>
        </w:rPr>
        <w:t>476</w:t>
      </w:r>
      <w:bookmarkEnd w:id="4"/>
    </w:p>
    <w:p w:rsidR="0088174A" w:rsidRPr="00DA5EEB" w:rsidRDefault="0088174A" w:rsidP="0088174A">
      <w:pPr>
        <w:pStyle w:val="ATHeading3"/>
      </w:pPr>
      <w:bookmarkStart w:id="5" w:name="Sujet"/>
      <w:r w:rsidRPr="00DA5EEB">
        <w:t>Legislatívne uznesenie Európskeho parlamentu z</w:t>
      </w:r>
      <w:r w:rsidR="00CE1B00" w:rsidRPr="00DA5EEB">
        <w:t> </w:t>
      </w:r>
      <w:r w:rsidR="00CE1B00" w:rsidRPr="00A309D2">
        <w:t>10</w:t>
      </w:r>
      <w:r w:rsidRPr="00DA5EEB">
        <w:t xml:space="preserve">. apríla </w:t>
      </w:r>
      <w:r w:rsidRPr="00A309D2">
        <w:t>2024</w:t>
      </w:r>
      <w:r w:rsidRPr="00DA5EEB">
        <w:t xml:space="preserve"> o návrhu nariadenia Európskeho parlamentu a Rady o znižovaní emisií metánu v odvetví energetiky, ktorým sa mení nariadenie (EÚ) </w:t>
      </w:r>
      <w:r w:rsidRPr="00A309D2">
        <w:t>2019</w:t>
      </w:r>
      <w:r w:rsidRPr="00DA5EEB">
        <w:t>/</w:t>
      </w:r>
      <w:r w:rsidRPr="00A309D2">
        <w:t>942</w:t>
      </w:r>
      <w:bookmarkEnd w:id="5"/>
      <w:r w:rsidRPr="00DA5EEB">
        <w:t xml:space="preserve"> </w:t>
      </w:r>
      <w:bookmarkStart w:id="6" w:name="References"/>
      <w:r w:rsidRPr="00DA5EEB">
        <w:t>(COM(</w:t>
      </w:r>
      <w:r w:rsidRPr="00A309D2">
        <w:t>2021</w:t>
      </w:r>
      <w:r w:rsidRPr="00DA5EEB">
        <w:t>)</w:t>
      </w:r>
      <w:r w:rsidRPr="00A309D2">
        <w:t>0805</w:t>
      </w:r>
      <w:r w:rsidRPr="00DA5EEB">
        <w:t xml:space="preserve"> – C</w:t>
      </w:r>
      <w:r w:rsidRPr="00A309D2">
        <w:t>9</w:t>
      </w:r>
      <w:r w:rsidRPr="00DA5EEB">
        <w:t>-</w:t>
      </w:r>
      <w:r w:rsidRPr="00A309D2">
        <w:t>0467</w:t>
      </w:r>
      <w:r w:rsidRPr="00DA5EEB">
        <w:t>/</w:t>
      </w:r>
      <w:r w:rsidRPr="00A309D2">
        <w:t>2021</w:t>
      </w:r>
      <w:r w:rsidRPr="00DA5EEB">
        <w:t xml:space="preserve"> – </w:t>
      </w:r>
      <w:r w:rsidRPr="00A309D2">
        <w:t>2021</w:t>
      </w:r>
      <w:r w:rsidRPr="00DA5EEB">
        <w:t>/</w:t>
      </w:r>
      <w:r w:rsidRPr="00A309D2">
        <w:t>0423</w:t>
      </w:r>
      <w:r w:rsidRPr="00DA5EEB">
        <w:t>(COD))</w:t>
      </w:r>
      <w:bookmarkEnd w:id="6"/>
    </w:p>
    <w:p w:rsidR="0088174A" w:rsidRPr="00DA5EEB" w:rsidRDefault="0088174A" w:rsidP="0088174A"/>
    <w:p w:rsidR="00D95A3C" w:rsidRPr="00DA5EEB" w:rsidRDefault="00D95A3C" w:rsidP="00D95A3C">
      <w:pPr>
        <w:pStyle w:val="NormalBold"/>
      </w:pPr>
      <w:bookmarkStart w:id="7" w:name="TextBodyBegin"/>
      <w:bookmarkEnd w:id="7"/>
      <w:r w:rsidRPr="00DA5EEB">
        <w:t>(Riadny legislatívny postup: prvé čítanie)</w:t>
      </w:r>
    </w:p>
    <w:p w:rsidR="00D95A3C" w:rsidRPr="00DA5EEB" w:rsidRDefault="00D95A3C" w:rsidP="00D95A3C">
      <w:pPr>
        <w:pStyle w:val="EPComma"/>
      </w:pPr>
      <w:r w:rsidRPr="00DA5EEB">
        <w:rPr>
          <w:i/>
        </w:rPr>
        <w:t>Európsky parlament</w:t>
      </w:r>
      <w:r w:rsidRPr="00DA5EEB">
        <w:t>,</w:t>
      </w:r>
    </w:p>
    <w:p w:rsidR="00D95A3C" w:rsidRPr="00DA5EEB" w:rsidRDefault="00D95A3C" w:rsidP="00D95A3C">
      <w:pPr>
        <w:pStyle w:val="NormalHanging12a"/>
      </w:pPr>
      <w:r w:rsidRPr="00DA5EEB">
        <w:t>–</w:t>
      </w:r>
      <w:r w:rsidRPr="00DA5EEB">
        <w:tab/>
        <w:t>so zreteľom na návrh Komisie pre Európsky parlament a Radu (COM(</w:t>
      </w:r>
      <w:r w:rsidRPr="00A309D2">
        <w:t>2021</w:t>
      </w:r>
      <w:r w:rsidRPr="00DA5EEB">
        <w:t>)</w:t>
      </w:r>
      <w:r w:rsidRPr="00A309D2">
        <w:t>0805</w:t>
      </w:r>
      <w:r w:rsidRPr="00DA5EEB">
        <w:t>),</w:t>
      </w:r>
    </w:p>
    <w:p w:rsidR="00D95A3C" w:rsidRPr="00DA5EEB" w:rsidRDefault="00D95A3C" w:rsidP="00D95A3C">
      <w:pPr>
        <w:pStyle w:val="NormalHanging12a"/>
      </w:pPr>
      <w:r w:rsidRPr="00DA5EEB">
        <w:t>–</w:t>
      </w:r>
      <w:r w:rsidRPr="00DA5EEB">
        <w:tab/>
        <w:t xml:space="preserve">so zreteľom na článok </w:t>
      </w:r>
      <w:r w:rsidRPr="00A309D2">
        <w:t>294</w:t>
      </w:r>
      <w:r w:rsidRPr="00DA5EEB">
        <w:t xml:space="preserve"> ods. </w:t>
      </w:r>
      <w:r w:rsidRPr="00A309D2">
        <w:t>2</w:t>
      </w:r>
      <w:r w:rsidRPr="00DA5EEB">
        <w:t xml:space="preserve"> a článok </w:t>
      </w:r>
      <w:r w:rsidRPr="00A309D2">
        <w:t>194</w:t>
      </w:r>
      <w:r w:rsidRPr="00DA5EEB">
        <w:t xml:space="preserve"> ods. </w:t>
      </w:r>
      <w:r w:rsidRPr="00A309D2">
        <w:t>2</w:t>
      </w:r>
      <w:r w:rsidRPr="00DA5EEB">
        <w:t xml:space="preserve"> Zmluvy o fungovaní Európskej únie, v súlade s ktorými Komisia predložila návrh Európskemu parlamentu (C</w:t>
      </w:r>
      <w:r w:rsidRPr="00A309D2">
        <w:t>9</w:t>
      </w:r>
      <w:r w:rsidRPr="00DA5EEB">
        <w:noBreakHyphen/>
      </w:r>
      <w:r w:rsidRPr="00A309D2">
        <w:t>0467</w:t>
      </w:r>
      <w:r w:rsidRPr="00DA5EEB">
        <w:t>/</w:t>
      </w:r>
      <w:r w:rsidRPr="00A309D2">
        <w:t>2021</w:t>
      </w:r>
      <w:r w:rsidRPr="00DA5EEB">
        <w:t>),</w:t>
      </w:r>
    </w:p>
    <w:p w:rsidR="00CE1B00" w:rsidRPr="00DA5EEB" w:rsidRDefault="00CE1B00" w:rsidP="00D95A3C">
      <w:pPr>
        <w:pStyle w:val="NormalHanging12a"/>
      </w:pPr>
      <w:r w:rsidRPr="00DA5EEB">
        <w:t>–</w:t>
      </w:r>
      <w:r w:rsidRPr="00DA5EEB">
        <w:tab/>
        <w:t>so zreteľom na stanovisko Výboru pre právne veci k navrhnutému právnemu základu,</w:t>
      </w:r>
    </w:p>
    <w:p w:rsidR="00D95A3C" w:rsidRPr="00DA5EEB" w:rsidRDefault="00D95A3C" w:rsidP="00D95A3C">
      <w:pPr>
        <w:pStyle w:val="NormalHanging12a"/>
      </w:pPr>
      <w:r w:rsidRPr="00DA5EEB">
        <w:t>–</w:t>
      </w:r>
      <w:r w:rsidRPr="00DA5EEB">
        <w:tab/>
        <w:t xml:space="preserve">so zreteľom na článok </w:t>
      </w:r>
      <w:r w:rsidRPr="00A309D2">
        <w:t>294</w:t>
      </w:r>
      <w:r w:rsidRPr="00DA5EEB">
        <w:t xml:space="preserve"> ods. </w:t>
      </w:r>
      <w:r w:rsidRPr="00A309D2">
        <w:t>3</w:t>
      </w:r>
      <w:r w:rsidRPr="00DA5EEB">
        <w:t xml:space="preserve"> </w:t>
      </w:r>
      <w:r w:rsidR="00CE1B00" w:rsidRPr="00DA5EEB">
        <w:t xml:space="preserve">a článok </w:t>
      </w:r>
      <w:r w:rsidR="00CE1B00" w:rsidRPr="00A309D2">
        <w:t>192</w:t>
      </w:r>
      <w:r w:rsidR="00CE1B00" w:rsidRPr="00DA5EEB">
        <w:t xml:space="preserve"> ods. </w:t>
      </w:r>
      <w:r w:rsidR="00CE1B00" w:rsidRPr="00A309D2">
        <w:t>1</w:t>
      </w:r>
      <w:r w:rsidR="00CE1B00" w:rsidRPr="00DA5EEB">
        <w:t xml:space="preserve"> </w:t>
      </w:r>
      <w:r w:rsidRPr="00DA5EEB">
        <w:t>Zmluvy o fungovaní Európskej únie,</w:t>
      </w:r>
    </w:p>
    <w:p w:rsidR="00D95A3C" w:rsidRPr="00DA5EEB" w:rsidRDefault="00D95A3C" w:rsidP="00D95A3C">
      <w:pPr>
        <w:pStyle w:val="NormalHanging12a"/>
      </w:pPr>
      <w:r w:rsidRPr="00DA5EEB">
        <w:t>–</w:t>
      </w:r>
      <w:r w:rsidRPr="00DA5EEB">
        <w:tab/>
        <w:t xml:space="preserve">so zreteľom na odôvodnené stanovisko predložené na základe Protokolu č. </w:t>
      </w:r>
      <w:r w:rsidRPr="00A309D2">
        <w:t>2</w:t>
      </w:r>
      <w:r w:rsidRPr="00DA5EEB">
        <w:t xml:space="preserve"> o uplatňovaní zásad subsidiarity a proporcionality Českou poslaneckou snemovňou, ktorá tvrdí, že návrh legislatívneho aktu nie je v súlade so zásadou subsidiarity,</w:t>
      </w:r>
    </w:p>
    <w:p w:rsidR="00D95A3C" w:rsidRPr="00DA5EEB" w:rsidRDefault="00D95A3C" w:rsidP="00D95A3C">
      <w:pPr>
        <w:pStyle w:val="NormalHanging12a"/>
      </w:pPr>
      <w:r w:rsidRPr="00DA5EEB">
        <w:t>–</w:t>
      </w:r>
      <w:r w:rsidRPr="00DA5EEB">
        <w:tab/>
        <w:t>so zreteľom na stanovisko Európskeho hospodárskeho a sociálneho výboru z </w:t>
      </w:r>
      <w:r w:rsidRPr="00A309D2">
        <w:t>19</w:t>
      </w:r>
      <w:r w:rsidRPr="00DA5EEB">
        <w:t xml:space="preserve">. mája </w:t>
      </w:r>
      <w:r w:rsidRPr="00A309D2">
        <w:t>2022</w:t>
      </w:r>
      <w:r w:rsidRPr="00DA5EEB">
        <w:rPr>
          <w:rStyle w:val="FootnoteReference"/>
          <w:rFonts w:eastAsiaTheme="minorHAnsi"/>
        </w:rPr>
        <w:footnoteReference w:id="1"/>
      </w:r>
      <w:r w:rsidRPr="00DA5EEB">
        <w:t>,</w:t>
      </w:r>
    </w:p>
    <w:p w:rsidR="00D95A3C" w:rsidRPr="00DA5EEB" w:rsidRDefault="00D95A3C" w:rsidP="00D95A3C">
      <w:pPr>
        <w:pStyle w:val="NormalHanging12a"/>
      </w:pPr>
      <w:r w:rsidRPr="00DA5EEB">
        <w:t>–</w:t>
      </w:r>
      <w:r w:rsidRPr="00DA5EEB">
        <w:tab/>
        <w:t>so zreteľom na stanovisko Výboru regiónov z </w:t>
      </w:r>
      <w:r w:rsidRPr="00A309D2">
        <w:t>12</w:t>
      </w:r>
      <w:r w:rsidRPr="00DA5EEB">
        <w:t xml:space="preserve">. októbra </w:t>
      </w:r>
      <w:r w:rsidRPr="00A309D2">
        <w:t>2022</w:t>
      </w:r>
      <w:r w:rsidRPr="00DA5EEB">
        <w:rPr>
          <w:rStyle w:val="FootnoteReference"/>
          <w:rFonts w:eastAsiaTheme="minorHAnsi"/>
        </w:rPr>
        <w:footnoteReference w:id="2"/>
      </w:r>
      <w:r w:rsidRPr="00DA5EEB">
        <w:t>,</w:t>
      </w:r>
    </w:p>
    <w:p w:rsidR="00CE1B00" w:rsidRPr="00DA5EEB" w:rsidRDefault="00CE1B00" w:rsidP="00D95A3C">
      <w:pPr>
        <w:pStyle w:val="NormalHanging12a"/>
      </w:pPr>
      <w:r w:rsidRPr="00DA5EEB">
        <w:t>–</w:t>
      </w:r>
      <w:r w:rsidRPr="00DA5EEB">
        <w:tab/>
      </w:r>
      <w:r w:rsidR="00B83147" w:rsidRPr="00DA5EEB">
        <w:t xml:space="preserve">so zreteľom na predbežnú dohodu schválenú gestorským výborom podľa článku </w:t>
      </w:r>
      <w:r w:rsidR="00B83147" w:rsidRPr="00A309D2">
        <w:t>74</w:t>
      </w:r>
      <w:r w:rsidR="00B83147" w:rsidRPr="00DA5EEB">
        <w:t xml:space="preserve"> ods. </w:t>
      </w:r>
      <w:r w:rsidR="00B83147" w:rsidRPr="00A309D2">
        <w:t>4</w:t>
      </w:r>
      <w:r w:rsidR="00B83147" w:rsidRPr="00DA5EEB">
        <w:t xml:space="preserve"> rokovacieho poriadku, a na záväzok zástupcu Rady, vyjadrený v liste z </w:t>
      </w:r>
      <w:r w:rsidR="00B83147" w:rsidRPr="00A309D2">
        <w:t>15</w:t>
      </w:r>
      <w:r w:rsidR="00B83147" w:rsidRPr="00DA5EEB">
        <w:t xml:space="preserve">. marca </w:t>
      </w:r>
      <w:r w:rsidR="00B83147" w:rsidRPr="00A309D2">
        <w:lastRenderedPageBreak/>
        <w:t>2024</w:t>
      </w:r>
      <w:r w:rsidR="00B83147" w:rsidRPr="00DA5EEB">
        <w:t xml:space="preserve">, schváliť pozíciu Európskeho parlamentu v súlade s článkom </w:t>
      </w:r>
      <w:r w:rsidR="00B83147" w:rsidRPr="00A309D2">
        <w:t>294</w:t>
      </w:r>
      <w:r w:rsidR="00B83147" w:rsidRPr="00DA5EEB">
        <w:t xml:space="preserve"> ods. </w:t>
      </w:r>
      <w:r w:rsidR="00B83147" w:rsidRPr="00A309D2">
        <w:t>4</w:t>
      </w:r>
      <w:r w:rsidR="00B83147" w:rsidRPr="00DA5EEB">
        <w:t xml:space="preserve"> Zmluvy o fungovaní Európskej únie,</w:t>
      </w:r>
    </w:p>
    <w:p w:rsidR="00D95A3C" w:rsidRPr="00DA5EEB" w:rsidRDefault="00D95A3C" w:rsidP="00D95A3C">
      <w:pPr>
        <w:pStyle w:val="NormalHanging12a"/>
      </w:pPr>
      <w:r w:rsidRPr="00DA5EEB">
        <w:t>–</w:t>
      </w:r>
      <w:r w:rsidRPr="00DA5EEB">
        <w:tab/>
        <w:t>so zreteľom na člán</w:t>
      </w:r>
      <w:r w:rsidR="00B83147" w:rsidRPr="00DA5EEB">
        <w:t>ky</w:t>
      </w:r>
      <w:r w:rsidRPr="00DA5EEB">
        <w:t xml:space="preserve"> </w:t>
      </w:r>
      <w:r w:rsidRPr="00A309D2">
        <w:t>59</w:t>
      </w:r>
      <w:r w:rsidRPr="00DA5EEB">
        <w:t xml:space="preserve"> </w:t>
      </w:r>
      <w:r w:rsidR="00B83147" w:rsidRPr="00DA5EEB">
        <w:t>a </w:t>
      </w:r>
      <w:r w:rsidR="00B83147" w:rsidRPr="00A309D2">
        <w:t>40</w:t>
      </w:r>
      <w:r w:rsidR="00B83147" w:rsidRPr="00DA5EEB">
        <w:t xml:space="preserve"> </w:t>
      </w:r>
      <w:r w:rsidRPr="00DA5EEB">
        <w:t>rokovacieho poriadku,</w:t>
      </w:r>
    </w:p>
    <w:p w:rsidR="00215E44" w:rsidRPr="00DA5EEB" w:rsidRDefault="00215E44" w:rsidP="00D95A3C">
      <w:pPr>
        <w:pStyle w:val="NormalHanging12a"/>
      </w:pPr>
      <w:r w:rsidRPr="00DA5EEB">
        <w:t>–</w:t>
      </w:r>
      <w:r w:rsidRPr="00DA5EEB">
        <w:tab/>
        <w:t xml:space="preserve">so zreteľom na spoločné rokovania Výboru pre životné prostredie, verejné zdravie a bezpečnosť potravín a Výboru pre priemysel, výskum a energetiku podľa článku </w:t>
      </w:r>
      <w:r w:rsidRPr="00A309D2">
        <w:t>58</w:t>
      </w:r>
      <w:r w:rsidRPr="00DA5EEB">
        <w:t xml:space="preserve"> rokovacieho poriadku,</w:t>
      </w:r>
    </w:p>
    <w:p w:rsidR="00D95A3C" w:rsidRPr="00DA5EEB" w:rsidRDefault="00D95A3C" w:rsidP="00D95A3C">
      <w:pPr>
        <w:pStyle w:val="NormalHanging12a"/>
      </w:pPr>
      <w:r w:rsidRPr="00DA5EEB">
        <w:t>–</w:t>
      </w:r>
      <w:r w:rsidRPr="00DA5EEB">
        <w:tab/>
        <w:t xml:space="preserve">so zreteľom na list Výboru pre </w:t>
      </w:r>
      <w:hyperlink r:id="rId9" w:tgtFrame="_blank" w:tooltip="Poľnohospodárstvo a rozvoj vidieka  " w:history="1">
        <w:r w:rsidRPr="00DA5EEB">
          <w:t>poľnohospodárstvo a rozvoj vidieka</w:t>
        </w:r>
      </w:hyperlink>
      <w:r w:rsidRPr="00DA5EEB">
        <w:t>,</w:t>
      </w:r>
    </w:p>
    <w:p w:rsidR="00D95A3C" w:rsidRPr="00DA5EEB" w:rsidRDefault="00D95A3C" w:rsidP="00D95A3C">
      <w:pPr>
        <w:pStyle w:val="NormalHanging12a"/>
      </w:pPr>
      <w:r w:rsidRPr="00DA5EEB">
        <w:t>–</w:t>
      </w:r>
      <w:r w:rsidRPr="00DA5EEB">
        <w:tab/>
        <w:t>so zreteľom na správu Výboru pre životné prostredie, verejné zdravie a bezpečnosť potravín a Výboru pre priemysel, výskum a energetiku (A</w:t>
      </w:r>
      <w:r w:rsidRPr="00A309D2">
        <w:t>9</w:t>
      </w:r>
      <w:r w:rsidRPr="00DA5EEB">
        <w:t>-</w:t>
      </w:r>
      <w:r w:rsidRPr="00A309D2">
        <w:t>0162</w:t>
      </w:r>
      <w:r w:rsidRPr="00DA5EEB">
        <w:t>/</w:t>
      </w:r>
      <w:r w:rsidRPr="00A309D2">
        <w:t>2023</w:t>
      </w:r>
      <w:r w:rsidRPr="00DA5EEB">
        <w:t>),</w:t>
      </w:r>
    </w:p>
    <w:p w:rsidR="00D95A3C" w:rsidRPr="00DA5EEB" w:rsidRDefault="00D95A3C" w:rsidP="00D95A3C">
      <w:pPr>
        <w:pStyle w:val="NormalHanging12a"/>
      </w:pPr>
      <w:r w:rsidRPr="00A309D2">
        <w:t>1</w:t>
      </w:r>
      <w:r w:rsidRPr="00DA5EEB">
        <w:t>.</w:t>
      </w:r>
      <w:r w:rsidRPr="00DA5EEB">
        <w:tab/>
        <w:t>prijíma nasledujúcu pozíciu v prvom čítaní</w:t>
      </w:r>
      <w:r w:rsidR="00215E44" w:rsidRPr="00DA5EEB">
        <w:rPr>
          <w:rStyle w:val="FootnoteReference"/>
        </w:rPr>
        <w:footnoteReference w:id="3"/>
      </w:r>
      <w:r w:rsidRPr="00DA5EEB">
        <w:t>;</w:t>
      </w:r>
    </w:p>
    <w:p w:rsidR="00D95A3C" w:rsidRPr="00DA5EEB" w:rsidRDefault="00D95A3C" w:rsidP="00D95A3C">
      <w:pPr>
        <w:pStyle w:val="NormalHanging12a"/>
      </w:pPr>
      <w:r w:rsidRPr="00A309D2">
        <w:t>2</w:t>
      </w:r>
      <w:r w:rsidRPr="00DA5EEB">
        <w:t>.</w:t>
      </w:r>
      <w:r w:rsidRPr="00DA5EEB">
        <w:tab/>
        <w:t>žiada Komisiu, aby mu vec znovu predložila, ak nahrádza, podstatne mení alebo má v úmysle podstatne zmeniť svoj návrh;</w:t>
      </w:r>
    </w:p>
    <w:p w:rsidR="00531564" w:rsidRPr="00DA5EEB" w:rsidRDefault="00D95A3C" w:rsidP="00D95A3C">
      <w:pPr>
        <w:pStyle w:val="NormalHanging12a"/>
      </w:pPr>
      <w:r w:rsidRPr="00A309D2">
        <w:t>3</w:t>
      </w:r>
      <w:r w:rsidRPr="00DA5EEB">
        <w:t>.</w:t>
      </w:r>
      <w:r w:rsidRPr="00DA5EEB">
        <w:tab/>
        <w:t>poveruje svoju predsedníčku, aby postúpila túto pozíciu Rade, Komisii a národným parlamentom.</w:t>
      </w:r>
    </w:p>
    <w:p w:rsidR="00531564" w:rsidRPr="00DA5EEB" w:rsidRDefault="00531564" w:rsidP="00D95A3C">
      <w:pPr>
        <w:pStyle w:val="NormalHanging12a"/>
        <w:sectPr w:rsidR="00531564" w:rsidRPr="00DA5EEB" w:rsidSect="003F0B5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31564" w:rsidRPr="00DA5EEB" w:rsidRDefault="00531564" w:rsidP="00531564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DA5EEB">
        <w:rPr>
          <w:b/>
        </w:rPr>
        <w:t>P</w:t>
      </w:r>
      <w:r w:rsidRPr="00A309D2">
        <w:rPr>
          <w:b/>
        </w:rPr>
        <w:t>9</w:t>
      </w:r>
      <w:r w:rsidRPr="00DA5EEB">
        <w:rPr>
          <w:b/>
        </w:rPr>
        <w:t>_TC</w:t>
      </w:r>
      <w:r w:rsidRPr="00A309D2">
        <w:rPr>
          <w:b/>
        </w:rPr>
        <w:t>1</w:t>
      </w:r>
      <w:r w:rsidRPr="00DA5EEB">
        <w:rPr>
          <w:b/>
        </w:rPr>
        <w:t>-COD(</w:t>
      </w:r>
      <w:r w:rsidRPr="00A309D2">
        <w:rPr>
          <w:b/>
        </w:rPr>
        <w:t>2021</w:t>
      </w:r>
      <w:r w:rsidRPr="00DA5EEB">
        <w:rPr>
          <w:b/>
        </w:rPr>
        <w:t>)</w:t>
      </w:r>
      <w:r w:rsidRPr="00A309D2">
        <w:rPr>
          <w:b/>
        </w:rPr>
        <w:t>0423</w:t>
      </w:r>
    </w:p>
    <w:p w:rsidR="00531564" w:rsidRDefault="00531564" w:rsidP="00531564">
      <w:pPr>
        <w:pStyle w:val="NormalHanging12a"/>
        <w:ind w:left="0" w:firstLine="0"/>
        <w:rPr>
          <w:b/>
          <w:szCs w:val="22"/>
          <w:lang w:eastAsia="sl-SI"/>
        </w:rPr>
      </w:pPr>
      <w:r w:rsidRPr="00DA5EEB">
        <w:rPr>
          <w:b/>
        </w:rPr>
        <w:t xml:space="preserve">Pozícia Európskeho parlamentu prijatá v prvom čítaní </w:t>
      </w:r>
      <w:r w:rsidRPr="00A309D2">
        <w:rPr>
          <w:b/>
        </w:rPr>
        <w:t>10</w:t>
      </w:r>
      <w:r w:rsidRPr="00DA5EEB">
        <w:rPr>
          <w:b/>
        </w:rPr>
        <w:t xml:space="preserve">. apríla </w:t>
      </w:r>
      <w:r w:rsidRPr="00A309D2">
        <w:rPr>
          <w:b/>
        </w:rPr>
        <w:t>2024</w:t>
      </w:r>
      <w:r w:rsidRPr="00DA5EEB">
        <w:rPr>
          <w:b/>
        </w:rPr>
        <w:t xml:space="preserve"> na účely prijatia nariadenia Európskeho parlamentu a Rady (EÚ) </w:t>
      </w:r>
      <w:r w:rsidRPr="00A309D2">
        <w:rPr>
          <w:b/>
        </w:rPr>
        <w:t>2024</w:t>
      </w:r>
      <w:r w:rsidRPr="00DA5EEB">
        <w:rPr>
          <w:b/>
        </w:rPr>
        <w:t xml:space="preserve">/... </w:t>
      </w:r>
      <w:r w:rsidRPr="00DA5EEB">
        <w:rPr>
          <w:b/>
          <w:szCs w:val="22"/>
          <w:lang w:eastAsia="sl-SI"/>
        </w:rPr>
        <w:t xml:space="preserve">o znižovaní emisií metánu v odvetví energetiky a o zmene nariadenia (EÚ) </w:t>
      </w:r>
      <w:r w:rsidRPr="00A309D2">
        <w:rPr>
          <w:b/>
          <w:szCs w:val="22"/>
          <w:lang w:eastAsia="sl-SI"/>
        </w:rPr>
        <w:t>2019</w:t>
      </w:r>
      <w:r w:rsidRPr="00DA5EEB">
        <w:rPr>
          <w:b/>
          <w:szCs w:val="22"/>
          <w:lang w:eastAsia="sl-SI"/>
        </w:rPr>
        <w:t>/</w:t>
      </w:r>
      <w:r w:rsidRPr="00A309D2">
        <w:rPr>
          <w:b/>
          <w:szCs w:val="22"/>
          <w:lang w:eastAsia="sl-SI"/>
        </w:rPr>
        <w:t>942</w:t>
      </w:r>
    </w:p>
    <w:p w:rsidR="00D474EB" w:rsidRDefault="00D474EB" w:rsidP="00531564">
      <w:pPr>
        <w:pStyle w:val="NormalHanging12a"/>
        <w:ind w:left="0" w:firstLine="0"/>
        <w:rPr>
          <w:b/>
          <w:szCs w:val="22"/>
          <w:lang w:eastAsia="sl-SI"/>
        </w:rPr>
      </w:pPr>
    </w:p>
    <w:p w:rsidR="00D474EB" w:rsidRPr="00731EF8" w:rsidRDefault="00D474EB" w:rsidP="00D474EB">
      <w:r w:rsidRPr="00731EF8">
        <w:rPr>
          <w:i/>
          <w:iCs/>
        </w:rPr>
        <w:t xml:space="preserve">(Keďže bola dosiahnutá </w:t>
      </w:r>
      <w:r w:rsidRPr="002E1240">
        <w:rPr>
          <w:i/>
          <w:iCs/>
        </w:rPr>
        <w:t>dohoda medzi Európskym parlamentom a Radou, pozícia Európskeho parlamentu zodpovedá záverečnému legislatívnemu aktu, nariadeniu (EÚ) 202</w:t>
      </w:r>
      <w:r>
        <w:rPr>
          <w:i/>
          <w:iCs/>
        </w:rPr>
        <w:t>4</w:t>
      </w:r>
      <w:r w:rsidRPr="002E1240">
        <w:rPr>
          <w:i/>
          <w:iCs/>
        </w:rPr>
        <w:t>/</w:t>
      </w:r>
      <w:r>
        <w:rPr>
          <w:i/>
          <w:iCs/>
        </w:rPr>
        <w:t>1</w:t>
      </w:r>
      <w:r>
        <w:rPr>
          <w:i/>
          <w:iCs/>
        </w:rPr>
        <w:t>787</w:t>
      </w:r>
      <w:bookmarkStart w:id="8" w:name="_GoBack"/>
      <w:bookmarkEnd w:id="8"/>
      <w:r w:rsidRPr="002E1240">
        <w:rPr>
          <w:i/>
          <w:iCs/>
        </w:rPr>
        <w:t>.)</w:t>
      </w:r>
    </w:p>
    <w:p w:rsidR="00D474EB" w:rsidRDefault="00D474EB" w:rsidP="00531564">
      <w:pPr>
        <w:pStyle w:val="NormalHanging12a"/>
        <w:ind w:left="0" w:firstLine="0"/>
        <w:rPr>
          <w:b/>
          <w:szCs w:val="22"/>
          <w:lang w:eastAsia="sl-SI"/>
        </w:rPr>
      </w:pPr>
    </w:p>
    <w:sectPr w:rsidR="00D474EB" w:rsidSect="00D474EB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74A" w:rsidRPr="003F0B5F" w:rsidRDefault="0088174A">
      <w:r w:rsidRPr="003F0B5F">
        <w:separator/>
      </w:r>
    </w:p>
  </w:endnote>
  <w:endnote w:type="continuationSeparator" w:id="0">
    <w:p w:rsidR="0088174A" w:rsidRPr="003F0B5F" w:rsidRDefault="0088174A">
      <w:r w:rsidRPr="003F0B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74A" w:rsidRPr="003F0B5F" w:rsidRDefault="0088174A">
      <w:r w:rsidRPr="003F0B5F">
        <w:separator/>
      </w:r>
    </w:p>
  </w:footnote>
  <w:footnote w:type="continuationSeparator" w:id="0">
    <w:p w:rsidR="0088174A" w:rsidRPr="003F0B5F" w:rsidRDefault="0088174A">
      <w:r w:rsidRPr="003F0B5F">
        <w:continuationSeparator/>
      </w:r>
    </w:p>
  </w:footnote>
  <w:footnote w:id="1">
    <w:p w:rsidR="00D95A3C" w:rsidRPr="00CE1B00" w:rsidRDefault="00D95A3C" w:rsidP="003F0B5F">
      <w:pPr>
        <w:pStyle w:val="FootnoteText"/>
        <w:ind w:left="567" w:hanging="567"/>
        <w:rPr>
          <w:sz w:val="24"/>
          <w:lang w:val="sk-SK"/>
        </w:rPr>
      </w:pPr>
      <w:r w:rsidRPr="00CE1B00">
        <w:rPr>
          <w:rStyle w:val="FootnoteReference"/>
          <w:sz w:val="24"/>
          <w:lang w:val="sk-SK"/>
        </w:rPr>
        <w:footnoteRef/>
      </w:r>
      <w:r w:rsidR="003F0B5F" w:rsidRPr="00DA5EEB">
        <w:rPr>
          <w:sz w:val="24"/>
          <w:shd w:val="clear" w:color="auto" w:fill="FFFFFF"/>
          <w:lang w:val="sk-SK"/>
        </w:rPr>
        <w:t xml:space="preserve"> </w:t>
      </w:r>
      <w:r w:rsidR="003F0B5F" w:rsidRPr="00DA5EEB">
        <w:rPr>
          <w:sz w:val="24"/>
          <w:shd w:val="clear" w:color="auto" w:fill="FFFFFF"/>
          <w:lang w:val="sk-SK"/>
        </w:rPr>
        <w:tab/>
      </w:r>
      <w:r w:rsidRPr="00DA5EEB">
        <w:rPr>
          <w:sz w:val="24"/>
          <w:shd w:val="clear" w:color="auto" w:fill="FFFFFF"/>
          <w:lang w:val="sk-SK"/>
        </w:rPr>
        <w:t xml:space="preserve">Ú. v. EÚ C </w:t>
      </w:r>
      <w:r w:rsidRPr="00A309D2">
        <w:rPr>
          <w:sz w:val="24"/>
          <w:shd w:val="clear" w:color="auto" w:fill="FFFFFF"/>
          <w:lang w:val="sk-SK"/>
        </w:rPr>
        <w:t>323</w:t>
      </w:r>
      <w:r w:rsidRPr="00DA5EEB">
        <w:rPr>
          <w:sz w:val="24"/>
          <w:shd w:val="clear" w:color="auto" w:fill="FFFFFF"/>
          <w:lang w:val="sk-SK"/>
        </w:rPr>
        <w:t xml:space="preserve">, </w:t>
      </w:r>
      <w:r w:rsidRPr="00A309D2">
        <w:rPr>
          <w:sz w:val="24"/>
          <w:shd w:val="clear" w:color="auto" w:fill="FFFFFF"/>
          <w:lang w:val="sk-SK"/>
        </w:rPr>
        <w:t>26</w:t>
      </w:r>
      <w:r w:rsidRPr="00DA5EEB">
        <w:rPr>
          <w:sz w:val="24"/>
          <w:shd w:val="clear" w:color="auto" w:fill="FFFFFF"/>
          <w:lang w:val="sk-SK"/>
        </w:rPr>
        <w:t>.</w:t>
      </w:r>
      <w:r w:rsidRPr="00A309D2">
        <w:rPr>
          <w:sz w:val="24"/>
          <w:shd w:val="clear" w:color="auto" w:fill="FFFFFF"/>
          <w:lang w:val="sk-SK"/>
        </w:rPr>
        <w:t>8</w:t>
      </w:r>
      <w:r w:rsidRPr="00DA5EEB">
        <w:rPr>
          <w:sz w:val="24"/>
          <w:shd w:val="clear" w:color="auto" w:fill="FFFFFF"/>
          <w:lang w:val="sk-SK"/>
        </w:rPr>
        <w:t>.</w:t>
      </w:r>
      <w:r w:rsidRPr="00A309D2">
        <w:rPr>
          <w:sz w:val="24"/>
          <w:shd w:val="clear" w:color="auto" w:fill="FFFFFF"/>
          <w:lang w:val="sk-SK"/>
        </w:rPr>
        <w:t>2022</w:t>
      </w:r>
      <w:r w:rsidRPr="00DA5EEB">
        <w:rPr>
          <w:sz w:val="24"/>
          <w:shd w:val="clear" w:color="auto" w:fill="FFFFFF"/>
          <w:lang w:val="sk-SK"/>
        </w:rPr>
        <w:t>, s. </w:t>
      </w:r>
      <w:r w:rsidRPr="00A309D2">
        <w:rPr>
          <w:sz w:val="24"/>
          <w:shd w:val="clear" w:color="auto" w:fill="FFFFFF"/>
          <w:lang w:val="sk-SK"/>
        </w:rPr>
        <w:t>101</w:t>
      </w:r>
      <w:r w:rsidRPr="00DA5EEB">
        <w:rPr>
          <w:sz w:val="24"/>
          <w:shd w:val="clear" w:color="auto" w:fill="FFFFFF"/>
          <w:lang w:val="sk-SK"/>
        </w:rPr>
        <w:t>.</w:t>
      </w:r>
    </w:p>
  </w:footnote>
  <w:footnote w:id="2">
    <w:p w:rsidR="00D95A3C" w:rsidRPr="00531564" w:rsidRDefault="00D95A3C" w:rsidP="003F0B5F">
      <w:pPr>
        <w:pStyle w:val="FootnoteText"/>
        <w:ind w:left="567" w:hanging="567"/>
        <w:rPr>
          <w:sz w:val="24"/>
          <w:lang w:val="sk-SK"/>
        </w:rPr>
      </w:pPr>
      <w:r w:rsidRPr="00531564">
        <w:rPr>
          <w:rStyle w:val="FootnoteReference"/>
          <w:sz w:val="24"/>
          <w:lang w:val="sk-SK"/>
        </w:rPr>
        <w:footnoteRef/>
      </w:r>
      <w:r w:rsidR="003F0B5F" w:rsidRPr="00531564">
        <w:rPr>
          <w:sz w:val="24"/>
          <w:lang w:val="sk-SK"/>
        </w:rPr>
        <w:t xml:space="preserve"> </w:t>
      </w:r>
      <w:r w:rsidR="003F0B5F" w:rsidRPr="00531564">
        <w:rPr>
          <w:sz w:val="24"/>
          <w:lang w:val="sk-SK"/>
        </w:rPr>
        <w:tab/>
      </w:r>
      <w:r w:rsidRPr="00531564">
        <w:rPr>
          <w:sz w:val="24"/>
          <w:lang w:val="sk-SK"/>
        </w:rPr>
        <w:t xml:space="preserve">Ú. v. EÚ C </w:t>
      </w:r>
      <w:r w:rsidRPr="00A309D2">
        <w:rPr>
          <w:sz w:val="24"/>
          <w:lang w:val="sk-SK"/>
        </w:rPr>
        <w:t>498</w:t>
      </w:r>
      <w:r w:rsidRPr="00531564">
        <w:rPr>
          <w:sz w:val="24"/>
          <w:lang w:val="sk-SK"/>
        </w:rPr>
        <w:t xml:space="preserve">, </w:t>
      </w:r>
      <w:r w:rsidRPr="00A309D2">
        <w:rPr>
          <w:sz w:val="24"/>
          <w:lang w:val="sk-SK"/>
        </w:rPr>
        <w:t>30</w:t>
      </w:r>
      <w:r w:rsidRPr="00531564">
        <w:rPr>
          <w:sz w:val="24"/>
          <w:lang w:val="sk-SK"/>
        </w:rPr>
        <w:t>.</w:t>
      </w:r>
      <w:r w:rsidRPr="00A309D2">
        <w:rPr>
          <w:sz w:val="24"/>
          <w:lang w:val="sk-SK"/>
        </w:rPr>
        <w:t>12</w:t>
      </w:r>
      <w:r w:rsidRPr="00531564">
        <w:rPr>
          <w:sz w:val="24"/>
          <w:lang w:val="sk-SK"/>
        </w:rPr>
        <w:t>.</w:t>
      </w:r>
      <w:r w:rsidRPr="00A309D2">
        <w:rPr>
          <w:sz w:val="24"/>
          <w:lang w:val="sk-SK"/>
        </w:rPr>
        <w:t>2022</w:t>
      </w:r>
      <w:r w:rsidRPr="00531564">
        <w:rPr>
          <w:sz w:val="24"/>
          <w:lang w:val="sk-SK"/>
        </w:rPr>
        <w:t xml:space="preserve">, s. </w:t>
      </w:r>
      <w:r w:rsidRPr="00A309D2">
        <w:rPr>
          <w:sz w:val="24"/>
          <w:lang w:val="sk-SK"/>
        </w:rPr>
        <w:t>83</w:t>
      </w:r>
      <w:r w:rsidRPr="00531564">
        <w:rPr>
          <w:sz w:val="24"/>
          <w:lang w:val="sk-SK"/>
        </w:rPr>
        <w:t>.</w:t>
      </w:r>
    </w:p>
  </w:footnote>
  <w:footnote w:id="3">
    <w:p w:rsidR="00215E44" w:rsidRPr="00DA5EEB" w:rsidRDefault="00215E44" w:rsidP="00DA5EEB">
      <w:pPr>
        <w:pStyle w:val="FootnoteText"/>
        <w:ind w:left="567" w:hanging="567"/>
        <w:rPr>
          <w:sz w:val="24"/>
          <w:szCs w:val="24"/>
          <w:lang w:val="sk-SK"/>
        </w:rPr>
      </w:pPr>
      <w:r w:rsidRPr="00DA5EEB">
        <w:rPr>
          <w:rStyle w:val="FootnoteReference"/>
          <w:sz w:val="24"/>
          <w:szCs w:val="24"/>
        </w:rPr>
        <w:footnoteRef/>
      </w:r>
      <w:r w:rsidRPr="00DA5EEB">
        <w:rPr>
          <w:sz w:val="24"/>
          <w:szCs w:val="24"/>
          <w:lang w:val="sk-SK"/>
        </w:rPr>
        <w:t xml:space="preserve"> </w:t>
      </w:r>
      <w:r w:rsidRPr="00DA5EEB">
        <w:rPr>
          <w:sz w:val="24"/>
          <w:szCs w:val="24"/>
          <w:lang w:val="sk-SK"/>
        </w:rPr>
        <w:tab/>
      </w:r>
      <w:r w:rsidRPr="00DA5EEB">
        <w:rPr>
          <w:sz w:val="24"/>
          <w:szCs w:val="24"/>
          <w:lang w:val="sk-SK"/>
        </w:rPr>
        <w:t xml:space="preserve">Táto pozícia nahrádza pozmeňujúce návrhy prijaté </w:t>
      </w:r>
      <w:r w:rsidRPr="00A309D2">
        <w:rPr>
          <w:sz w:val="24"/>
          <w:szCs w:val="24"/>
          <w:lang w:val="sk-SK"/>
        </w:rPr>
        <w:t>9</w:t>
      </w:r>
      <w:r w:rsidRPr="00DA5EEB">
        <w:rPr>
          <w:sz w:val="24"/>
          <w:szCs w:val="24"/>
          <w:lang w:val="sk-SK"/>
        </w:rPr>
        <w:t xml:space="preserve">. mája </w:t>
      </w:r>
      <w:r w:rsidRPr="00A309D2">
        <w:rPr>
          <w:sz w:val="24"/>
          <w:szCs w:val="24"/>
          <w:lang w:val="sk-SK"/>
        </w:rPr>
        <w:t>2023</w:t>
      </w:r>
      <w:r w:rsidRPr="00DA5EEB">
        <w:rPr>
          <w:sz w:val="24"/>
          <w:szCs w:val="24"/>
          <w:lang w:val="sk-SK"/>
        </w:rPr>
        <w:t xml:space="preserve"> (</w:t>
      </w:r>
      <w:r>
        <w:rPr>
          <w:sz w:val="24"/>
          <w:szCs w:val="24"/>
          <w:lang w:val="sk-SK"/>
        </w:rPr>
        <w:t>Ú. v. EÚ</w:t>
      </w:r>
      <w:r w:rsidRPr="00DA5EEB">
        <w:rPr>
          <w:sz w:val="24"/>
          <w:szCs w:val="24"/>
          <w:lang w:val="sk-SK"/>
        </w:rPr>
        <w:t xml:space="preserve"> C, C/</w:t>
      </w:r>
      <w:r w:rsidRPr="00A309D2">
        <w:rPr>
          <w:sz w:val="24"/>
          <w:szCs w:val="24"/>
          <w:lang w:val="sk-SK"/>
        </w:rPr>
        <w:t>2023</w:t>
      </w:r>
      <w:r w:rsidRPr="00DA5EEB">
        <w:rPr>
          <w:sz w:val="24"/>
          <w:szCs w:val="24"/>
          <w:lang w:val="sk-SK"/>
        </w:rPr>
        <w:t>/</w:t>
      </w:r>
      <w:r w:rsidRPr="00A309D2">
        <w:rPr>
          <w:sz w:val="24"/>
          <w:szCs w:val="24"/>
          <w:lang w:val="sk-SK"/>
        </w:rPr>
        <w:t>1081</w:t>
      </w:r>
      <w:r w:rsidRPr="00DA5EEB">
        <w:rPr>
          <w:sz w:val="24"/>
          <w:szCs w:val="24"/>
          <w:lang w:val="sk-SK"/>
        </w:rPr>
        <w:t xml:space="preserve">, </w:t>
      </w:r>
      <w:r w:rsidRPr="00A309D2">
        <w:rPr>
          <w:sz w:val="24"/>
          <w:szCs w:val="24"/>
          <w:lang w:val="sk-SK"/>
        </w:rPr>
        <w:t>15</w:t>
      </w:r>
      <w:r w:rsidRPr="00DA5EEB">
        <w:rPr>
          <w:sz w:val="24"/>
          <w:szCs w:val="24"/>
          <w:lang w:val="sk-SK"/>
        </w:rPr>
        <w:t>.</w:t>
      </w:r>
      <w:r w:rsidRPr="00A309D2">
        <w:rPr>
          <w:sz w:val="24"/>
          <w:szCs w:val="24"/>
          <w:lang w:val="sk-SK"/>
        </w:rPr>
        <w:t>12</w:t>
      </w:r>
      <w:r w:rsidRPr="00DA5EEB">
        <w:rPr>
          <w:sz w:val="24"/>
          <w:szCs w:val="24"/>
          <w:lang w:val="sk-SK"/>
        </w:rPr>
        <w:t>.</w:t>
      </w:r>
      <w:r w:rsidRPr="00A309D2">
        <w:rPr>
          <w:sz w:val="24"/>
          <w:szCs w:val="24"/>
          <w:lang w:val="sk-SK"/>
        </w:rPr>
        <w:t>2023</w:t>
      </w:r>
      <w:r w:rsidRPr="00DA5EEB">
        <w:rPr>
          <w:sz w:val="24"/>
          <w:szCs w:val="24"/>
          <w:lang w:val="sk-SK"/>
        </w:rPr>
        <w:t xml:space="preserve">, </w:t>
      </w:r>
      <w:r w:rsidR="00D474EB">
        <w:fldChar w:fldCharType="begin"/>
      </w:r>
      <w:r w:rsidR="00D474EB" w:rsidRPr="00D474EB">
        <w:rPr>
          <w:lang w:val="sk-SK"/>
        </w:rPr>
        <w:instrText xml:space="preserve"> HYPERLINK "ELI:%20http://data.europa.eu/eli/C/2023/1081/oj" </w:instrText>
      </w:r>
      <w:r w:rsidR="00D474EB">
        <w:fldChar w:fldCharType="separate"/>
      </w:r>
      <w:r w:rsidRPr="00A309D2">
        <w:rPr>
          <w:rStyle w:val="Hyperlink"/>
          <w:sz w:val="24"/>
          <w:szCs w:val="24"/>
          <w:lang w:val="sk-SK"/>
        </w:rPr>
        <w:t>ELI: http://data.europa.eu/eli/C/2023/1081/oj</w:t>
      </w:r>
      <w:r w:rsidR="00D474EB">
        <w:rPr>
          <w:rStyle w:val="Hyperlink"/>
          <w:sz w:val="24"/>
          <w:szCs w:val="24"/>
          <w:lang w:val="sk-SK"/>
        </w:rPr>
        <w:fldChar w:fldCharType="end"/>
      </w:r>
      <w:r w:rsidRPr="00DA5EEB">
        <w:rPr>
          <w:sz w:val="24"/>
          <w:szCs w:val="24"/>
          <w:lang w:val="sk-SK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FFFFFFFF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0000003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" w15:restartNumberingAfterBreak="0">
    <w:nsid w:val="00000004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00000005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0000000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5" w15:restartNumberingAfterBreak="0">
    <w:nsid w:val="0000000A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6" w15:restartNumberingAfterBreak="0">
    <w:nsid w:val="0000000C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7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3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LegalNumPar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0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2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5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36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37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3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9"/>
  </w:num>
  <w:num w:numId="2">
    <w:abstractNumId w:val="17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8"/>
  </w:num>
  <w:num w:numId="6">
    <w:abstractNumId w:val="30"/>
  </w:num>
  <w:num w:numId="7">
    <w:abstractNumId w:val="26"/>
  </w:num>
  <w:num w:numId="8">
    <w:abstractNumId w:val="10"/>
  </w:num>
  <w:num w:numId="9">
    <w:abstractNumId w:val="33"/>
  </w:num>
  <w:num w:numId="10">
    <w:abstractNumId w:val="38"/>
  </w:num>
  <w:num w:numId="11">
    <w:abstractNumId w:val="23"/>
  </w:num>
  <w:num w:numId="12">
    <w:abstractNumId w:val="32"/>
  </w:num>
  <w:num w:numId="13">
    <w:abstractNumId w:val="27"/>
  </w:num>
  <w:num w:numId="14">
    <w:abstractNumId w:val="21"/>
  </w:num>
  <w:num w:numId="15">
    <w:abstractNumId w:val="14"/>
  </w:num>
  <w:num w:numId="16">
    <w:abstractNumId w:val="12"/>
  </w:num>
  <w:num w:numId="17">
    <w:abstractNumId w:val="28"/>
  </w:num>
  <w:num w:numId="18">
    <w:abstractNumId w:val="34"/>
  </w:num>
  <w:num w:numId="19">
    <w:abstractNumId w:val="7"/>
  </w:num>
  <w:num w:numId="20">
    <w:abstractNumId w:val="15"/>
  </w:num>
  <w:num w:numId="21">
    <w:abstractNumId w:val="11"/>
  </w:num>
  <w:num w:numId="22">
    <w:abstractNumId w:val="16"/>
  </w:num>
  <w:num w:numId="23">
    <w:abstractNumId w:val="24"/>
  </w:num>
  <w:num w:numId="24">
    <w:abstractNumId w:val="4"/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5"/>
  </w:num>
  <w:num w:numId="28">
    <w:abstractNumId w:val="2"/>
  </w:num>
  <w:num w:numId="29">
    <w:abstractNumId w:val="6"/>
  </w:num>
  <w:num w:numId="30">
    <w:abstractNumId w:val="1"/>
  </w:num>
  <w:num w:numId="31">
    <w:abstractNumId w:val="3"/>
  </w:num>
  <w:num w:numId="32">
    <w:abstractNumId w:val="18"/>
  </w:num>
  <w:num w:numId="33">
    <w:abstractNumId w:val="19"/>
  </w:num>
  <w:num w:numId="34">
    <w:abstractNumId w:val="20"/>
  </w:num>
  <w:num w:numId="35">
    <w:abstractNumId w:val="22"/>
  </w:num>
  <w:num w:numId="36">
    <w:abstractNumId w:val="25"/>
  </w:num>
  <w:num w:numId="37">
    <w:abstractNumId w:val="36"/>
  </w:num>
  <w:num w:numId="38">
    <w:abstractNumId w:val="35"/>
  </w:num>
  <w:num w:numId="39">
    <w:abstractNumId w:val="3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2/2023"/>
    <w:docVar w:name="dvlangue" w:val="SK"/>
    <w:docVar w:name="dvnumam" w:val="267"/>
    <w:docVar w:name="dvpe" w:val="736.476"/>
    <w:docVar w:name="dvrapporteur" w:val="Spravodajcovia: "/>
    <w:docVar w:name="dvstar" w:val="***I"/>
    <w:docVar w:name="dvtitre" w:val="Legislatívne uznesenie Európskeho parlamentu z xx. apríla 2024 o návrhu nariadenia Európskeho parlamentu a Rady o znižovaní emisií metánu v odvetví energetiky, ktorým sa mení nariadenie (EÚ) 2019/942(COM(2021)0805 – C9-0467/2021 – 2021/0423(COD))"/>
  </w:docVars>
  <w:rsids>
    <w:rsidRoot w:val="0088174A"/>
    <w:rsid w:val="00002272"/>
    <w:rsid w:val="00064002"/>
    <w:rsid w:val="000677B9"/>
    <w:rsid w:val="000831BA"/>
    <w:rsid w:val="000A42CC"/>
    <w:rsid w:val="000E7DD9"/>
    <w:rsid w:val="0010095E"/>
    <w:rsid w:val="0011694A"/>
    <w:rsid w:val="00125B37"/>
    <w:rsid w:val="00187494"/>
    <w:rsid w:val="00196D2C"/>
    <w:rsid w:val="001D11DE"/>
    <w:rsid w:val="001F32AE"/>
    <w:rsid w:val="00215E44"/>
    <w:rsid w:val="002767FF"/>
    <w:rsid w:val="002B18FE"/>
    <w:rsid w:val="002B5493"/>
    <w:rsid w:val="00343214"/>
    <w:rsid w:val="00361C00"/>
    <w:rsid w:val="00395FA1"/>
    <w:rsid w:val="003E15D4"/>
    <w:rsid w:val="003F0B5F"/>
    <w:rsid w:val="00411CCE"/>
    <w:rsid w:val="0041666E"/>
    <w:rsid w:val="00421060"/>
    <w:rsid w:val="00471C19"/>
    <w:rsid w:val="00473921"/>
    <w:rsid w:val="004867E3"/>
    <w:rsid w:val="00494A28"/>
    <w:rsid w:val="004C0004"/>
    <w:rsid w:val="004C5D52"/>
    <w:rsid w:val="004D2515"/>
    <w:rsid w:val="0050519A"/>
    <w:rsid w:val="005072A1"/>
    <w:rsid w:val="00507349"/>
    <w:rsid w:val="00514517"/>
    <w:rsid w:val="00525015"/>
    <w:rsid w:val="00531564"/>
    <w:rsid w:val="00545827"/>
    <w:rsid w:val="00560270"/>
    <w:rsid w:val="005C2568"/>
    <w:rsid w:val="006037C0"/>
    <w:rsid w:val="0066172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2D5"/>
    <w:rsid w:val="00817416"/>
    <w:rsid w:val="008254E8"/>
    <w:rsid w:val="00842779"/>
    <w:rsid w:val="00865F67"/>
    <w:rsid w:val="0088174A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09D2"/>
    <w:rsid w:val="00A43E52"/>
    <w:rsid w:val="00A4678D"/>
    <w:rsid w:val="00A778C7"/>
    <w:rsid w:val="00AB441E"/>
    <w:rsid w:val="00AB6293"/>
    <w:rsid w:val="00AE0928"/>
    <w:rsid w:val="00AF1146"/>
    <w:rsid w:val="00AF3B82"/>
    <w:rsid w:val="00B12E95"/>
    <w:rsid w:val="00B22876"/>
    <w:rsid w:val="00B558F0"/>
    <w:rsid w:val="00B83147"/>
    <w:rsid w:val="00BD48FE"/>
    <w:rsid w:val="00BD7BD8"/>
    <w:rsid w:val="00BE6ADC"/>
    <w:rsid w:val="00C05BFE"/>
    <w:rsid w:val="00C23CD4"/>
    <w:rsid w:val="00C61C0C"/>
    <w:rsid w:val="00C941CB"/>
    <w:rsid w:val="00CC2357"/>
    <w:rsid w:val="00CE1B00"/>
    <w:rsid w:val="00CF071A"/>
    <w:rsid w:val="00D058B8"/>
    <w:rsid w:val="00D474EB"/>
    <w:rsid w:val="00D56C11"/>
    <w:rsid w:val="00D80C0B"/>
    <w:rsid w:val="00D834A0"/>
    <w:rsid w:val="00D872DF"/>
    <w:rsid w:val="00D91E21"/>
    <w:rsid w:val="00D95A3C"/>
    <w:rsid w:val="00DA5EEB"/>
    <w:rsid w:val="00DA7FCD"/>
    <w:rsid w:val="00DE6BF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62E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41CE52"/>
  <w15:chartTrackingRefBased/>
  <w15:docId w15:val="{8204F640-0AF4-4A02-BECA-9DE8D31F2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95A3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D95A3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D95A3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D95A3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D95A3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D95A3C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rsid w:val="00D95A3C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D95A3C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D95A3C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D95A3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95A3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95A3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95A3C"/>
    <w:pPr>
      <w:spacing w:after="120"/>
    </w:pPr>
  </w:style>
  <w:style w:type="paragraph" w:customStyle="1" w:styleId="PageHeading">
    <w:name w:val="PageHeading"/>
    <w:basedOn w:val="Normal"/>
    <w:rsid w:val="00D95A3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95A3C"/>
    <w:rPr>
      <w:b/>
    </w:rPr>
  </w:style>
  <w:style w:type="paragraph" w:customStyle="1" w:styleId="NormalBold12a">
    <w:name w:val="NormalBold12a"/>
    <w:basedOn w:val="Normal"/>
    <w:rsid w:val="00D95A3C"/>
    <w:pPr>
      <w:spacing w:after="240"/>
    </w:pPr>
    <w:rPr>
      <w:b/>
    </w:rPr>
  </w:style>
  <w:style w:type="paragraph" w:customStyle="1" w:styleId="AmJustText">
    <w:name w:val="AmJustText"/>
    <w:basedOn w:val="Normal"/>
    <w:rsid w:val="00D95A3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95A3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95A3C"/>
    <w:pPr>
      <w:spacing w:after="480"/>
      <w:ind w:left="1417"/>
    </w:pPr>
  </w:style>
  <w:style w:type="paragraph" w:customStyle="1" w:styleId="CoverNormal">
    <w:name w:val="CoverNormal"/>
    <w:basedOn w:val="Normal"/>
    <w:rsid w:val="00D95A3C"/>
    <w:pPr>
      <w:ind w:left="1418"/>
    </w:pPr>
  </w:style>
  <w:style w:type="paragraph" w:customStyle="1" w:styleId="AmCrossRef">
    <w:name w:val="AmCrossRef"/>
    <w:basedOn w:val="Normal"/>
    <w:rsid w:val="00D95A3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95A3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95A3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95A3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95A3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95A3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95A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5A3C"/>
    <w:rPr>
      <w:sz w:val="24"/>
      <w:lang w:val="sk-SK"/>
    </w:rPr>
  </w:style>
  <w:style w:type="paragraph" w:customStyle="1" w:styleId="AmOrLang">
    <w:name w:val="AmOrLang"/>
    <w:basedOn w:val="Normal"/>
    <w:rsid w:val="00D95A3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95A3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95A3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95A3C"/>
    <w:pPr>
      <w:spacing w:before="240"/>
    </w:pPr>
    <w:rPr>
      <w:b/>
    </w:rPr>
  </w:style>
  <w:style w:type="paragraph" w:customStyle="1" w:styleId="EPBody">
    <w:name w:val="EPBody"/>
    <w:basedOn w:val="Normal"/>
    <w:rsid w:val="00D95A3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95A3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95A3C"/>
    <w:pPr>
      <w:spacing w:before="480" w:after="240"/>
    </w:pPr>
  </w:style>
  <w:style w:type="paragraph" w:customStyle="1" w:styleId="Lgendesigne">
    <w:name w:val="Légende signe"/>
    <w:basedOn w:val="Normal"/>
    <w:rsid w:val="00D95A3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95A3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95A3C"/>
    <w:rPr>
      <w:sz w:val="18"/>
    </w:rPr>
  </w:style>
  <w:style w:type="paragraph" w:customStyle="1" w:styleId="EntPE">
    <w:name w:val="EntPE"/>
    <w:basedOn w:val="Normal12"/>
    <w:rsid w:val="00D95A3C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D95A3C"/>
    <w:pPr>
      <w:spacing w:after="240"/>
    </w:pPr>
    <w:rPr>
      <w:noProof/>
    </w:rPr>
  </w:style>
  <w:style w:type="paragraph" w:customStyle="1" w:styleId="CommitteeAM">
    <w:name w:val="CommitteeAM"/>
    <w:basedOn w:val="Normal"/>
    <w:rsid w:val="00D95A3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95A3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95A3C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D95A3C"/>
    <w:rPr>
      <w:noProof/>
      <w:sz w:val="24"/>
      <w:lang w:val="sk-SK"/>
    </w:rPr>
  </w:style>
  <w:style w:type="paragraph" w:customStyle="1" w:styleId="PELeft">
    <w:name w:val="PELeft"/>
    <w:basedOn w:val="Normal"/>
    <w:rsid w:val="00D95A3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95A3C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D95A3C"/>
    <w:pPr>
      <w:spacing w:after="120"/>
    </w:pPr>
  </w:style>
  <w:style w:type="paragraph" w:customStyle="1" w:styleId="Normal12Italic">
    <w:name w:val="Normal12Italic"/>
    <w:basedOn w:val="Normal12"/>
    <w:rsid w:val="00D95A3C"/>
    <w:rPr>
      <w:i/>
    </w:rPr>
  </w:style>
  <w:style w:type="character" w:customStyle="1" w:styleId="NormalBoldChar">
    <w:name w:val="NormalBold Char"/>
    <w:basedOn w:val="DefaultParagraphFont"/>
    <w:link w:val="NormalBold"/>
    <w:rsid w:val="00D95A3C"/>
    <w:rPr>
      <w:b/>
      <w:sz w:val="24"/>
      <w:lang w:val="sk-SK"/>
    </w:rPr>
  </w:style>
  <w:style w:type="paragraph" w:customStyle="1" w:styleId="JustificationTitle">
    <w:name w:val="JustificationTitle"/>
    <w:basedOn w:val="Normal"/>
    <w:next w:val="Normal12"/>
    <w:rsid w:val="00D95A3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95A3C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D95A3C"/>
    <w:rPr>
      <w:sz w:val="24"/>
      <w:lang w:val="sk-SK"/>
    </w:rPr>
  </w:style>
  <w:style w:type="paragraph" w:customStyle="1" w:styleId="ColumnHeading">
    <w:name w:val="ColumnHeading"/>
    <w:basedOn w:val="Normal"/>
    <w:rsid w:val="00D95A3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95A3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95A3C"/>
    <w:pPr>
      <w:spacing w:before="240"/>
      <w:jc w:val="center"/>
    </w:pPr>
    <w:rPr>
      <w:i/>
    </w:rPr>
  </w:style>
  <w:style w:type="paragraph" w:styleId="Footer">
    <w:name w:val="footer"/>
    <w:link w:val="FooterChar"/>
    <w:rsid w:val="00D95A3C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sk-SK"/>
    </w:rPr>
  </w:style>
  <w:style w:type="character" w:customStyle="1" w:styleId="FooterChar">
    <w:name w:val="Footer Char"/>
    <w:basedOn w:val="DefaultParagraphFont"/>
    <w:link w:val="Footer"/>
    <w:rsid w:val="00D95A3C"/>
    <w:rPr>
      <w:sz w:val="22"/>
      <w:lang w:val="sk-SK"/>
    </w:rPr>
  </w:style>
  <w:style w:type="paragraph" w:customStyle="1" w:styleId="Footer2">
    <w:name w:val="Footer2"/>
    <w:basedOn w:val="Normal12"/>
    <w:rsid w:val="00D95A3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D95A3C"/>
    <w:rPr>
      <w:rFonts w:ascii="Arial" w:cs="Arial"/>
      <w:b w:val="0"/>
      <w:i/>
      <w:color w:val="C0C0C0"/>
      <w:sz w:val="22"/>
    </w:rPr>
  </w:style>
  <w:style w:type="character" w:styleId="Hyperlink">
    <w:name w:val="Hyperlink"/>
    <w:basedOn w:val="DefaultParagraphFont"/>
    <w:uiPriority w:val="99"/>
    <w:rsid w:val="00D95A3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D95A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95A3C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uiPriority w:val="99"/>
    <w:rsid w:val="00D95A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95A3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5A3C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95A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95A3C"/>
    <w:rPr>
      <w:b/>
      <w:bCs/>
      <w:lang w:val="sk-SK"/>
    </w:rPr>
  </w:style>
  <w:style w:type="character" w:customStyle="1" w:styleId="FooterChar1">
    <w:name w:val="Footer Char1"/>
    <w:basedOn w:val="DefaultParagraphFont"/>
    <w:uiPriority w:val="99"/>
    <w:semiHidden/>
    <w:rsid w:val="00D95A3C"/>
    <w:rPr>
      <w:sz w:val="24"/>
    </w:rPr>
  </w:style>
  <w:style w:type="paragraph" w:customStyle="1" w:styleId="Normal12a">
    <w:name w:val="Normal12a"/>
    <w:basedOn w:val="Normal"/>
    <w:rsid w:val="00D95A3C"/>
    <w:pPr>
      <w:spacing w:after="240"/>
    </w:pPr>
  </w:style>
  <w:style w:type="paragraph" w:customStyle="1" w:styleId="LetterSalutation">
    <w:name w:val="LetterSalutation"/>
    <w:basedOn w:val="Normal"/>
    <w:rsid w:val="00D95A3C"/>
    <w:pPr>
      <w:spacing w:before="600" w:after="360"/>
    </w:pPr>
  </w:style>
  <w:style w:type="paragraph" w:customStyle="1" w:styleId="LetterSubject">
    <w:name w:val="LetterSubject"/>
    <w:basedOn w:val="Normal"/>
    <w:rsid w:val="00D95A3C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D95A3C"/>
    <w:pPr>
      <w:spacing w:before="1320"/>
    </w:pPr>
  </w:style>
  <w:style w:type="paragraph" w:customStyle="1" w:styleId="Normal24a">
    <w:name w:val="Normal24a"/>
    <w:basedOn w:val="Normal"/>
    <w:link w:val="Normal24aChar"/>
    <w:uiPriority w:val="99"/>
    <w:rsid w:val="00D95A3C"/>
    <w:pPr>
      <w:spacing w:after="480"/>
    </w:pPr>
  </w:style>
  <w:style w:type="character" w:customStyle="1" w:styleId="Normal24aChar">
    <w:name w:val="Normal24a Char"/>
    <w:basedOn w:val="DefaultParagraphFont"/>
    <w:link w:val="Normal24a"/>
    <w:uiPriority w:val="99"/>
    <w:rsid w:val="00D95A3C"/>
    <w:rPr>
      <w:sz w:val="24"/>
      <w:lang w:val="sk-SK"/>
    </w:rPr>
  </w:style>
  <w:style w:type="paragraph" w:customStyle="1" w:styleId="NormalBoldCenter">
    <w:name w:val="NormalBoldCenter"/>
    <w:basedOn w:val="Normal"/>
    <w:uiPriority w:val="99"/>
    <w:rsid w:val="00D95A3C"/>
    <w:pPr>
      <w:jc w:val="center"/>
    </w:pPr>
    <w:rPr>
      <w:b/>
    </w:rPr>
  </w:style>
  <w:style w:type="paragraph" w:styleId="Revision">
    <w:name w:val="Revision"/>
    <w:hidden/>
    <w:uiPriority w:val="99"/>
    <w:rsid w:val="00D95A3C"/>
    <w:rPr>
      <w:sz w:val="24"/>
      <w:lang w:val="sk-SK"/>
    </w:rPr>
  </w:style>
  <w:style w:type="paragraph" w:customStyle="1" w:styleId="Point0number">
    <w:name w:val="Point 0 (number)"/>
    <w:basedOn w:val="Normal"/>
    <w:qFormat/>
    <w:rsid w:val="00D95A3C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D95A3C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D95A3C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D95A3C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D95A3C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D95A3C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D95A3C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D95A3C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D95A3C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ollCallVotes">
    <w:name w:val="RollCallVotes"/>
    <w:basedOn w:val="Normal"/>
    <w:rsid w:val="00D95A3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95A3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95A3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95A3C"/>
    <w:pPr>
      <w:spacing w:before="120" w:after="120"/>
    </w:pPr>
    <w:rPr>
      <w:snapToGrid w:val="0"/>
      <w:sz w:val="16"/>
      <w:lang w:eastAsia="en-US"/>
    </w:rPr>
  </w:style>
  <w:style w:type="paragraph" w:customStyle="1" w:styleId="Institutionquiagit">
    <w:name w:val="Institution qui agit"/>
    <w:basedOn w:val="Normal"/>
    <w:next w:val="Normal"/>
    <w:rsid w:val="00531564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AmDocTypeTab">
    <w:name w:val="AmDocTypeTab"/>
    <w:basedOn w:val="Normal"/>
    <w:rsid w:val="0053156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31564"/>
    <w:pPr>
      <w:spacing w:after="240"/>
      <w:jc w:val="center"/>
    </w:pPr>
  </w:style>
  <w:style w:type="paragraph" w:customStyle="1" w:styleId="AmDateTab">
    <w:name w:val="AmDateTab"/>
    <w:basedOn w:val="Normal"/>
    <w:rsid w:val="0053156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31564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531564"/>
  </w:style>
  <w:style w:type="paragraph" w:customStyle="1" w:styleId="NormalCentered">
    <w:name w:val="Normal Centered"/>
    <w:basedOn w:val="Normal"/>
    <w:rsid w:val="00531564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31564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531564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31564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31564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31564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31564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531564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53156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3156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531564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31564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31564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31564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531564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531564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531564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531564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531564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531564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531564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531564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531564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531564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531564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531564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531564"/>
    <w:pPr>
      <w:widowControl/>
      <w:numPr>
        <w:ilvl w:val="1"/>
        <w:numId w:val="1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531564"/>
    <w:pPr>
      <w:widowControl/>
      <w:numPr>
        <w:ilvl w:val="3"/>
        <w:numId w:val="1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531564"/>
    <w:pPr>
      <w:widowControl/>
      <w:numPr>
        <w:ilvl w:val="5"/>
        <w:numId w:val="1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531564"/>
    <w:pPr>
      <w:widowControl/>
      <w:numPr>
        <w:ilvl w:val="7"/>
        <w:numId w:val="1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531564"/>
    <w:pPr>
      <w:widowControl/>
      <w:numPr>
        <w:ilvl w:val="8"/>
        <w:numId w:val="1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531564"/>
    <w:pPr>
      <w:widowControl/>
      <w:numPr>
        <w:numId w:val="1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531564"/>
    <w:pPr>
      <w:widowControl/>
      <w:numPr>
        <w:ilvl w:val="2"/>
        <w:numId w:val="1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531564"/>
    <w:pPr>
      <w:widowControl/>
      <w:numPr>
        <w:ilvl w:val="4"/>
        <w:numId w:val="1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531564"/>
    <w:pPr>
      <w:widowControl/>
      <w:numPr>
        <w:ilvl w:val="6"/>
        <w:numId w:val="1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531564"/>
    <w:pPr>
      <w:widowControl/>
      <w:numPr>
        <w:numId w:val="2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531564"/>
    <w:pPr>
      <w:widowControl/>
      <w:numPr>
        <w:ilvl w:val="1"/>
        <w:numId w:val="2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531564"/>
    <w:pPr>
      <w:widowControl/>
      <w:numPr>
        <w:ilvl w:val="2"/>
        <w:numId w:val="2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531564"/>
    <w:pPr>
      <w:widowControl/>
      <w:numPr>
        <w:ilvl w:val="3"/>
        <w:numId w:val="2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531564"/>
    <w:pPr>
      <w:widowControl/>
      <w:numPr>
        <w:ilvl w:val="4"/>
        <w:numId w:val="2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531564"/>
    <w:pPr>
      <w:widowControl/>
      <w:numPr>
        <w:numId w:val="1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31564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31564"/>
    <w:pPr>
      <w:widowControl/>
      <w:numPr>
        <w:numId w:val="16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31564"/>
    <w:pPr>
      <w:widowControl/>
      <w:numPr>
        <w:numId w:val="17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31564"/>
    <w:pPr>
      <w:widowControl/>
      <w:numPr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531564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531564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531564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531564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531564"/>
    <w:pPr>
      <w:widowControl/>
      <w:numPr>
        <w:numId w:val="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531564"/>
    <w:pPr>
      <w:numPr>
        <w:numId w:val="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531564"/>
    <w:pPr>
      <w:numPr>
        <w:numId w:val="1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531564"/>
    <w:pPr>
      <w:numPr>
        <w:numId w:val="1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531564"/>
    <w:pPr>
      <w:numPr>
        <w:numId w:val="1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531564"/>
    <w:pPr>
      <w:numPr>
        <w:numId w:val="13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53156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531564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531564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31564"/>
    <w:pPr>
      <w:numPr>
        <w:numId w:val="2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531564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531564"/>
    <w:pPr>
      <w:numPr>
        <w:numId w:val="2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531564"/>
    <w:pPr>
      <w:jc w:val="center"/>
    </w:pPr>
  </w:style>
  <w:style w:type="paragraph" w:customStyle="1" w:styleId="Jardin">
    <w:name w:val="Jardin"/>
    <w:basedOn w:val="Normal"/>
    <w:rsid w:val="00531564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531564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31564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531564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31564"/>
    <w:rPr>
      <w:b/>
    </w:rPr>
  </w:style>
  <w:style w:type="paragraph" w:customStyle="1" w:styleId="Annex">
    <w:name w:val="Annex"/>
    <w:basedOn w:val="Normal"/>
    <w:next w:val="Normal"/>
    <w:rsid w:val="00531564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31564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31564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531564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31564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31564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31564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sid w:val="00531564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531564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531564"/>
    <w:rPr>
      <w:rFonts w:eastAsia="Calibri"/>
      <w:sz w:val="24"/>
      <w:szCs w:val="22"/>
      <w:lang w:val="sk-SK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531564"/>
    <w:rPr>
      <w:rFonts w:eastAsia="Calibri"/>
      <w:sz w:val="2"/>
      <w:szCs w:val="22"/>
      <w:lang w:val="sk-SK" w:eastAsia="en-US"/>
    </w:rPr>
  </w:style>
  <w:style w:type="paragraph" w:customStyle="1" w:styleId="FooterText">
    <w:name w:val="Footer Text"/>
    <w:basedOn w:val="Normal"/>
    <w:rsid w:val="00531564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531564"/>
    <w:rPr>
      <w:color w:val="808080"/>
    </w:rPr>
  </w:style>
  <w:style w:type="paragraph" w:styleId="ListParagraph">
    <w:name w:val="List Paragraph"/>
    <w:aliases w:val="Bullet Points,Colorful List - Accent 11,Dot pt,F5 List Paragraph,Indicator Text,L,List Paragraph Char Char Char,List Paragraph1,List Paragraph11,List Paragraph12,MAIN CONTENT,No Spacing1,Normal numbered,Numbered Para 1,OBC Bullet"/>
    <w:basedOn w:val="Normal"/>
    <w:uiPriority w:val="34"/>
    <w:qFormat/>
    <w:rsid w:val="00531564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Cambria Math"/>
      <w:sz w:val="22"/>
      <w:szCs w:val="22"/>
      <w:lang w:eastAsia="sl-SI"/>
    </w:rPr>
  </w:style>
  <w:style w:type="paragraph" w:customStyle="1" w:styleId="Par-dash">
    <w:name w:val="Par-dash"/>
    <w:basedOn w:val="Normal"/>
    <w:next w:val="Normal"/>
    <w:rsid w:val="00531564"/>
    <w:pPr>
      <w:autoSpaceDE w:val="0"/>
      <w:autoSpaceDN w:val="0"/>
      <w:adjustRightInd w:val="0"/>
      <w:spacing w:line="360" w:lineRule="auto"/>
    </w:pPr>
    <w:rPr>
      <w:rFonts w:eastAsia="Malgun Gothic"/>
      <w:lang w:eastAsia="sl-SI"/>
    </w:rPr>
  </w:style>
  <w:style w:type="paragraph" w:styleId="TOC4">
    <w:name w:val="toc 4"/>
    <w:basedOn w:val="Normal"/>
    <w:next w:val="Normal"/>
    <w:uiPriority w:val="39"/>
    <w:rsid w:val="00531564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sl-SI"/>
    </w:rPr>
  </w:style>
  <w:style w:type="paragraph" w:styleId="TOC5">
    <w:name w:val="toc 5"/>
    <w:basedOn w:val="Normal"/>
    <w:next w:val="Normal"/>
    <w:uiPriority w:val="39"/>
    <w:rsid w:val="00531564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sl-SI"/>
    </w:rPr>
  </w:style>
  <w:style w:type="paragraph" w:styleId="TOC6">
    <w:name w:val="toc 6"/>
    <w:basedOn w:val="Normal"/>
    <w:next w:val="Normal"/>
    <w:uiPriority w:val="39"/>
    <w:rsid w:val="00531564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sl-SI"/>
    </w:rPr>
  </w:style>
  <w:style w:type="paragraph" w:styleId="TOC7">
    <w:name w:val="toc 7"/>
    <w:basedOn w:val="Normal"/>
    <w:next w:val="Normal"/>
    <w:uiPriority w:val="39"/>
    <w:rsid w:val="00531564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sl-SI"/>
    </w:rPr>
  </w:style>
  <w:style w:type="paragraph" w:styleId="TOC8">
    <w:name w:val="toc 8"/>
    <w:basedOn w:val="Normal"/>
    <w:next w:val="Normal"/>
    <w:uiPriority w:val="39"/>
    <w:rsid w:val="00531564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styleId="TOC9">
    <w:name w:val="toc 9"/>
    <w:basedOn w:val="Normal"/>
    <w:next w:val="Normal"/>
    <w:uiPriority w:val="39"/>
    <w:rsid w:val="00531564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HeaderSensitivity">
    <w:name w:val="Header Sensitivity"/>
    <w:basedOn w:val="Normal"/>
    <w:rsid w:val="005315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FooterSensitivity">
    <w:name w:val="Footer Sensitivity"/>
    <w:basedOn w:val="Normal"/>
    <w:rsid w:val="005315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NormalLeft">
    <w:name w:val="Normal Left"/>
    <w:basedOn w:val="Normal"/>
    <w:rsid w:val="00531564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QuotedText">
    <w:name w:val="Quoted Text"/>
    <w:basedOn w:val="Normal"/>
    <w:rsid w:val="00531564"/>
    <w:pPr>
      <w:autoSpaceDE w:val="0"/>
      <w:autoSpaceDN w:val="0"/>
      <w:adjustRightInd w:val="0"/>
      <w:spacing w:before="120" w:after="120" w:line="360" w:lineRule="auto"/>
      <w:ind w:left="1417"/>
      <w:jc w:val="both"/>
    </w:pPr>
    <w:rPr>
      <w:szCs w:val="22"/>
      <w:lang w:eastAsia="sl-SI"/>
    </w:rPr>
  </w:style>
  <w:style w:type="paragraph" w:customStyle="1" w:styleId="Point0">
    <w:name w:val="Point 0"/>
    <w:basedOn w:val="Normal"/>
    <w:rsid w:val="00531564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Point1">
    <w:name w:val="Point 1"/>
    <w:basedOn w:val="Normal"/>
    <w:rsid w:val="00531564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Point2">
    <w:name w:val="Point 2"/>
    <w:basedOn w:val="Normal"/>
    <w:rsid w:val="00531564"/>
    <w:pPr>
      <w:autoSpaceDE w:val="0"/>
      <w:autoSpaceDN w:val="0"/>
      <w:adjustRightInd w:val="0"/>
      <w:spacing w:before="120" w:after="120" w:line="360" w:lineRule="auto"/>
      <w:ind w:left="1984" w:hanging="567"/>
      <w:jc w:val="both"/>
    </w:pPr>
    <w:rPr>
      <w:szCs w:val="22"/>
      <w:lang w:eastAsia="sl-SI"/>
    </w:rPr>
  </w:style>
  <w:style w:type="paragraph" w:customStyle="1" w:styleId="Point3">
    <w:name w:val="Point 3"/>
    <w:basedOn w:val="Normal"/>
    <w:rsid w:val="00531564"/>
    <w:pPr>
      <w:autoSpaceDE w:val="0"/>
      <w:autoSpaceDN w:val="0"/>
      <w:adjustRightInd w:val="0"/>
      <w:spacing w:before="120" w:after="120" w:line="360" w:lineRule="auto"/>
      <w:ind w:left="2551" w:hanging="567"/>
      <w:jc w:val="both"/>
    </w:pPr>
    <w:rPr>
      <w:szCs w:val="22"/>
      <w:lang w:eastAsia="sl-SI"/>
    </w:rPr>
  </w:style>
  <w:style w:type="paragraph" w:customStyle="1" w:styleId="Point4">
    <w:name w:val="Point 4"/>
    <w:basedOn w:val="Normal"/>
    <w:rsid w:val="00531564"/>
    <w:pPr>
      <w:autoSpaceDE w:val="0"/>
      <w:autoSpaceDN w:val="0"/>
      <w:adjustRightInd w:val="0"/>
      <w:spacing w:before="120" w:after="120" w:line="360" w:lineRule="auto"/>
      <w:ind w:left="3118" w:hanging="567"/>
      <w:jc w:val="both"/>
    </w:pPr>
    <w:rPr>
      <w:szCs w:val="22"/>
      <w:lang w:eastAsia="sl-SI"/>
    </w:rPr>
  </w:style>
  <w:style w:type="paragraph" w:customStyle="1" w:styleId="Tiret0">
    <w:name w:val="Tiret 0"/>
    <w:basedOn w:val="Point0"/>
    <w:rsid w:val="00531564"/>
    <w:pPr>
      <w:numPr>
        <w:numId w:val="27"/>
      </w:numPr>
      <w:tabs>
        <w:tab w:val="left" w:pos="850"/>
      </w:tabs>
    </w:pPr>
  </w:style>
  <w:style w:type="paragraph" w:customStyle="1" w:styleId="Tiret1">
    <w:name w:val="Tiret 1"/>
    <w:basedOn w:val="Point1"/>
    <w:rsid w:val="00531564"/>
    <w:pPr>
      <w:numPr>
        <w:numId w:val="28"/>
      </w:numPr>
      <w:tabs>
        <w:tab w:val="left" w:pos="1417"/>
      </w:tabs>
    </w:pPr>
  </w:style>
  <w:style w:type="paragraph" w:customStyle="1" w:styleId="Tiret2">
    <w:name w:val="Tiret 2"/>
    <w:basedOn w:val="Point2"/>
    <w:rsid w:val="00531564"/>
    <w:pPr>
      <w:numPr>
        <w:numId w:val="29"/>
      </w:numPr>
      <w:tabs>
        <w:tab w:val="left" w:pos="1984"/>
      </w:tabs>
    </w:pPr>
  </w:style>
  <w:style w:type="paragraph" w:customStyle="1" w:styleId="Tiret3">
    <w:name w:val="Tiret 3"/>
    <w:basedOn w:val="Point3"/>
    <w:rsid w:val="00531564"/>
    <w:pPr>
      <w:numPr>
        <w:numId w:val="30"/>
      </w:numPr>
      <w:tabs>
        <w:tab w:val="left" w:pos="2551"/>
      </w:tabs>
    </w:pPr>
  </w:style>
  <w:style w:type="paragraph" w:customStyle="1" w:styleId="Tiret4">
    <w:name w:val="Tiret 4"/>
    <w:basedOn w:val="Point4"/>
    <w:rsid w:val="00531564"/>
    <w:pPr>
      <w:numPr>
        <w:numId w:val="31"/>
      </w:numPr>
      <w:tabs>
        <w:tab w:val="left" w:pos="3118"/>
      </w:tabs>
    </w:pPr>
  </w:style>
  <w:style w:type="paragraph" w:customStyle="1" w:styleId="PointDouble0">
    <w:name w:val="PointDouble 0"/>
    <w:basedOn w:val="Normal"/>
    <w:rsid w:val="00531564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  <w:jc w:val="both"/>
    </w:pPr>
    <w:rPr>
      <w:szCs w:val="22"/>
      <w:lang w:eastAsia="sl-SI"/>
    </w:rPr>
  </w:style>
  <w:style w:type="paragraph" w:customStyle="1" w:styleId="PointDouble1">
    <w:name w:val="PointDouble 1"/>
    <w:basedOn w:val="Normal"/>
    <w:rsid w:val="00531564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  <w:jc w:val="both"/>
    </w:pPr>
    <w:rPr>
      <w:szCs w:val="22"/>
      <w:lang w:eastAsia="sl-SI"/>
    </w:rPr>
  </w:style>
  <w:style w:type="paragraph" w:customStyle="1" w:styleId="PointDouble2">
    <w:name w:val="PointDouble 2"/>
    <w:basedOn w:val="Normal"/>
    <w:rsid w:val="00531564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  <w:jc w:val="both"/>
    </w:pPr>
    <w:rPr>
      <w:szCs w:val="22"/>
      <w:lang w:eastAsia="sl-SI"/>
    </w:rPr>
  </w:style>
  <w:style w:type="paragraph" w:customStyle="1" w:styleId="PointDouble3">
    <w:name w:val="PointDouble 3"/>
    <w:basedOn w:val="Normal"/>
    <w:rsid w:val="00531564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  <w:jc w:val="both"/>
    </w:pPr>
    <w:rPr>
      <w:szCs w:val="22"/>
      <w:lang w:eastAsia="sl-SI"/>
    </w:rPr>
  </w:style>
  <w:style w:type="paragraph" w:customStyle="1" w:styleId="PointDouble4">
    <w:name w:val="PointDouble 4"/>
    <w:basedOn w:val="Normal"/>
    <w:rsid w:val="00531564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  <w:jc w:val="both"/>
    </w:pPr>
    <w:rPr>
      <w:szCs w:val="22"/>
      <w:lang w:eastAsia="sl-SI"/>
    </w:rPr>
  </w:style>
  <w:style w:type="paragraph" w:customStyle="1" w:styleId="PointTriple0">
    <w:name w:val="PointTriple 0"/>
    <w:basedOn w:val="Normal"/>
    <w:rsid w:val="00531564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  <w:jc w:val="both"/>
    </w:pPr>
    <w:rPr>
      <w:szCs w:val="22"/>
      <w:lang w:eastAsia="sl-SI"/>
    </w:rPr>
  </w:style>
  <w:style w:type="paragraph" w:customStyle="1" w:styleId="PointTriple1">
    <w:name w:val="PointTriple 1"/>
    <w:basedOn w:val="Normal"/>
    <w:rsid w:val="00531564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  <w:jc w:val="both"/>
    </w:pPr>
    <w:rPr>
      <w:szCs w:val="22"/>
      <w:lang w:eastAsia="sl-SI"/>
    </w:rPr>
  </w:style>
  <w:style w:type="paragraph" w:customStyle="1" w:styleId="PointTriple2">
    <w:name w:val="PointTriple 2"/>
    <w:basedOn w:val="Normal"/>
    <w:rsid w:val="00531564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  <w:jc w:val="both"/>
    </w:pPr>
    <w:rPr>
      <w:szCs w:val="22"/>
      <w:lang w:eastAsia="sl-SI"/>
    </w:rPr>
  </w:style>
  <w:style w:type="paragraph" w:customStyle="1" w:styleId="PointTriple3">
    <w:name w:val="PointTriple 3"/>
    <w:basedOn w:val="Normal"/>
    <w:rsid w:val="00531564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  <w:jc w:val="both"/>
    </w:pPr>
    <w:rPr>
      <w:szCs w:val="22"/>
      <w:lang w:eastAsia="sl-SI"/>
    </w:rPr>
  </w:style>
  <w:style w:type="paragraph" w:customStyle="1" w:styleId="PointTriple4">
    <w:name w:val="PointTriple 4"/>
    <w:basedOn w:val="Normal"/>
    <w:rsid w:val="00531564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  <w:jc w:val="both"/>
    </w:pPr>
    <w:rPr>
      <w:szCs w:val="22"/>
      <w:lang w:eastAsia="sl-SI"/>
    </w:rPr>
  </w:style>
  <w:style w:type="paragraph" w:customStyle="1" w:styleId="NumPar1">
    <w:name w:val="NumPar 1"/>
    <w:basedOn w:val="Normal"/>
    <w:qFormat/>
    <w:rsid w:val="00531564"/>
    <w:pPr>
      <w:autoSpaceDE w:val="0"/>
      <w:autoSpaceDN w:val="0"/>
      <w:adjustRightInd w:val="0"/>
      <w:spacing w:before="120" w:after="120" w:line="360" w:lineRule="auto"/>
      <w:ind w:left="851" w:hanging="851"/>
      <w:jc w:val="both"/>
    </w:pPr>
    <w:rPr>
      <w:szCs w:val="22"/>
      <w:lang w:eastAsia="sl-SI"/>
    </w:rPr>
  </w:style>
  <w:style w:type="paragraph" w:customStyle="1" w:styleId="NumPar2">
    <w:name w:val="NumPar 2"/>
    <w:basedOn w:val="Normal"/>
    <w:next w:val="Text1"/>
    <w:rsid w:val="00531564"/>
    <w:pPr>
      <w:numPr>
        <w:ilvl w:val="1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3">
    <w:name w:val="NumPar 3"/>
    <w:basedOn w:val="Normal"/>
    <w:next w:val="Text1"/>
    <w:rsid w:val="00531564"/>
    <w:pPr>
      <w:numPr>
        <w:ilvl w:val="2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4">
    <w:name w:val="NumPar 4"/>
    <w:basedOn w:val="Normal"/>
    <w:next w:val="Text1"/>
    <w:rsid w:val="00531564"/>
    <w:pPr>
      <w:numPr>
        <w:ilvl w:val="3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ManualNumPar1">
    <w:name w:val="Manual NumPar 1"/>
    <w:basedOn w:val="Normal"/>
    <w:next w:val="Text1"/>
    <w:rsid w:val="00531564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2">
    <w:name w:val="Manual NumPar 2"/>
    <w:basedOn w:val="Normal"/>
    <w:next w:val="Text1"/>
    <w:rsid w:val="00531564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3">
    <w:name w:val="Manual NumPar 3"/>
    <w:basedOn w:val="Normal"/>
    <w:next w:val="Text1"/>
    <w:rsid w:val="00531564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4">
    <w:name w:val="Manual NumPar 4"/>
    <w:basedOn w:val="Normal"/>
    <w:next w:val="Text1"/>
    <w:rsid w:val="00531564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QuotedNumPar">
    <w:name w:val="Quoted NumPar"/>
    <w:basedOn w:val="Normal"/>
    <w:rsid w:val="00531564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ManualHeading1">
    <w:name w:val="Manual Heading 1"/>
    <w:basedOn w:val="Normal"/>
    <w:next w:val="Text1"/>
    <w:rsid w:val="00531564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jc w:val="both"/>
      <w:outlineLvl w:val="0"/>
    </w:pPr>
    <w:rPr>
      <w:b/>
      <w:smallCaps/>
      <w:szCs w:val="22"/>
      <w:lang w:eastAsia="sl-SI"/>
    </w:rPr>
  </w:style>
  <w:style w:type="paragraph" w:customStyle="1" w:styleId="ManualHeading2">
    <w:name w:val="Manual Heading 2"/>
    <w:basedOn w:val="Normal"/>
    <w:next w:val="Text1"/>
    <w:rsid w:val="00531564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1"/>
    </w:pPr>
    <w:rPr>
      <w:b/>
      <w:szCs w:val="22"/>
      <w:lang w:eastAsia="sl-SI"/>
    </w:rPr>
  </w:style>
  <w:style w:type="paragraph" w:customStyle="1" w:styleId="ManualHeading3">
    <w:name w:val="Manual Heading 3"/>
    <w:basedOn w:val="Normal"/>
    <w:next w:val="Text1"/>
    <w:rsid w:val="00531564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2"/>
    </w:pPr>
    <w:rPr>
      <w:i/>
      <w:szCs w:val="22"/>
      <w:lang w:eastAsia="sl-SI"/>
    </w:rPr>
  </w:style>
  <w:style w:type="paragraph" w:customStyle="1" w:styleId="ManualHeading4">
    <w:name w:val="Manual Heading 4"/>
    <w:basedOn w:val="Normal"/>
    <w:next w:val="Text1"/>
    <w:rsid w:val="00531564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3"/>
    </w:pPr>
    <w:rPr>
      <w:szCs w:val="22"/>
      <w:lang w:eastAsia="sl-SI"/>
    </w:rPr>
  </w:style>
  <w:style w:type="paragraph" w:customStyle="1" w:styleId="ChapterTitle">
    <w:name w:val="ChapterTitle"/>
    <w:basedOn w:val="Normal"/>
    <w:next w:val="Normal"/>
    <w:rsid w:val="00531564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PartTitle">
    <w:name w:val="PartTitle"/>
    <w:basedOn w:val="Normal"/>
    <w:next w:val="ChapterTitle"/>
    <w:rsid w:val="00531564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SectionTitle">
    <w:name w:val="SectionTitle"/>
    <w:basedOn w:val="Normal"/>
    <w:next w:val="Heading1"/>
    <w:rsid w:val="00531564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TableTitle">
    <w:name w:val="Table Title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sl-SI"/>
    </w:rPr>
  </w:style>
  <w:style w:type="character" w:customStyle="1" w:styleId="Marker2">
    <w:name w:val="Marker2"/>
    <w:basedOn w:val="DefaultParagraphFont"/>
    <w:rsid w:val="00531564"/>
    <w:rPr>
      <w:color w:val="FF0000"/>
    </w:rPr>
  </w:style>
  <w:style w:type="paragraph" w:customStyle="1" w:styleId="Bullet0">
    <w:name w:val="Bullet 0"/>
    <w:basedOn w:val="Normal"/>
    <w:rsid w:val="00531564"/>
    <w:pPr>
      <w:numPr>
        <w:numId w:val="24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Langue">
    <w:name w:val="Langue"/>
    <w:basedOn w:val="Normal"/>
    <w:next w:val="Rfrenceinterne"/>
    <w:rsid w:val="00531564"/>
    <w:pPr>
      <w:framePr w:wrap="auto" w:vAnchor="page" w:hAnchor="text" w:xAlign="center" w:y="14742"/>
      <w:autoSpaceDE w:val="0"/>
      <w:autoSpaceDN w:val="0"/>
      <w:adjustRightInd w:val="0"/>
      <w:spacing w:after="600" w:line="360" w:lineRule="auto"/>
      <w:jc w:val="center"/>
    </w:pPr>
    <w:rPr>
      <w:b/>
      <w:caps/>
      <w:szCs w:val="22"/>
      <w:lang w:eastAsia="sl-SI"/>
    </w:rPr>
  </w:style>
  <w:style w:type="paragraph" w:customStyle="1" w:styleId="Nomdelinstitution">
    <w:name w:val="Nom de l'institution"/>
    <w:basedOn w:val="Normal"/>
    <w:next w:val="Emission"/>
    <w:rsid w:val="00531564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sl-SI"/>
    </w:rPr>
  </w:style>
  <w:style w:type="paragraph" w:customStyle="1" w:styleId="Emission">
    <w:name w:val="Emission"/>
    <w:basedOn w:val="Normal"/>
    <w:next w:val="Rfrenceinstitutionnelle"/>
    <w:rsid w:val="00531564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stitutionnelle">
    <w:name w:val="Référence institutionnelle"/>
    <w:basedOn w:val="Normal"/>
    <w:next w:val="Confidentialit"/>
    <w:rsid w:val="00531564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Pagedecouverture">
    <w:name w:val="Page de couverture"/>
    <w:basedOn w:val="Normal"/>
    <w:next w:val="Normal"/>
    <w:rsid w:val="00531564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eclassification">
    <w:name w:val="Declassification"/>
    <w:basedOn w:val="Normal"/>
    <w:next w:val="Normal"/>
    <w:rsid w:val="00531564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isclaimer">
    <w:name w:val="Disclaimer"/>
    <w:basedOn w:val="Normal"/>
    <w:rsid w:val="00531564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Annexetitreexpos">
    <w:name w:val="Annexe titre (exposé)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">
    <w:name w:val="Annexe titre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fichefinancire">
    <w:name w:val="Annexe titre (fiche financière)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pplicationdirecte">
    <w:name w:val="Application directe"/>
    <w:basedOn w:val="Normal"/>
    <w:next w:val="Fait"/>
    <w:rsid w:val="00531564"/>
    <w:pPr>
      <w:autoSpaceDE w:val="0"/>
      <w:autoSpaceDN w:val="0"/>
      <w:adjustRightInd w:val="0"/>
      <w:spacing w:before="480" w:after="120" w:line="360" w:lineRule="auto"/>
      <w:jc w:val="both"/>
    </w:pPr>
    <w:rPr>
      <w:szCs w:val="22"/>
      <w:lang w:eastAsia="sl-SI"/>
    </w:rPr>
  </w:style>
  <w:style w:type="paragraph" w:customStyle="1" w:styleId="Avertissementtitre">
    <w:name w:val="Avertissement titre"/>
    <w:basedOn w:val="Normal"/>
    <w:next w:val="Normal"/>
    <w:rsid w:val="00531564"/>
    <w:pPr>
      <w:keepNext/>
      <w:autoSpaceDE w:val="0"/>
      <w:autoSpaceDN w:val="0"/>
      <w:adjustRightInd w:val="0"/>
      <w:spacing w:before="480" w:after="120" w:line="360" w:lineRule="auto"/>
      <w:jc w:val="both"/>
    </w:pPr>
    <w:rPr>
      <w:szCs w:val="22"/>
      <w:u w:val="single"/>
      <w:lang w:eastAsia="sl-SI"/>
    </w:rPr>
  </w:style>
  <w:style w:type="paragraph" w:customStyle="1" w:styleId="Confidence">
    <w:name w:val="Confidence"/>
    <w:basedOn w:val="Normal"/>
    <w:next w:val="Normal"/>
    <w:rsid w:val="00531564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Confidentialit">
    <w:name w:val="Confidentialité"/>
    <w:basedOn w:val="Normal"/>
    <w:next w:val="TypedudocumentPagedecouverture"/>
    <w:rsid w:val="00531564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sl-SI"/>
    </w:rPr>
  </w:style>
  <w:style w:type="paragraph" w:customStyle="1" w:styleId="Considrant">
    <w:name w:val="Considérant"/>
    <w:basedOn w:val="Normal"/>
    <w:rsid w:val="00531564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Corrigendum">
    <w:name w:val="Corrigendum"/>
    <w:basedOn w:val="Normal"/>
    <w:next w:val="Normal"/>
    <w:rsid w:val="00531564"/>
    <w:pPr>
      <w:autoSpaceDE w:val="0"/>
      <w:autoSpaceDN w:val="0"/>
      <w:adjustRightInd w:val="0"/>
      <w:spacing w:after="240" w:line="360" w:lineRule="auto"/>
    </w:pPr>
    <w:rPr>
      <w:szCs w:val="22"/>
      <w:lang w:eastAsia="sl-SI"/>
    </w:rPr>
  </w:style>
  <w:style w:type="paragraph" w:customStyle="1" w:styleId="Datedadoption">
    <w:name w:val="Date d'adoption"/>
    <w:basedOn w:val="Normal"/>
    <w:next w:val="Titreobjet"/>
    <w:rsid w:val="00531564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paragraph" w:customStyle="1" w:styleId="Exposdesmotifstitre">
    <w:name w:val="Exposé des motifs titre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Fait">
    <w:name w:val="Fait à"/>
    <w:basedOn w:val="Normal"/>
    <w:next w:val="Institutionquisigne"/>
    <w:rsid w:val="00531564"/>
    <w:pPr>
      <w:keepNext/>
      <w:autoSpaceDE w:val="0"/>
      <w:autoSpaceDN w:val="0"/>
      <w:adjustRightInd w:val="0"/>
      <w:spacing w:before="480" w:line="360" w:lineRule="auto"/>
      <w:jc w:val="both"/>
    </w:pPr>
    <w:rPr>
      <w:szCs w:val="22"/>
      <w:lang w:eastAsia="sl-SI"/>
    </w:rPr>
  </w:style>
  <w:style w:type="paragraph" w:customStyle="1" w:styleId="Formuledadoption">
    <w:name w:val="Formule d'adoption"/>
    <w:basedOn w:val="Normal"/>
    <w:next w:val="Titrearticle"/>
    <w:rsid w:val="00531564"/>
    <w:pPr>
      <w:keepNext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Institutionquisigne">
    <w:name w:val="Institution qui signe"/>
    <w:basedOn w:val="Normal"/>
    <w:next w:val="Personnequisigne"/>
    <w:rsid w:val="00531564"/>
    <w:pPr>
      <w:keepNext/>
      <w:tabs>
        <w:tab w:val="left" w:pos="4252"/>
      </w:tabs>
      <w:autoSpaceDE w:val="0"/>
      <w:autoSpaceDN w:val="0"/>
      <w:adjustRightInd w:val="0"/>
      <w:spacing w:before="720" w:line="360" w:lineRule="auto"/>
      <w:jc w:val="both"/>
    </w:pPr>
    <w:rPr>
      <w:i/>
      <w:szCs w:val="22"/>
      <w:lang w:eastAsia="sl-SI"/>
    </w:rPr>
  </w:style>
  <w:style w:type="paragraph" w:customStyle="1" w:styleId="ManualConsidrant">
    <w:name w:val="Manual Considérant"/>
    <w:basedOn w:val="Normal"/>
    <w:rsid w:val="00531564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Personnequisigne">
    <w:name w:val="Personne qui signe"/>
    <w:basedOn w:val="Normal"/>
    <w:next w:val="Institutionquisigne"/>
    <w:rsid w:val="00531564"/>
    <w:pPr>
      <w:tabs>
        <w:tab w:val="left" w:pos="4252"/>
      </w:tabs>
      <w:autoSpaceDE w:val="0"/>
      <w:autoSpaceDN w:val="0"/>
      <w:adjustRightInd w:val="0"/>
      <w:spacing w:line="360" w:lineRule="auto"/>
    </w:pPr>
    <w:rPr>
      <w:i/>
      <w:szCs w:val="22"/>
      <w:lang w:eastAsia="sl-SI"/>
    </w:rPr>
  </w:style>
  <w:style w:type="paragraph" w:customStyle="1" w:styleId="Rfrenceinterinstitutionnelle">
    <w:name w:val="Référence interinstitutionnelle"/>
    <w:basedOn w:val="Normal"/>
    <w:next w:val="Statut"/>
    <w:rsid w:val="00531564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terne">
    <w:name w:val="Référence interne"/>
    <w:basedOn w:val="Normal"/>
    <w:next w:val="Rfrenceinterinstitutionnelle"/>
    <w:rsid w:val="00531564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Statut">
    <w:name w:val="Statut"/>
    <w:basedOn w:val="Normal"/>
    <w:next w:val="Typedudocument"/>
    <w:rsid w:val="00531564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Titrearticle">
    <w:name w:val="Titre article"/>
    <w:basedOn w:val="Normal"/>
    <w:next w:val="Normal"/>
    <w:rsid w:val="00531564"/>
    <w:pPr>
      <w:keepNext/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Titreobjet">
    <w:name w:val="Titre objet"/>
    <w:basedOn w:val="Normal"/>
    <w:next w:val="IntrtEEE"/>
    <w:rsid w:val="00531564"/>
    <w:pPr>
      <w:autoSpaceDE w:val="0"/>
      <w:autoSpaceDN w:val="0"/>
      <w:adjustRightInd w:val="0"/>
      <w:spacing w:before="360" w:after="360" w:line="360" w:lineRule="auto"/>
      <w:jc w:val="center"/>
    </w:pPr>
    <w:rPr>
      <w:b/>
      <w:szCs w:val="22"/>
      <w:lang w:eastAsia="sl-SI"/>
    </w:rPr>
  </w:style>
  <w:style w:type="paragraph" w:customStyle="1" w:styleId="Typedudocument">
    <w:name w:val="Type du document"/>
    <w:basedOn w:val="Normal"/>
    <w:next w:val="Titreobjet"/>
    <w:rsid w:val="00531564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character" w:customStyle="1" w:styleId="Added">
    <w:name w:val="Added"/>
    <w:basedOn w:val="DefaultParagraphFont"/>
    <w:rsid w:val="00531564"/>
    <w:rPr>
      <w:b/>
      <w:u w:val="single"/>
    </w:rPr>
  </w:style>
  <w:style w:type="character" w:customStyle="1" w:styleId="Deleted">
    <w:name w:val="Deleted"/>
    <w:basedOn w:val="DefaultParagraphFont"/>
    <w:rsid w:val="00531564"/>
    <w:rPr>
      <w:strike/>
    </w:rPr>
  </w:style>
  <w:style w:type="paragraph" w:customStyle="1" w:styleId="Address">
    <w:name w:val="Address"/>
    <w:basedOn w:val="Normal"/>
    <w:next w:val="Normal"/>
    <w:rsid w:val="00531564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sl-SI"/>
    </w:rPr>
  </w:style>
  <w:style w:type="paragraph" w:customStyle="1" w:styleId="Objetexterne">
    <w:name w:val="Objet externe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jc w:val="both"/>
    </w:pPr>
    <w:rPr>
      <w:i/>
      <w:caps/>
      <w:szCs w:val="22"/>
      <w:lang w:eastAsia="sl-SI"/>
    </w:rPr>
  </w:style>
  <w:style w:type="paragraph" w:customStyle="1" w:styleId="Supertitre">
    <w:name w:val="Supertitre"/>
    <w:basedOn w:val="Normal"/>
    <w:next w:val="Normal"/>
    <w:rsid w:val="00531564"/>
    <w:pPr>
      <w:autoSpaceDE w:val="0"/>
      <w:autoSpaceDN w:val="0"/>
      <w:adjustRightInd w:val="0"/>
      <w:spacing w:after="600" w:line="360" w:lineRule="auto"/>
      <w:jc w:val="center"/>
    </w:pPr>
    <w:rPr>
      <w:b/>
      <w:szCs w:val="22"/>
      <w:lang w:eastAsia="sl-SI"/>
    </w:rPr>
  </w:style>
  <w:style w:type="paragraph" w:customStyle="1" w:styleId="Languesfaisantfoi">
    <w:name w:val="Langues faisant foi"/>
    <w:basedOn w:val="Normal"/>
    <w:next w:val="Normal"/>
    <w:rsid w:val="00531564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Rfrencecroise">
    <w:name w:val="Référence croisée"/>
    <w:basedOn w:val="Normal"/>
    <w:rsid w:val="00531564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ichefinanciretitre">
    <w:name w:val="Fiche financière titre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3156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31564"/>
  </w:style>
  <w:style w:type="paragraph" w:customStyle="1" w:styleId="StatutPagedecouverture">
    <w:name w:val="Statut (Page de couverture)"/>
    <w:basedOn w:val="Statut"/>
    <w:next w:val="TypedudocumentPagedecouverture"/>
    <w:rsid w:val="00531564"/>
  </w:style>
  <w:style w:type="paragraph" w:customStyle="1" w:styleId="TitreobjetPagedecouverture">
    <w:name w:val="Titre objet (Page de couverture)"/>
    <w:basedOn w:val="Titreobjet"/>
    <w:next w:val="IntrtEEEPagedecouverture"/>
    <w:rsid w:val="00531564"/>
  </w:style>
  <w:style w:type="paragraph" w:customStyle="1" w:styleId="TypedudocumentPagedecouverture">
    <w:name w:val="Type du document (Page de couverture)"/>
    <w:basedOn w:val="Typedudocument"/>
    <w:next w:val="TitreobjetPagedecouverture"/>
    <w:rsid w:val="00531564"/>
  </w:style>
  <w:style w:type="paragraph" w:customStyle="1" w:styleId="Volume">
    <w:name w:val="Volume"/>
    <w:basedOn w:val="Normal"/>
    <w:next w:val="Confidentialit"/>
    <w:rsid w:val="00531564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IntrtEEE">
    <w:name w:val="Intérêt EEE"/>
    <w:basedOn w:val="Languesfaisantfoi"/>
    <w:next w:val="Normal"/>
    <w:rsid w:val="00531564"/>
    <w:pPr>
      <w:spacing w:after="240"/>
    </w:pPr>
  </w:style>
  <w:style w:type="paragraph" w:customStyle="1" w:styleId="Accompagnant">
    <w:name w:val="Accompagnant"/>
    <w:basedOn w:val="Normal"/>
    <w:next w:val="Typeacteprincipal"/>
    <w:rsid w:val="00531564"/>
    <w:pPr>
      <w:autoSpaceDE w:val="0"/>
      <w:autoSpaceDN w:val="0"/>
      <w:adjustRightInd w:val="0"/>
      <w:spacing w:after="240" w:line="360" w:lineRule="auto"/>
      <w:jc w:val="center"/>
    </w:pPr>
    <w:rPr>
      <w:b/>
      <w:i/>
      <w:szCs w:val="22"/>
      <w:lang w:eastAsia="sl-SI"/>
    </w:rPr>
  </w:style>
  <w:style w:type="paragraph" w:customStyle="1" w:styleId="Typeacteprincipal">
    <w:name w:val="Type acte principal"/>
    <w:basedOn w:val="Normal"/>
    <w:next w:val="Objetacteprincipal"/>
    <w:rsid w:val="00531564"/>
    <w:pPr>
      <w:autoSpaceDE w:val="0"/>
      <w:autoSpaceDN w:val="0"/>
      <w:adjustRightInd w:val="0"/>
      <w:spacing w:after="240" w:line="360" w:lineRule="auto"/>
      <w:jc w:val="center"/>
    </w:pPr>
    <w:rPr>
      <w:b/>
      <w:szCs w:val="22"/>
      <w:lang w:eastAsia="sl-SI"/>
    </w:rPr>
  </w:style>
  <w:style w:type="paragraph" w:customStyle="1" w:styleId="Objetacteprincipal">
    <w:name w:val="Objet acte principal"/>
    <w:basedOn w:val="Normal"/>
    <w:next w:val="Titrearticle"/>
    <w:rsid w:val="00531564"/>
    <w:pPr>
      <w:autoSpaceDE w:val="0"/>
      <w:autoSpaceDN w:val="0"/>
      <w:adjustRightInd w:val="0"/>
      <w:spacing w:after="360" w:line="360" w:lineRule="auto"/>
      <w:jc w:val="center"/>
    </w:pPr>
    <w:rPr>
      <w:b/>
      <w:szCs w:val="22"/>
      <w:lang w:eastAsia="sl-SI"/>
    </w:rPr>
  </w:style>
  <w:style w:type="paragraph" w:customStyle="1" w:styleId="IntrtEEEPagedecouverture">
    <w:name w:val="Intérêt EEE (Page de couverture)"/>
    <w:basedOn w:val="IntrtEEE"/>
    <w:next w:val="Rfrencecroise"/>
    <w:rsid w:val="00531564"/>
  </w:style>
  <w:style w:type="paragraph" w:customStyle="1" w:styleId="AccompagnantPagedecouverture">
    <w:name w:val="Accompagnant (Page de couverture)"/>
    <w:basedOn w:val="Accompagnant"/>
    <w:next w:val="TypeacteprincipalPagedecouverture"/>
    <w:rsid w:val="0053156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31564"/>
  </w:style>
  <w:style w:type="paragraph" w:customStyle="1" w:styleId="ObjetacteprincipalPagedecouverture">
    <w:name w:val="Objet acte principal (Page de couverture)"/>
    <w:basedOn w:val="Objetacteprincipal"/>
    <w:next w:val="Rfrencecroise"/>
    <w:rsid w:val="00531564"/>
  </w:style>
  <w:style w:type="paragraph" w:customStyle="1" w:styleId="LanguesfaisantfoiPagedecouverture">
    <w:name w:val="Langues faisant foi (Page de couverture)"/>
    <w:basedOn w:val="Normal"/>
    <w:next w:val="Normal"/>
    <w:rsid w:val="00531564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Sous-titreobjet">
    <w:name w:val="Sous-titre objet"/>
    <w:basedOn w:val="Normal"/>
    <w:rsid w:val="00531564"/>
    <w:pPr>
      <w:autoSpaceDE w:val="0"/>
      <w:autoSpaceDN w:val="0"/>
      <w:adjustRightInd w:val="0"/>
      <w:spacing w:line="360" w:lineRule="auto"/>
      <w:jc w:val="center"/>
    </w:pPr>
    <w:rPr>
      <w:rFonts w:eastAsia="Malgun Gothic"/>
      <w:b/>
      <w:szCs w:val="24"/>
      <w:lang w:eastAsia="sl-SI"/>
    </w:rPr>
  </w:style>
  <w:style w:type="paragraph" w:customStyle="1" w:styleId="ListNumberLevel2">
    <w:name w:val="List Number (Level 2)"/>
    <w:basedOn w:val="Normal"/>
    <w:rsid w:val="00531564"/>
    <w:pPr>
      <w:numPr>
        <w:ilvl w:val="1"/>
        <w:numId w:val="25"/>
      </w:numPr>
      <w:tabs>
        <w:tab w:val="left" w:pos="850"/>
        <w:tab w:val="num" w:pos="2268"/>
      </w:tabs>
      <w:autoSpaceDE w:val="0"/>
      <w:autoSpaceDN w:val="0"/>
      <w:adjustRightInd w:val="0"/>
      <w:spacing w:before="120" w:after="120" w:line="360" w:lineRule="auto"/>
      <w:ind w:left="2268" w:hanging="567"/>
      <w:jc w:val="both"/>
    </w:pPr>
    <w:rPr>
      <w:rFonts w:eastAsia="Malgun Gothic"/>
      <w:szCs w:val="24"/>
      <w:lang w:eastAsia="sl-SI"/>
    </w:rPr>
  </w:style>
  <w:style w:type="paragraph" w:customStyle="1" w:styleId="Normale">
    <w:name w:val="Normale"/>
    <w:qFormat/>
    <w:rsid w:val="00531564"/>
    <w:pPr>
      <w:widowControl w:val="0"/>
      <w:autoSpaceDE w:val="0"/>
      <w:autoSpaceDN w:val="0"/>
      <w:adjustRightInd w:val="0"/>
      <w:spacing w:before="120" w:after="120" w:line="360" w:lineRule="auto"/>
      <w:jc w:val="both"/>
    </w:pPr>
    <w:rPr>
      <w:sz w:val="24"/>
      <w:szCs w:val="22"/>
      <w:lang w:val="sk-SK" w:eastAsia="sl-SI"/>
    </w:rPr>
  </w:style>
  <w:style w:type="character" w:customStyle="1" w:styleId="Sub">
    <w:name w:val="Sub"/>
    <w:uiPriority w:val="1"/>
    <w:qFormat/>
    <w:rsid w:val="00531564"/>
    <w:rPr>
      <w:rFonts w:ascii="Times New Roman" w:hAnsi="Times New Roman"/>
      <w:sz w:val="24"/>
      <w:vertAlign w:val="subscript"/>
    </w:rPr>
  </w:style>
  <w:style w:type="character" w:customStyle="1" w:styleId="Sup">
    <w:name w:val="Sup"/>
    <w:uiPriority w:val="1"/>
    <w:qFormat/>
    <w:rsid w:val="00531564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531564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531564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531564"/>
    <w:rPr>
      <w:rFonts w:ascii="Times New Roman" w:hAnsi="Times New Roman"/>
      <w:sz w:val="24"/>
      <w:u w:val="single"/>
    </w:rPr>
  </w:style>
  <w:style w:type="character" w:customStyle="1" w:styleId="Strikethrough">
    <w:name w:val="Strikethrough"/>
    <w:uiPriority w:val="1"/>
    <w:qFormat/>
    <w:rsid w:val="00531564"/>
    <w:rPr>
      <w:rFonts w:ascii="Times New Roman" w:hAnsi="Times New Roman"/>
      <w:strike/>
      <w:sz w:val="24"/>
    </w:rPr>
  </w:style>
  <w:style w:type="character" w:customStyle="1" w:styleId="BoldItalic">
    <w:name w:val="BoldItalic"/>
    <w:basedOn w:val="Bold"/>
    <w:uiPriority w:val="1"/>
    <w:qFormat/>
    <w:rsid w:val="00531564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531564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531564"/>
    <w:rPr>
      <w:rFonts w:ascii="Times New Roman" w:hAnsi="Times New Roman"/>
      <w:strike/>
      <w:sz w:val="20"/>
    </w:rPr>
  </w:style>
  <w:style w:type="paragraph" w:customStyle="1" w:styleId="HeaderDisclaimer">
    <w:name w:val="HeaderDisclaimer"/>
    <w:basedOn w:val="Normal"/>
    <w:qFormat/>
    <w:rsid w:val="00531564"/>
    <w:pPr>
      <w:autoSpaceDE w:val="0"/>
      <w:autoSpaceDN w:val="0"/>
      <w:adjustRightInd w:val="0"/>
      <w:spacing w:line="360" w:lineRule="auto"/>
      <w:jc w:val="both"/>
    </w:pPr>
    <w:rPr>
      <w:rFonts w:ascii="Calibri" w:hAnsi="Calibri"/>
      <w:i/>
      <w:sz w:val="16"/>
      <w:szCs w:val="22"/>
      <w:lang w:eastAsia="sl-SI"/>
    </w:rPr>
  </w:style>
  <w:style w:type="paragraph" w:customStyle="1" w:styleId="Normal12Hanging">
    <w:name w:val="Normal12Hanging"/>
    <w:basedOn w:val="Normal"/>
    <w:qFormat/>
    <w:rsid w:val="00531564"/>
    <w:pPr>
      <w:autoSpaceDE w:val="0"/>
      <w:autoSpaceDN w:val="0"/>
      <w:adjustRightInd w:val="0"/>
      <w:spacing w:before="120" w:after="120" w:line="360" w:lineRule="auto"/>
      <w:ind w:left="720" w:hanging="720"/>
      <w:jc w:val="both"/>
    </w:pPr>
    <w:rPr>
      <w:szCs w:val="22"/>
      <w:lang w:eastAsia="sl-SI"/>
    </w:rPr>
  </w:style>
  <w:style w:type="paragraph" w:customStyle="1" w:styleId="Normal12b">
    <w:name w:val="Normal12b"/>
    <w:basedOn w:val="Normal"/>
    <w:qFormat/>
    <w:rsid w:val="00531564"/>
    <w:pPr>
      <w:autoSpaceDE w:val="0"/>
      <w:autoSpaceDN w:val="0"/>
      <w:adjustRightInd w:val="0"/>
      <w:spacing w:before="120" w:after="120" w:line="360" w:lineRule="auto"/>
    </w:pPr>
    <w:rPr>
      <w:b/>
      <w:szCs w:val="22"/>
      <w:lang w:eastAsia="sl-SI"/>
    </w:rPr>
  </w:style>
  <w:style w:type="paragraph" w:customStyle="1" w:styleId="TitlePar1">
    <w:name w:val="TitlePar 1"/>
    <w:basedOn w:val="Normal"/>
    <w:qFormat/>
    <w:rsid w:val="00531564"/>
    <w:pPr>
      <w:autoSpaceDE w:val="0"/>
      <w:autoSpaceDN w:val="0"/>
      <w:adjustRightInd w:val="0"/>
      <w:spacing w:before="480" w:after="120" w:line="360" w:lineRule="auto"/>
    </w:pPr>
    <w:rPr>
      <w:b/>
      <w:szCs w:val="22"/>
      <w:lang w:eastAsia="sl-SI"/>
    </w:rPr>
  </w:style>
  <w:style w:type="paragraph" w:customStyle="1" w:styleId="TitlePar2">
    <w:name w:val="TitlePar 2"/>
    <w:basedOn w:val="TitlePar1"/>
    <w:qFormat/>
    <w:rsid w:val="00531564"/>
    <w:pPr>
      <w:spacing w:before="120"/>
    </w:pPr>
  </w:style>
  <w:style w:type="paragraph" w:customStyle="1" w:styleId="TitlePar3">
    <w:name w:val="TitlePar 3"/>
    <w:basedOn w:val="TitlePar2"/>
    <w:qFormat/>
    <w:rsid w:val="00531564"/>
    <w:rPr>
      <w:b w:val="0"/>
      <w:i/>
    </w:rPr>
  </w:style>
  <w:style w:type="paragraph" w:customStyle="1" w:styleId="SubsectionTitle">
    <w:name w:val="SubsectionTitle"/>
    <w:basedOn w:val="SectionTitle"/>
    <w:qFormat/>
    <w:rsid w:val="00531564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531564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rsid w:val="00531564"/>
    <w:pPr>
      <w:autoSpaceDE w:val="0"/>
      <w:autoSpaceDN w:val="0"/>
      <w:adjustRightInd w:val="0"/>
      <w:spacing w:before="120" w:after="120" w:line="360" w:lineRule="auto"/>
      <w:jc w:val="both"/>
    </w:pPr>
    <w:rPr>
      <w:szCs w:val="24"/>
      <w:lang w:eastAsia="sl-SI"/>
    </w:rPr>
  </w:style>
  <w:style w:type="paragraph" w:customStyle="1" w:styleId="NormalCenteredBold">
    <w:name w:val="Normal Centered Bold"/>
    <w:basedOn w:val="NormalCentered"/>
    <w:qFormat/>
    <w:rsid w:val="00531564"/>
    <w:pPr>
      <w:widowControl w:val="0"/>
      <w:autoSpaceDE w:val="0"/>
      <w:autoSpaceDN w:val="0"/>
      <w:adjustRightInd w:val="0"/>
      <w:spacing w:before="120"/>
    </w:pPr>
    <w:rPr>
      <w:rFonts w:eastAsia="Times New Roman"/>
      <w:b/>
      <w:lang w:eastAsia="sl-SI"/>
    </w:rPr>
  </w:style>
  <w:style w:type="paragraph" w:customStyle="1" w:styleId="NumTitle">
    <w:name w:val="NumTitle"/>
    <w:basedOn w:val="Normal"/>
    <w:qFormat/>
    <w:rsid w:val="00531564"/>
    <w:pPr>
      <w:autoSpaceDE w:val="0"/>
      <w:autoSpaceDN w:val="0"/>
      <w:adjustRightInd w:val="0"/>
      <w:spacing w:before="360" w:after="120" w:line="360" w:lineRule="auto"/>
      <w:jc w:val="center"/>
    </w:pPr>
    <w:rPr>
      <w:sz w:val="28"/>
      <w:szCs w:val="22"/>
      <w:lang w:eastAsia="sl-SI"/>
    </w:rPr>
  </w:style>
  <w:style w:type="paragraph" w:customStyle="1" w:styleId="QuotedTitrearticle">
    <w:name w:val="Quoted Titre article"/>
    <w:basedOn w:val="Titrearticle"/>
    <w:qFormat/>
    <w:rsid w:val="00531564"/>
  </w:style>
  <w:style w:type="paragraph" w:customStyle="1" w:styleId="Text0">
    <w:name w:val="Text 0"/>
    <w:basedOn w:val="Normal"/>
    <w:qFormat/>
    <w:rsid w:val="00531564"/>
    <w:pPr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ChapterNum">
    <w:name w:val="ChapterNum"/>
    <w:basedOn w:val="ChapterTitle"/>
    <w:qFormat/>
    <w:rsid w:val="00531564"/>
    <w:pPr>
      <w:spacing w:before="360" w:after="120"/>
    </w:pPr>
  </w:style>
  <w:style w:type="paragraph" w:customStyle="1" w:styleId="PartNum">
    <w:name w:val="PartNum"/>
    <w:basedOn w:val="PartTitle"/>
    <w:qFormat/>
    <w:rsid w:val="00531564"/>
    <w:pPr>
      <w:spacing w:before="360" w:after="120"/>
    </w:pPr>
  </w:style>
  <w:style w:type="paragraph" w:customStyle="1" w:styleId="SectionNum">
    <w:name w:val="SectionNum"/>
    <w:basedOn w:val="SectionTitle"/>
    <w:qFormat/>
    <w:rsid w:val="00531564"/>
    <w:pPr>
      <w:spacing w:before="360" w:after="120"/>
    </w:pPr>
  </w:style>
  <w:style w:type="paragraph" w:customStyle="1" w:styleId="TitleHeading">
    <w:name w:val="TitleHeading"/>
    <w:basedOn w:val="NumTitle"/>
    <w:qFormat/>
    <w:rsid w:val="00531564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531564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531564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531564"/>
    <w:pPr>
      <w:autoSpaceDE w:val="0"/>
      <w:autoSpaceDN w:val="0"/>
      <w:adjustRightInd w:val="0"/>
      <w:spacing w:before="120" w:after="120" w:line="360" w:lineRule="auto"/>
      <w:ind w:left="3686" w:hanging="567"/>
      <w:jc w:val="both"/>
    </w:pPr>
    <w:rPr>
      <w:szCs w:val="22"/>
      <w:lang w:eastAsia="sl-SI"/>
    </w:rPr>
  </w:style>
  <w:style w:type="paragraph" w:customStyle="1" w:styleId="Point6">
    <w:name w:val="Point 6"/>
    <w:basedOn w:val="Point5"/>
    <w:qFormat/>
    <w:rsid w:val="00531564"/>
    <w:pPr>
      <w:ind w:left="4253"/>
    </w:pPr>
  </w:style>
  <w:style w:type="paragraph" w:customStyle="1" w:styleId="Text7">
    <w:name w:val="Text 7"/>
    <w:basedOn w:val="Normal"/>
    <w:rsid w:val="00531564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Text8">
    <w:name w:val="Text 8"/>
    <w:basedOn w:val="Normal"/>
    <w:rsid w:val="00531564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Text9">
    <w:name w:val="Text 9"/>
    <w:basedOn w:val="Normal"/>
    <w:rsid w:val="00531564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Text10">
    <w:name w:val="Text 10"/>
    <w:basedOn w:val="Normal"/>
    <w:rsid w:val="00531564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Point7">
    <w:name w:val="Point 7"/>
    <w:basedOn w:val="Normal"/>
    <w:rsid w:val="00531564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Point8">
    <w:name w:val="Point 8"/>
    <w:basedOn w:val="Normal"/>
    <w:rsid w:val="00531564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Point9">
    <w:name w:val="Point 9"/>
    <w:basedOn w:val="Normal"/>
    <w:rsid w:val="00531564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PointDouble5">
    <w:name w:val="PointDouble 5"/>
    <w:basedOn w:val="Normal"/>
    <w:rsid w:val="00531564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sl-SI"/>
    </w:rPr>
  </w:style>
  <w:style w:type="paragraph" w:customStyle="1" w:styleId="PointTriple5">
    <w:name w:val="PointTriple 5"/>
    <w:basedOn w:val="Normal"/>
    <w:rsid w:val="00531564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sl-SI"/>
    </w:rPr>
  </w:style>
  <w:style w:type="paragraph" w:customStyle="1" w:styleId="Tiret5">
    <w:name w:val="Tiret 5"/>
    <w:basedOn w:val="Normal"/>
    <w:rsid w:val="00531564"/>
    <w:pPr>
      <w:numPr>
        <w:numId w:val="32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6">
    <w:name w:val="Tiret 6"/>
    <w:basedOn w:val="Normal"/>
    <w:rsid w:val="00531564"/>
    <w:pPr>
      <w:numPr>
        <w:numId w:val="33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7">
    <w:name w:val="Tiret 7"/>
    <w:basedOn w:val="Normal"/>
    <w:rsid w:val="00531564"/>
    <w:pPr>
      <w:numPr>
        <w:numId w:val="34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8">
    <w:name w:val="Tiret 8"/>
    <w:basedOn w:val="Normal"/>
    <w:rsid w:val="00531564"/>
    <w:pPr>
      <w:numPr>
        <w:numId w:val="35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NumPar5">
    <w:name w:val="NumPar 5"/>
    <w:basedOn w:val="Normal"/>
    <w:next w:val="Text2"/>
    <w:rsid w:val="00531564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6">
    <w:name w:val="NumPar 6"/>
    <w:basedOn w:val="Normal"/>
    <w:next w:val="Text2"/>
    <w:rsid w:val="00531564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7">
    <w:name w:val="NumPar 7"/>
    <w:basedOn w:val="Normal"/>
    <w:next w:val="Text2"/>
    <w:rsid w:val="00531564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5">
    <w:name w:val="Manual NumPar 5"/>
    <w:basedOn w:val="Normal"/>
    <w:next w:val="Text2"/>
    <w:rsid w:val="00531564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6">
    <w:name w:val="Manual NumPar 6"/>
    <w:basedOn w:val="Normal"/>
    <w:next w:val="Text2"/>
    <w:rsid w:val="00531564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7">
    <w:name w:val="Manual NumPar 7"/>
    <w:basedOn w:val="Normal"/>
    <w:next w:val="Text2"/>
    <w:rsid w:val="00531564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Heading5">
    <w:name w:val="Manual Heading 5"/>
    <w:basedOn w:val="Normal"/>
    <w:next w:val="Text1"/>
    <w:rsid w:val="00531564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sl-SI"/>
    </w:rPr>
  </w:style>
  <w:style w:type="paragraph" w:customStyle="1" w:styleId="ManualHeading6">
    <w:name w:val="Manual Heading 6"/>
    <w:basedOn w:val="Normal"/>
    <w:next w:val="Text1"/>
    <w:rsid w:val="00531564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sl-SI"/>
    </w:rPr>
  </w:style>
  <w:style w:type="paragraph" w:customStyle="1" w:styleId="ManualHeading7">
    <w:name w:val="Manual Heading 7"/>
    <w:basedOn w:val="Normal"/>
    <w:next w:val="Text1"/>
    <w:rsid w:val="00531564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sl-SI"/>
    </w:rPr>
  </w:style>
  <w:style w:type="paragraph" w:customStyle="1" w:styleId="Bullet5">
    <w:name w:val="Bullet 5"/>
    <w:basedOn w:val="Normal"/>
    <w:rsid w:val="00531564"/>
    <w:pPr>
      <w:numPr>
        <w:numId w:val="36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6">
    <w:name w:val="Bullet 6"/>
    <w:basedOn w:val="Normal"/>
    <w:rsid w:val="00531564"/>
    <w:pPr>
      <w:numPr>
        <w:numId w:val="37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7">
    <w:name w:val="Bullet 7"/>
    <w:basedOn w:val="Normal"/>
    <w:rsid w:val="00531564"/>
    <w:pPr>
      <w:numPr>
        <w:numId w:val="38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8">
    <w:name w:val="Bullet 8"/>
    <w:basedOn w:val="Normal"/>
    <w:rsid w:val="00531564"/>
    <w:pPr>
      <w:numPr>
        <w:numId w:val="39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Annexetitreacte">
    <w:name w:val="Annexe titre (acte)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globale">
    <w:name w:val="Annexe titre (globale)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Lignefinal">
    <w:name w:val="Ligne final"/>
    <w:basedOn w:val="Normal"/>
    <w:next w:val="Normal"/>
    <w:rsid w:val="00531564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sl-SI"/>
    </w:rPr>
  </w:style>
  <w:style w:type="paragraph" w:customStyle="1" w:styleId="LignefinalLandscape">
    <w:name w:val="Ligne final (Landscape)"/>
    <w:basedOn w:val="Normal"/>
    <w:next w:val="Normal"/>
    <w:rsid w:val="00531564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sl-SI"/>
    </w:rPr>
  </w:style>
  <w:style w:type="paragraph" w:customStyle="1" w:styleId="Rfrenceinterinstitutionelle">
    <w:name w:val="Référence interinstitutionelle"/>
    <w:basedOn w:val="Normal"/>
    <w:next w:val="Statut"/>
    <w:rsid w:val="00531564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EntLogo">
    <w:name w:val="EntLogo"/>
    <w:basedOn w:val="Normal"/>
    <w:rsid w:val="00531564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sl-SI"/>
    </w:rPr>
  </w:style>
  <w:style w:type="paragraph" w:customStyle="1" w:styleId="EntInstit">
    <w:name w:val="EntInstit"/>
    <w:basedOn w:val="Normal"/>
    <w:rsid w:val="00531564"/>
    <w:pPr>
      <w:autoSpaceDE w:val="0"/>
      <w:autoSpaceDN w:val="0"/>
      <w:adjustRightInd w:val="0"/>
      <w:jc w:val="right"/>
    </w:pPr>
    <w:rPr>
      <w:b/>
      <w:szCs w:val="22"/>
      <w:lang w:eastAsia="sl-SI"/>
    </w:rPr>
  </w:style>
  <w:style w:type="paragraph" w:customStyle="1" w:styleId="EntRefer">
    <w:name w:val="EntRefer"/>
    <w:basedOn w:val="Normal"/>
    <w:rsid w:val="00531564"/>
    <w:pPr>
      <w:autoSpaceDE w:val="0"/>
      <w:autoSpaceDN w:val="0"/>
      <w:adjustRightInd w:val="0"/>
    </w:pPr>
    <w:rPr>
      <w:b/>
      <w:szCs w:val="22"/>
      <w:lang w:eastAsia="sl-SI"/>
    </w:rPr>
  </w:style>
  <w:style w:type="paragraph" w:customStyle="1" w:styleId="EntEmet">
    <w:name w:val="EntEmet"/>
    <w:basedOn w:val="Normal"/>
    <w:rsid w:val="00531564"/>
    <w:pPr>
      <w:autoSpaceDE w:val="0"/>
      <w:autoSpaceDN w:val="0"/>
      <w:adjustRightInd w:val="0"/>
      <w:spacing w:before="40"/>
    </w:pPr>
    <w:rPr>
      <w:szCs w:val="22"/>
      <w:lang w:eastAsia="sl-SI"/>
    </w:rPr>
  </w:style>
  <w:style w:type="paragraph" w:customStyle="1" w:styleId="EntText">
    <w:name w:val="EntText"/>
    <w:basedOn w:val="Normal"/>
    <w:rsid w:val="00531564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EntEU">
    <w:name w:val="EntEU"/>
    <w:basedOn w:val="Normal"/>
    <w:rsid w:val="00531564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sl-SI"/>
    </w:rPr>
  </w:style>
  <w:style w:type="paragraph" w:customStyle="1" w:styleId="EntASSOC">
    <w:name w:val="EntASSOC"/>
    <w:basedOn w:val="Normal"/>
    <w:rsid w:val="00531564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EntACP">
    <w:name w:val="EntACP"/>
    <w:basedOn w:val="Normal"/>
    <w:rsid w:val="00531564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sl-SI"/>
    </w:rPr>
  </w:style>
  <w:style w:type="paragraph" w:customStyle="1" w:styleId="EntInstitACP">
    <w:name w:val="EntInstitACP"/>
    <w:basedOn w:val="Normal"/>
    <w:rsid w:val="00531564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Genredudocument">
    <w:name w:val="Genre du document"/>
    <w:basedOn w:val="EntRefer"/>
    <w:next w:val="EntRefer"/>
    <w:rsid w:val="00531564"/>
    <w:pPr>
      <w:spacing w:before="240"/>
    </w:pPr>
  </w:style>
  <w:style w:type="paragraph" w:customStyle="1" w:styleId="Accordtitre">
    <w:name w:val="Accord titre"/>
    <w:basedOn w:val="Normal"/>
    <w:rsid w:val="00531564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ooterAccord">
    <w:name w:val="Footer Accord"/>
    <w:basedOn w:val="Normal"/>
    <w:rsid w:val="00531564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FooterLandscapeAccord">
    <w:name w:val="FooterLandscape Accord"/>
    <w:basedOn w:val="Normal"/>
    <w:rsid w:val="00531564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TitrearticleAccord">
    <w:name w:val="Titre article Accord"/>
    <w:basedOn w:val="Normal"/>
    <w:next w:val="Normal"/>
    <w:rsid w:val="00531564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sl-SI"/>
    </w:rPr>
  </w:style>
  <w:style w:type="paragraph" w:customStyle="1" w:styleId="DESignature">
    <w:name w:val="DE Signature"/>
    <w:basedOn w:val="Normal"/>
    <w:next w:val="Normal"/>
    <w:rsid w:val="00531564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sl-SI"/>
    </w:rPr>
  </w:style>
  <w:style w:type="paragraph" w:customStyle="1" w:styleId="Division1">
    <w:name w:val="Division 1"/>
    <w:basedOn w:val="Normal"/>
    <w:next w:val="Normal"/>
    <w:rsid w:val="00531564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2">
    <w:name w:val="Division 2"/>
    <w:basedOn w:val="Normal"/>
    <w:next w:val="Normal"/>
    <w:rsid w:val="00531564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3">
    <w:name w:val="Division 3"/>
    <w:basedOn w:val="Normal"/>
    <w:next w:val="Normal"/>
    <w:rsid w:val="00531564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4">
    <w:name w:val="Division 4"/>
    <w:basedOn w:val="Normal"/>
    <w:next w:val="Normal"/>
    <w:rsid w:val="00531564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Crossheading1">
    <w:name w:val="Crossheading 1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</w:rPr>
  </w:style>
  <w:style w:type="paragraph" w:customStyle="1" w:styleId="CrossheadingIndent1">
    <w:name w:val="Crossheading Indent 1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</w:rPr>
  </w:style>
  <w:style w:type="paragraph" w:customStyle="1" w:styleId="Crossheading2">
    <w:name w:val="Crossheading 2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</w:rPr>
  </w:style>
  <w:style w:type="paragraph" w:customStyle="1" w:styleId="CrossheadingIndent2">
    <w:name w:val="Crossheading Indent 2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</w:rPr>
  </w:style>
  <w:style w:type="paragraph" w:customStyle="1" w:styleId="Crossheading3">
    <w:name w:val="Crossheading 3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</w:rPr>
  </w:style>
  <w:style w:type="paragraph" w:customStyle="1" w:styleId="CrossheadingIndent3">
    <w:name w:val="Crossheading Indent 3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</w:rPr>
  </w:style>
  <w:style w:type="paragraph" w:customStyle="1" w:styleId="Crossheading4">
    <w:name w:val="Crossheading 4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</w:rPr>
  </w:style>
  <w:style w:type="paragraph" w:customStyle="1" w:styleId="CrossheadingIndent4">
    <w:name w:val="Crossheading Indent 4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</w:rPr>
  </w:style>
  <w:style w:type="paragraph" w:customStyle="1" w:styleId="Crossheading5">
    <w:name w:val="Crossheading 5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</w:rPr>
  </w:style>
  <w:style w:type="paragraph" w:customStyle="1" w:styleId="CrossheadingIndent5">
    <w:name w:val="Crossheading Indent 5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</w:rPr>
  </w:style>
  <w:style w:type="paragraph" w:customStyle="1" w:styleId="Crossheading6">
    <w:name w:val="Crossheading 6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</w:rPr>
  </w:style>
  <w:style w:type="paragraph" w:customStyle="1" w:styleId="CrossheadingIndent6">
    <w:name w:val="Crossheading Indent 6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</w:rPr>
  </w:style>
  <w:style w:type="paragraph" w:customStyle="1" w:styleId="Crossheading7">
    <w:name w:val="Crossheading 7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CrossheadingIndent7">
    <w:name w:val="Crossheading Indent 7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Crossheading8">
    <w:name w:val="Crossheading 8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CrossheadingIndent8">
    <w:name w:val="Crossheading Indent 8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Crossheading9">
    <w:name w:val="Crossheading 9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CrossheadingIndent9">
    <w:name w:val="Crossheading Indent 9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Crossheading10">
    <w:name w:val="Crossheading 10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CrossheadingIndent10">
    <w:name w:val="Crossheading Indent 10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sl-SI"/>
    </w:rPr>
  </w:style>
  <w:style w:type="paragraph" w:customStyle="1" w:styleId="Crossheading0">
    <w:name w:val="Crossheading 0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CrossheadingIndent0">
    <w:name w:val="Crossheading Indent 0"/>
    <w:basedOn w:val="Normal"/>
    <w:next w:val="Normal"/>
    <w:rsid w:val="00531564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</w:rPr>
  </w:style>
  <w:style w:type="paragraph" w:customStyle="1" w:styleId="CommentQuotedText">
    <w:name w:val="CommentQuotedText"/>
    <w:rsid w:val="00531564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sk-SK" w:eastAsia="sl-SI"/>
    </w:rPr>
  </w:style>
  <w:style w:type="paragraph" w:customStyle="1" w:styleId="CommentFwdQuotedText">
    <w:name w:val="CommentFwdQuotedText"/>
    <w:basedOn w:val="Normal"/>
    <w:rsid w:val="00531564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</w:rPr>
  </w:style>
  <w:style w:type="paragraph" w:customStyle="1" w:styleId="CommentReplyFwdQuotedText">
    <w:name w:val="CommentReplyFwdQuotedText"/>
    <w:basedOn w:val="CommentFwdQuotedText"/>
    <w:rsid w:val="00531564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531564"/>
    <w:rPr>
      <w:b/>
      <w:i/>
    </w:rPr>
  </w:style>
  <w:style w:type="character" w:customStyle="1" w:styleId="diff-tte-removed">
    <w:name w:val="diff-tte-removed"/>
    <w:basedOn w:val="DefaultParagraphFont"/>
    <w:rsid w:val="00531564"/>
    <w:rPr>
      <w:strike/>
    </w:rPr>
  </w:style>
  <w:style w:type="paragraph" w:customStyle="1" w:styleId="paragraph">
    <w:name w:val="paragraph"/>
    <w:basedOn w:val="Normal"/>
    <w:rsid w:val="00531564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sl-SI"/>
    </w:rPr>
  </w:style>
  <w:style w:type="character" w:customStyle="1" w:styleId="normaltextrun">
    <w:name w:val="normaltextrun"/>
    <w:basedOn w:val="DefaultParagraphFont"/>
    <w:rsid w:val="00531564"/>
  </w:style>
  <w:style w:type="character" w:customStyle="1" w:styleId="eop">
    <w:name w:val="eop"/>
    <w:basedOn w:val="DefaultParagraphFont"/>
    <w:rsid w:val="00531564"/>
  </w:style>
  <w:style w:type="character" w:customStyle="1" w:styleId="ListParagraphChar">
    <w:name w:val="List Paragraph Char"/>
    <w:aliases w:val="Bullet Points Char,Dot pt Char,Indicator Text Char,L Char,List Paragraph Char Char Char Char,List Paragraph1 Char,List Paragraph11 Char,List Paragraph12 Char,MAIN CONTENT Char,No Spacing1 Char,Numbered Para 1 Char,OBC Bullet Char"/>
    <w:basedOn w:val="DefaultParagraphFont"/>
    <w:uiPriority w:val="34"/>
    <w:rsid w:val="00531564"/>
    <w:rPr>
      <w:lang w:val="sk-SK"/>
    </w:rPr>
  </w:style>
  <w:style w:type="paragraph" w:styleId="ListBullet">
    <w:name w:val="List Bullet"/>
    <w:basedOn w:val="Normal"/>
    <w:uiPriority w:val="99"/>
    <w:rsid w:val="00531564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szCs w:val="22"/>
      <w:lang w:eastAsia="sl-SI"/>
    </w:rPr>
  </w:style>
  <w:style w:type="paragraph" w:styleId="ListBullet2">
    <w:name w:val="List Bullet 2"/>
    <w:basedOn w:val="Normal"/>
    <w:uiPriority w:val="99"/>
    <w:rsid w:val="00531564"/>
    <w:pPr>
      <w:tabs>
        <w:tab w:val="left" w:pos="720"/>
      </w:tabs>
      <w:autoSpaceDE w:val="0"/>
      <w:autoSpaceDN w:val="0"/>
      <w:adjustRightInd w:val="0"/>
      <w:spacing w:before="120" w:after="120"/>
      <w:ind w:left="720" w:hanging="360"/>
      <w:contextualSpacing/>
      <w:jc w:val="both"/>
    </w:pPr>
    <w:rPr>
      <w:szCs w:val="22"/>
      <w:lang w:eastAsia="sl-SI"/>
    </w:rPr>
  </w:style>
  <w:style w:type="paragraph" w:styleId="ListBullet3">
    <w:name w:val="List Bullet 3"/>
    <w:basedOn w:val="Normal"/>
    <w:uiPriority w:val="99"/>
    <w:rsid w:val="00531564"/>
    <w:pPr>
      <w:tabs>
        <w:tab w:val="left" w:pos="1080"/>
      </w:tabs>
      <w:autoSpaceDE w:val="0"/>
      <w:autoSpaceDN w:val="0"/>
      <w:adjustRightInd w:val="0"/>
      <w:spacing w:before="120" w:after="120"/>
      <w:ind w:left="1080" w:hanging="360"/>
      <w:contextualSpacing/>
      <w:jc w:val="both"/>
    </w:pPr>
    <w:rPr>
      <w:szCs w:val="22"/>
      <w:lang w:eastAsia="sl-SI"/>
    </w:rPr>
  </w:style>
  <w:style w:type="paragraph" w:styleId="ListBullet4">
    <w:name w:val="List Bullet 4"/>
    <w:basedOn w:val="Normal"/>
    <w:uiPriority w:val="99"/>
    <w:rsid w:val="00531564"/>
    <w:pPr>
      <w:tabs>
        <w:tab w:val="left" w:pos="1440"/>
      </w:tabs>
      <w:autoSpaceDE w:val="0"/>
      <w:autoSpaceDN w:val="0"/>
      <w:adjustRightInd w:val="0"/>
      <w:spacing w:before="120" w:after="120"/>
      <w:ind w:left="1440" w:hanging="360"/>
      <w:contextualSpacing/>
      <w:jc w:val="both"/>
    </w:pPr>
    <w:rPr>
      <w:szCs w:val="22"/>
      <w:lang w:eastAsia="sl-SI"/>
    </w:rPr>
  </w:style>
  <w:style w:type="character" w:styleId="FollowedHyperlink">
    <w:name w:val="FollowedHyperlink"/>
    <w:basedOn w:val="DefaultParagraphFont"/>
    <w:uiPriority w:val="99"/>
    <w:rsid w:val="00531564"/>
    <w:rPr>
      <w:color w:val="800080"/>
      <w:u w:val="single"/>
    </w:rPr>
  </w:style>
  <w:style w:type="paragraph" w:customStyle="1" w:styleId="ti-art">
    <w:name w:val="ti-art"/>
    <w:basedOn w:val="Normal"/>
    <w:rsid w:val="00531564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sti-art">
    <w:name w:val="sti-art"/>
    <w:basedOn w:val="Normal"/>
    <w:rsid w:val="00531564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">
    <w:name w:val="Normal1"/>
    <w:basedOn w:val="Normal"/>
    <w:rsid w:val="00531564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0">
    <w:name w:val="Normal1_0"/>
    <w:basedOn w:val="Normal"/>
    <w:rsid w:val="00531564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styleId="BodyText">
    <w:name w:val="Body Text"/>
    <w:basedOn w:val="Normal"/>
    <w:link w:val="BodyTextChar"/>
    <w:uiPriority w:val="1"/>
    <w:rsid w:val="00531564"/>
    <w:pPr>
      <w:autoSpaceDE w:val="0"/>
      <w:autoSpaceDN w:val="0"/>
      <w:adjustRightInd w:val="0"/>
      <w:ind w:left="340"/>
    </w:pPr>
    <w:rPr>
      <w:rFonts w:ascii="Calibri" w:hAnsi="Calibri" w:cs="Cambria"/>
      <w:sz w:val="22"/>
      <w:szCs w:val="22"/>
      <w:lang w:eastAsia="sl-SI"/>
    </w:rPr>
  </w:style>
  <w:style w:type="character" w:customStyle="1" w:styleId="BodyTextChar">
    <w:name w:val="Body Text Char"/>
    <w:basedOn w:val="DefaultParagraphFont"/>
    <w:link w:val="BodyText"/>
    <w:uiPriority w:val="1"/>
    <w:rsid w:val="00531564"/>
    <w:rPr>
      <w:rFonts w:ascii="Calibri" w:hAnsi="Calibri" w:cs="Cambria"/>
      <w:sz w:val="22"/>
      <w:szCs w:val="22"/>
      <w:lang w:val="sk-SK" w:eastAsia="sl-SI"/>
    </w:rPr>
  </w:style>
  <w:style w:type="paragraph" w:styleId="NoSpacing">
    <w:name w:val="No Spacing"/>
    <w:uiPriority w:val="1"/>
    <w:qFormat/>
    <w:rsid w:val="00531564"/>
    <w:pPr>
      <w:widowControl w:val="0"/>
      <w:autoSpaceDE w:val="0"/>
      <w:autoSpaceDN w:val="0"/>
      <w:adjustRightInd w:val="0"/>
    </w:pPr>
    <w:rPr>
      <w:rFonts w:eastAsia="Arial Unicode MS" w:hAnsi="Arial Unicode MS" w:cs="Calibri"/>
      <w:color w:val="000000"/>
      <w:sz w:val="24"/>
      <w:szCs w:val="24"/>
      <w:lang w:val="sk-SK" w:eastAsia="sl-SI"/>
    </w:rPr>
  </w:style>
  <w:style w:type="paragraph" w:styleId="Caption">
    <w:name w:val="caption"/>
    <w:basedOn w:val="Normal"/>
    <w:next w:val="Normal"/>
    <w:uiPriority w:val="35"/>
    <w:qFormat/>
    <w:rsid w:val="00531564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eastAsia="sl-SI"/>
    </w:rPr>
  </w:style>
  <w:style w:type="paragraph" w:styleId="TableofFigures">
    <w:name w:val="table of figures"/>
    <w:basedOn w:val="Normal"/>
    <w:next w:val="Normal"/>
    <w:uiPriority w:val="99"/>
    <w:rsid w:val="00531564"/>
    <w:pPr>
      <w:autoSpaceDE w:val="0"/>
      <w:autoSpaceDN w:val="0"/>
      <w:adjustRightInd w:val="0"/>
      <w:spacing w:before="120"/>
      <w:jc w:val="both"/>
    </w:pPr>
    <w:rPr>
      <w:szCs w:val="22"/>
      <w:lang w:eastAsia="sl-SI"/>
    </w:rPr>
  </w:style>
  <w:style w:type="paragraph" w:styleId="ListNumber2">
    <w:name w:val="List Number 2"/>
    <w:basedOn w:val="Normal"/>
    <w:uiPriority w:val="99"/>
    <w:rsid w:val="00531564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eastAsia="sl-SI"/>
    </w:rPr>
  </w:style>
  <w:style w:type="paragraph" w:styleId="ListNumber3">
    <w:name w:val="List Number 3"/>
    <w:basedOn w:val="Normal"/>
    <w:uiPriority w:val="99"/>
    <w:rsid w:val="00531564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eastAsia="sl-SI"/>
    </w:rPr>
  </w:style>
  <w:style w:type="paragraph" w:styleId="ListNumber4">
    <w:name w:val="List Number 4"/>
    <w:basedOn w:val="Normal"/>
    <w:uiPriority w:val="99"/>
    <w:rsid w:val="00531564"/>
    <w:pPr>
      <w:tabs>
        <w:tab w:val="num" w:pos="567"/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eastAsia="sl-SI"/>
    </w:rPr>
  </w:style>
  <w:style w:type="paragraph" w:customStyle="1" w:styleId="ListBullet1">
    <w:name w:val="List Bullet 1"/>
    <w:basedOn w:val="Normal"/>
    <w:rsid w:val="00531564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1">
    <w:name w:val="List Dash 1"/>
    <w:basedOn w:val="Normal"/>
    <w:rsid w:val="00531564"/>
    <w:pPr>
      <w:tabs>
        <w:tab w:val="left" w:pos="1134"/>
        <w:tab w:val="num" w:pos="1701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2">
    <w:name w:val="List Dash 2"/>
    <w:basedOn w:val="Normal"/>
    <w:rsid w:val="00531564"/>
    <w:pPr>
      <w:tabs>
        <w:tab w:val="left" w:pos="1134"/>
        <w:tab w:val="num" w:pos="2268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NumberLevel3">
    <w:name w:val="List Number (Level 3)"/>
    <w:basedOn w:val="Normal"/>
    <w:rsid w:val="00531564"/>
    <w:pPr>
      <w:tabs>
        <w:tab w:val="left" w:pos="2126"/>
      </w:tabs>
      <w:autoSpaceDE w:val="0"/>
      <w:autoSpaceDN w:val="0"/>
      <w:adjustRightInd w:val="0"/>
      <w:spacing w:before="120" w:after="120"/>
      <w:ind w:left="2126" w:hanging="709"/>
      <w:jc w:val="both"/>
    </w:pPr>
    <w:rPr>
      <w:szCs w:val="22"/>
      <w:lang w:eastAsia="sl-SI"/>
    </w:rPr>
  </w:style>
  <w:style w:type="paragraph" w:customStyle="1" w:styleId="ListNumberLevel4">
    <w:name w:val="List Number (Level 4)"/>
    <w:basedOn w:val="Normal"/>
    <w:rsid w:val="00531564"/>
    <w:pPr>
      <w:tabs>
        <w:tab w:val="left" w:pos="2835"/>
      </w:tabs>
      <w:autoSpaceDE w:val="0"/>
      <w:autoSpaceDN w:val="0"/>
      <w:adjustRightInd w:val="0"/>
      <w:spacing w:before="120" w:after="120"/>
      <w:ind w:left="2835" w:hanging="709"/>
      <w:jc w:val="both"/>
    </w:pPr>
    <w:rPr>
      <w:szCs w:val="22"/>
      <w:lang w:eastAsia="sl-SI"/>
    </w:rPr>
  </w:style>
  <w:style w:type="paragraph" w:customStyle="1" w:styleId="Fichefinancirestandardtitre">
    <w:name w:val="Fiche financière (standard) titre"/>
    <w:basedOn w:val="Normal"/>
    <w:next w:val="Normal"/>
    <w:rsid w:val="00531564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sl-SI"/>
    </w:rPr>
  </w:style>
  <w:style w:type="paragraph" w:customStyle="1" w:styleId="Sous-titreobjetPagedecouverture">
    <w:name w:val="Sous-titre objet (Page de couverture)"/>
    <w:basedOn w:val="Sous-titreobjet"/>
    <w:rsid w:val="00531564"/>
    <w:pPr>
      <w:spacing w:line="240" w:lineRule="auto"/>
    </w:pPr>
    <w:rPr>
      <w:rFonts w:eastAsia="Times New Roman"/>
      <w:szCs w:val="22"/>
    </w:rPr>
  </w:style>
  <w:style w:type="paragraph" w:customStyle="1" w:styleId="FooterCoverPage">
    <w:name w:val="Footer Cover Page"/>
    <w:basedOn w:val="Normal"/>
    <w:rsid w:val="00531564"/>
    <w:pPr>
      <w:tabs>
        <w:tab w:val="center" w:pos="4535"/>
        <w:tab w:val="right" w:pos="9071"/>
        <w:tab w:val="right" w:pos="9629"/>
      </w:tabs>
      <w:autoSpaceDE w:val="0"/>
      <w:autoSpaceDN w:val="0"/>
      <w:adjustRightInd w:val="0"/>
      <w:spacing w:before="360"/>
      <w:ind w:left="-850" w:right="-850"/>
    </w:pPr>
    <w:rPr>
      <w:szCs w:val="22"/>
      <w:lang w:eastAsia="sl-SI"/>
    </w:rPr>
  </w:style>
  <w:style w:type="character" w:customStyle="1" w:styleId="TOCHeadingChar">
    <w:name w:val="TOC Heading Char"/>
    <w:basedOn w:val="DefaultParagraphFont"/>
    <w:uiPriority w:val="39"/>
    <w:rsid w:val="00531564"/>
    <w:rPr>
      <w:rFonts w:ascii="Times New Roman" w:hAnsi="Times New Roman" w:cs="Times New Roman"/>
      <w:b/>
      <w:sz w:val="28"/>
      <w:lang w:val="sk-SK"/>
    </w:rPr>
  </w:style>
  <w:style w:type="character" w:customStyle="1" w:styleId="FooterCoverPageChar">
    <w:name w:val="Footer Cover Page Char"/>
    <w:basedOn w:val="TOCHeadingChar"/>
    <w:rsid w:val="00531564"/>
    <w:rPr>
      <w:rFonts w:ascii="Times New Roman" w:hAnsi="Times New Roman" w:cs="Times New Roman"/>
      <w:b w:val="0"/>
      <w:sz w:val="24"/>
      <w:lang w:val="sk-SK"/>
    </w:rPr>
  </w:style>
  <w:style w:type="paragraph" w:customStyle="1" w:styleId="HeaderCoverPage">
    <w:name w:val="Header Cover Page"/>
    <w:basedOn w:val="Normal"/>
    <w:rsid w:val="00531564"/>
    <w:pPr>
      <w:tabs>
        <w:tab w:val="center" w:pos="4535"/>
        <w:tab w:val="right" w:pos="9071"/>
      </w:tabs>
      <w:autoSpaceDE w:val="0"/>
      <w:autoSpaceDN w:val="0"/>
      <w:adjustRightInd w:val="0"/>
      <w:spacing w:after="120"/>
      <w:jc w:val="both"/>
    </w:pPr>
    <w:rPr>
      <w:szCs w:val="22"/>
      <w:lang w:eastAsia="sl-SI"/>
    </w:rPr>
  </w:style>
  <w:style w:type="character" w:customStyle="1" w:styleId="HeaderCoverPageChar">
    <w:name w:val="Header Cover Page Char"/>
    <w:basedOn w:val="TOCHeadingChar"/>
    <w:rsid w:val="00531564"/>
    <w:rPr>
      <w:rFonts w:ascii="Times New Roman" w:hAnsi="Times New Roman" w:cs="Times New Roman"/>
      <w:b w:val="0"/>
      <w:sz w:val="24"/>
      <w:lang w:val="sk-SK"/>
    </w:rPr>
  </w:style>
  <w:style w:type="paragraph" w:styleId="BodyTextIndent">
    <w:name w:val="Body Text Indent"/>
    <w:basedOn w:val="Normal"/>
    <w:link w:val="BodyTextIndentChar"/>
    <w:uiPriority w:val="99"/>
    <w:rsid w:val="00531564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120" w:after="120"/>
      <w:ind w:left="851"/>
      <w:jc w:val="both"/>
    </w:pPr>
    <w:rPr>
      <w:noProof/>
      <w:szCs w:val="22"/>
      <w:lang w:eastAsia="sl-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31564"/>
    <w:rPr>
      <w:noProof/>
      <w:sz w:val="24"/>
      <w:szCs w:val="22"/>
      <w:lang w:val="sk-SK" w:eastAsia="sl-SI"/>
    </w:rPr>
  </w:style>
  <w:style w:type="paragraph" w:customStyle="1" w:styleId="Body">
    <w:name w:val="Body"/>
    <w:rsid w:val="00531564"/>
    <w:pPr>
      <w:widowControl w:val="0"/>
      <w:autoSpaceDE w:val="0"/>
      <w:autoSpaceDN w:val="0"/>
      <w:adjustRightInd w:val="0"/>
      <w:spacing w:before="120" w:after="120"/>
      <w:jc w:val="both"/>
    </w:pPr>
    <w:rPr>
      <w:rFonts w:eastAsia="Malgun Gothic"/>
      <w:color w:val="000000"/>
      <w:sz w:val="24"/>
      <w:szCs w:val="24"/>
      <w:lang w:val="sk-SK" w:eastAsia="sl-SI"/>
    </w:rPr>
  </w:style>
  <w:style w:type="paragraph" w:customStyle="1" w:styleId="LegalNumPar">
    <w:name w:val="LegalNumPar"/>
    <w:basedOn w:val="Normal"/>
    <w:rsid w:val="00531564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476" w:hanging="476"/>
      <w:jc w:val="both"/>
    </w:pPr>
    <w:rPr>
      <w:szCs w:val="22"/>
      <w:lang w:eastAsia="sl-SI"/>
    </w:rPr>
  </w:style>
  <w:style w:type="paragraph" w:customStyle="1" w:styleId="LegalNumPar2">
    <w:name w:val="LegalNumPar2"/>
    <w:basedOn w:val="Normal"/>
    <w:rsid w:val="00531564"/>
    <w:pPr>
      <w:numPr>
        <w:numId w:val="15"/>
      </w:numPr>
      <w:autoSpaceDE w:val="0"/>
      <w:autoSpaceDN w:val="0"/>
      <w:adjustRightInd w:val="0"/>
      <w:spacing w:before="120" w:after="120" w:line="360" w:lineRule="auto"/>
      <w:ind w:left="953" w:hanging="477"/>
      <w:jc w:val="both"/>
    </w:pPr>
    <w:rPr>
      <w:szCs w:val="22"/>
      <w:lang w:eastAsia="sl-SI"/>
    </w:rPr>
  </w:style>
  <w:style w:type="paragraph" w:customStyle="1" w:styleId="LegalNumPar3">
    <w:name w:val="LegalNumPar3"/>
    <w:basedOn w:val="Normal"/>
    <w:rsid w:val="00531564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1429" w:hanging="476"/>
      <w:jc w:val="both"/>
    </w:pPr>
    <w:rPr>
      <w:szCs w:val="22"/>
      <w:lang w:eastAsia="sl-SI"/>
    </w:rPr>
  </w:style>
  <w:style w:type="paragraph" w:customStyle="1" w:styleId="s48">
    <w:name w:val="s48"/>
    <w:basedOn w:val="Normal"/>
    <w:rsid w:val="00531564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s4">
    <w:name w:val="s4"/>
    <w:basedOn w:val="DefaultParagraphFont"/>
    <w:rsid w:val="00531564"/>
  </w:style>
  <w:style w:type="character" w:customStyle="1" w:styleId="tw4winMark">
    <w:name w:val="tw4winMark"/>
    <w:rsid w:val="00531564"/>
    <w:rPr>
      <w:rFonts w:ascii="Times New Roman" w:hAnsi="Times New Roman"/>
      <w:vanish/>
      <w:color w:val="800080"/>
      <w:sz w:val="24"/>
      <w:vertAlign w:val="subscript"/>
      <w:lang w:val="sk-SK"/>
    </w:rPr>
  </w:style>
  <w:style w:type="character" w:customStyle="1" w:styleId="tw4winError">
    <w:name w:val="tw4winError"/>
    <w:rsid w:val="00531564"/>
    <w:rPr>
      <w:color w:val="00FF00"/>
      <w:sz w:val="40"/>
      <w:lang w:val="sk-SK"/>
    </w:rPr>
  </w:style>
  <w:style w:type="character" w:customStyle="1" w:styleId="tw4winTerm">
    <w:name w:val="tw4winTerm"/>
    <w:rsid w:val="00531564"/>
    <w:rPr>
      <w:color w:val="0000FF"/>
      <w:lang w:val="sk-SK"/>
    </w:rPr>
  </w:style>
  <w:style w:type="character" w:customStyle="1" w:styleId="tw4winPopup">
    <w:name w:val="tw4winPopup"/>
    <w:rsid w:val="00531564"/>
    <w:rPr>
      <w:noProof/>
      <w:color w:val="008000"/>
    </w:rPr>
  </w:style>
  <w:style w:type="character" w:customStyle="1" w:styleId="tw4winJump">
    <w:name w:val="tw4winJump"/>
    <w:rsid w:val="00531564"/>
    <w:rPr>
      <w:noProof/>
      <w:color w:val="008080"/>
    </w:rPr>
  </w:style>
  <w:style w:type="character" w:customStyle="1" w:styleId="tw4winExternal">
    <w:name w:val="tw4winExternal"/>
    <w:rsid w:val="00531564"/>
    <w:rPr>
      <w:noProof/>
      <w:color w:val="808080"/>
    </w:rPr>
  </w:style>
  <w:style w:type="character" w:customStyle="1" w:styleId="tw4winInternal">
    <w:name w:val="tw4winInternal"/>
    <w:rsid w:val="00531564"/>
    <w:rPr>
      <w:noProof/>
      <w:color w:val="FF0000"/>
    </w:rPr>
  </w:style>
  <w:style w:type="character" w:customStyle="1" w:styleId="DONOTTRANSLATE">
    <w:name w:val="DO_NOT_TRANSLATE"/>
    <w:rsid w:val="00531564"/>
    <w:rPr>
      <w:noProof/>
      <w:color w:val="800000"/>
    </w:rPr>
  </w:style>
  <w:style w:type="paragraph" w:customStyle="1" w:styleId="ListBullet1ListBullet1">
    <w:name w:val="List Bullet 1List Bullet 1"/>
    <w:basedOn w:val="Normal"/>
    <w:rsid w:val="00531564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noProof/>
      <w:szCs w:val="22"/>
      <w:lang w:eastAsia="sl-SI"/>
    </w:rPr>
  </w:style>
  <w:style w:type="paragraph" w:customStyle="1" w:styleId="HeaderSensitivityRight">
    <w:name w:val="Header Sensitivity Right"/>
    <w:basedOn w:val="Normal"/>
    <w:rsid w:val="00531564"/>
    <w:pPr>
      <w:autoSpaceDE w:val="0"/>
      <w:autoSpaceDN w:val="0"/>
      <w:adjustRightInd w:val="0"/>
      <w:spacing w:after="120"/>
      <w:jc w:val="right"/>
    </w:pPr>
    <w:rPr>
      <w:sz w:val="28"/>
      <w:szCs w:val="22"/>
      <w:lang w:eastAsia="sl-SI"/>
    </w:rPr>
  </w:style>
  <w:style w:type="paragraph" w:customStyle="1" w:styleId="SecurityMarking">
    <w:name w:val="SecurityMarking"/>
    <w:basedOn w:val="Normal"/>
    <w:rsid w:val="00531564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sl-SI"/>
    </w:rPr>
  </w:style>
  <w:style w:type="paragraph" w:customStyle="1" w:styleId="DateMarking">
    <w:name w:val="DateMarking"/>
    <w:basedOn w:val="Normal"/>
    <w:rsid w:val="00531564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ReleasableTo">
    <w:name w:val="ReleasableTo"/>
    <w:basedOn w:val="Normal"/>
    <w:rsid w:val="00531564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pj">
    <w:name w:val="p.j."/>
    <w:basedOn w:val="TechnicalBlock"/>
    <w:rsid w:val="00531564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sl-SI"/>
    </w:rPr>
  </w:style>
  <w:style w:type="character" w:customStyle="1" w:styleId="pjChar">
    <w:name w:val="p.j. Char"/>
    <w:basedOn w:val="TechnicalBlockChar"/>
    <w:rsid w:val="00531564"/>
    <w:rPr>
      <w:rFonts w:eastAsia="Calibri"/>
      <w:sz w:val="24"/>
      <w:szCs w:val="22"/>
      <w:lang w:val="sk-SK" w:eastAsia="en-US"/>
    </w:rPr>
  </w:style>
  <w:style w:type="paragraph" w:customStyle="1" w:styleId="nbbordered">
    <w:name w:val="nb bordered"/>
    <w:basedOn w:val="TechnicalBlock"/>
    <w:rsid w:val="00531564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sl-SI"/>
    </w:rPr>
  </w:style>
  <w:style w:type="character" w:customStyle="1" w:styleId="nbborderedChar">
    <w:name w:val="nb bordered Char"/>
    <w:basedOn w:val="TechnicalBlockChar"/>
    <w:rsid w:val="00531564"/>
    <w:rPr>
      <w:rFonts w:eastAsia="Calibri"/>
      <w:b/>
      <w:sz w:val="24"/>
      <w:szCs w:val="22"/>
      <w:lang w:val="sk-SK" w:eastAsia="en-US"/>
    </w:rPr>
  </w:style>
  <w:style w:type="character" w:customStyle="1" w:styleId="HeaderCouncilChar">
    <w:name w:val="Header Council Char"/>
    <w:basedOn w:val="DefaultParagraphFont"/>
    <w:rsid w:val="00531564"/>
    <w:rPr>
      <w:rFonts w:ascii="Times New Roman" w:hAnsi="Times New Roman" w:cs="Times New Roman"/>
      <w:sz w:val="2"/>
      <w:lang w:val="sk-SK"/>
    </w:rPr>
  </w:style>
  <w:style w:type="character" w:customStyle="1" w:styleId="FooterCouncilChar">
    <w:name w:val="Footer Council Char"/>
    <w:basedOn w:val="DefaultParagraphFont"/>
    <w:rsid w:val="00531564"/>
    <w:rPr>
      <w:rFonts w:ascii="Times New Roman" w:hAnsi="Times New Roman" w:cs="Times New Roman"/>
      <w:sz w:val="2"/>
      <w:lang w:val="sk-SK"/>
    </w:rPr>
  </w:style>
  <w:style w:type="paragraph" w:customStyle="1" w:styleId="DeltaViewTableHeading">
    <w:name w:val="DeltaView Table Heading"/>
    <w:basedOn w:val="Normal"/>
    <w:uiPriority w:val="99"/>
    <w:rsid w:val="00531564"/>
    <w:pPr>
      <w:widowControl/>
      <w:autoSpaceDE w:val="0"/>
      <w:autoSpaceDN w:val="0"/>
      <w:adjustRightInd w:val="0"/>
      <w:spacing w:after="120"/>
    </w:pPr>
    <w:rPr>
      <w:rFonts w:ascii="Arial" w:eastAsia="Malgun Gothic" w:hAnsi="Arial" w:cs="Calibri"/>
      <w:b/>
      <w:szCs w:val="24"/>
      <w:lang w:eastAsia="sl-SI"/>
    </w:rPr>
  </w:style>
  <w:style w:type="paragraph" w:customStyle="1" w:styleId="DeltaViewTableBody">
    <w:name w:val="DeltaView Table Body"/>
    <w:basedOn w:val="Normal"/>
    <w:uiPriority w:val="99"/>
    <w:rsid w:val="00531564"/>
    <w:pPr>
      <w:widowControl/>
      <w:autoSpaceDE w:val="0"/>
      <w:autoSpaceDN w:val="0"/>
      <w:adjustRightInd w:val="0"/>
    </w:pPr>
    <w:rPr>
      <w:rFonts w:ascii="Arial" w:eastAsia="Malgun Gothic" w:hAnsi="Arial" w:cs="Calibri"/>
      <w:szCs w:val="24"/>
      <w:lang w:eastAsia="sl-SI"/>
    </w:rPr>
  </w:style>
  <w:style w:type="paragraph" w:customStyle="1" w:styleId="DeltaViewAnnounce">
    <w:name w:val="DeltaView Announce"/>
    <w:uiPriority w:val="99"/>
    <w:rsid w:val="00531564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algun Gothic" w:hAnsi="Arial" w:cs="Calibri"/>
      <w:sz w:val="24"/>
      <w:szCs w:val="24"/>
      <w:lang w:val="sk-SK" w:eastAsia="sl-SI"/>
    </w:rPr>
  </w:style>
  <w:style w:type="character" w:customStyle="1" w:styleId="DeltaViewInsertion">
    <w:name w:val="DeltaView Insertion"/>
    <w:uiPriority w:val="99"/>
    <w:rsid w:val="00531564"/>
    <w:rPr>
      <w:b/>
      <w:i/>
      <w:color w:val="000000"/>
    </w:rPr>
  </w:style>
  <w:style w:type="character" w:customStyle="1" w:styleId="DeltaViewDeletion">
    <w:name w:val="DeltaView Deletion"/>
    <w:uiPriority w:val="99"/>
    <w:rsid w:val="00531564"/>
    <w:rPr>
      <w:strike/>
      <w:color w:val="000000"/>
    </w:rPr>
  </w:style>
  <w:style w:type="character" w:customStyle="1" w:styleId="DeltaViewMoveSource">
    <w:name w:val="DeltaView Move Source"/>
    <w:uiPriority w:val="99"/>
    <w:rsid w:val="00531564"/>
    <w:rPr>
      <w:strike/>
      <w:color w:val="000000"/>
    </w:rPr>
  </w:style>
  <w:style w:type="character" w:customStyle="1" w:styleId="DeltaViewMoveDestination">
    <w:name w:val="DeltaView Move Destination"/>
    <w:uiPriority w:val="99"/>
    <w:rsid w:val="00531564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531564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531564"/>
  </w:style>
  <w:style w:type="paragraph" w:customStyle="1" w:styleId="DocumentMap1">
    <w:name w:val="Document Map1"/>
    <w:basedOn w:val="Normal"/>
    <w:next w:val="HeaderCouncil"/>
    <w:uiPriority w:val="99"/>
    <w:rsid w:val="00531564"/>
    <w:pPr>
      <w:widowControl/>
      <w:shd w:val="clear" w:color="auto" w:fill="000080"/>
      <w:autoSpaceDE w:val="0"/>
      <w:autoSpaceDN w:val="0"/>
      <w:adjustRightInd w:val="0"/>
    </w:pPr>
    <w:rPr>
      <w:rFonts w:ascii="Tahoma" w:eastAsia="Malgun Gothic" w:hAnsi="Tahoma" w:cs="Calibri"/>
      <w:szCs w:val="24"/>
      <w:lang w:eastAsia="sl-SI"/>
    </w:rPr>
  </w:style>
  <w:style w:type="character" w:customStyle="1" w:styleId="DocumentMapChar">
    <w:name w:val="Document Map Char"/>
    <w:basedOn w:val="DefaultParagraphFont"/>
    <w:link w:val="DocumentMap"/>
    <w:uiPriority w:val="99"/>
    <w:rsid w:val="00531564"/>
    <w:rPr>
      <w:rFonts w:ascii="Tahoma" w:eastAsia="Malgun Gothic" w:hAnsi="Tahoma" w:cs="Calibri"/>
      <w:sz w:val="24"/>
      <w:szCs w:val="24"/>
      <w:lang w:eastAsia="sl-SI"/>
    </w:rPr>
  </w:style>
  <w:style w:type="character" w:customStyle="1" w:styleId="DeltaViewFormatChange">
    <w:name w:val="DeltaView Format Change"/>
    <w:uiPriority w:val="99"/>
    <w:rsid w:val="00531564"/>
    <w:rPr>
      <w:color w:val="000000"/>
    </w:rPr>
  </w:style>
  <w:style w:type="character" w:customStyle="1" w:styleId="DeltaViewMovedDeletion">
    <w:name w:val="DeltaView Moved Deletion"/>
    <w:uiPriority w:val="99"/>
    <w:rsid w:val="00531564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531564"/>
    <w:rPr>
      <w:color w:val="000000"/>
    </w:rPr>
  </w:style>
  <w:style w:type="character" w:customStyle="1" w:styleId="DeltaViewStyleChangeText">
    <w:name w:val="DeltaView Style Change Text"/>
    <w:uiPriority w:val="99"/>
    <w:rsid w:val="00531564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531564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531564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531564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531564"/>
    <w:rPr>
      <w:color w:val="000000"/>
    </w:rPr>
  </w:style>
  <w:style w:type="paragraph" w:styleId="DocumentMap">
    <w:name w:val="Document Map"/>
    <w:basedOn w:val="Normal"/>
    <w:link w:val="DocumentMapChar"/>
    <w:uiPriority w:val="99"/>
    <w:rsid w:val="00531564"/>
    <w:rPr>
      <w:rFonts w:ascii="Tahoma" w:eastAsia="Malgun Gothic" w:hAnsi="Tahoma" w:cs="Calibri"/>
      <w:szCs w:val="24"/>
      <w:lang w:val="en-GB" w:eastAsia="sl-SI"/>
    </w:rPr>
  </w:style>
  <w:style w:type="character" w:customStyle="1" w:styleId="DocumentMapChar1">
    <w:name w:val="Document Map Char1"/>
    <w:basedOn w:val="DefaultParagraphFont"/>
    <w:rsid w:val="00531564"/>
    <w:rPr>
      <w:rFonts w:ascii="Segoe UI" w:hAnsi="Segoe UI" w:cs="Segoe UI"/>
      <w:sz w:val="16"/>
      <w:szCs w:val="16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uroparl.europa.eu/committees/sk/agri/hom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FF9F1-D04A-44D5-A1AE-B56507F5B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</Words>
  <Characters>2596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2024-07-23T12:06:00Z</dcterms:created>
  <dcterms:modified xsi:type="dcterms:W3CDTF">2024-07-23T12:06:00Z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P9_TA(2024)0190_</vt:lpwstr>
  </property>
  <property fmtid="{D5CDD505-2E9C-101B-9397-08002B2CF9AE}" pid="4" name="&lt;Type&gt;">
    <vt:lpwstr>RR</vt:lpwstr>
  </property>
</Properties>
</file>