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B22DC" w14:paraId="4B109D09" w14:textId="77777777" w:rsidTr="0010095E">
        <w:trPr>
          <w:trHeight w:hRule="exact" w:val="1418"/>
        </w:trPr>
        <w:tc>
          <w:tcPr>
            <w:tcW w:w="6804" w:type="dxa"/>
            <w:shd w:val="clear" w:color="auto" w:fill="auto"/>
            <w:vAlign w:val="center"/>
          </w:tcPr>
          <w:p w14:paraId="3ABEF96C" w14:textId="77777777" w:rsidR="00751A4A" w:rsidRPr="00AB22DC" w:rsidRDefault="00AE75C0" w:rsidP="0010095E">
            <w:pPr>
              <w:pStyle w:val="EPName"/>
            </w:pPr>
            <w:r w:rsidRPr="00AB22DC">
              <w:t>European Parliament</w:t>
            </w:r>
          </w:p>
          <w:p w14:paraId="4B736F61" w14:textId="77777777" w:rsidR="00751A4A" w:rsidRPr="00AB22DC" w:rsidRDefault="00817416" w:rsidP="00756632">
            <w:pPr>
              <w:pStyle w:val="EPTerm"/>
              <w:rPr>
                <w:rStyle w:val="HideTWBExt"/>
                <w:noProof w:val="0"/>
                <w:vanish w:val="0"/>
                <w:color w:val="auto"/>
              </w:rPr>
            </w:pPr>
            <w:r w:rsidRPr="00AB22DC">
              <w:t>2019-2024</w:t>
            </w:r>
          </w:p>
        </w:tc>
        <w:tc>
          <w:tcPr>
            <w:tcW w:w="2268" w:type="dxa"/>
            <w:shd w:val="clear" w:color="auto" w:fill="auto"/>
          </w:tcPr>
          <w:p w14:paraId="2684ADE9" w14:textId="77777777" w:rsidR="00751A4A" w:rsidRPr="00AB22DC" w:rsidRDefault="00187494" w:rsidP="0010095E">
            <w:pPr>
              <w:pStyle w:val="EPLogo"/>
            </w:pPr>
            <w:r w:rsidRPr="00AB22DC">
              <w:rPr>
                <w:noProof/>
              </w:rPr>
              <w:drawing>
                <wp:inline distT="0" distB="0" distL="0" distR="0" wp14:anchorId="58D0191A" wp14:editId="425FDA94">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765307E" w14:textId="77777777" w:rsidR="00D058B8" w:rsidRPr="00AB22DC" w:rsidRDefault="00D058B8" w:rsidP="004C5D52">
      <w:pPr>
        <w:pStyle w:val="LineTop"/>
      </w:pPr>
    </w:p>
    <w:p w14:paraId="600243E3" w14:textId="77777777" w:rsidR="00680577" w:rsidRPr="00AB22DC" w:rsidRDefault="00AE75C0" w:rsidP="00680577">
      <w:pPr>
        <w:pStyle w:val="EPBodyTA1"/>
      </w:pPr>
      <w:r w:rsidRPr="00AB22DC">
        <w:t>TEXTS ADOPTED</w:t>
      </w:r>
    </w:p>
    <w:p w14:paraId="51F34DCE" w14:textId="77777777" w:rsidR="00D058B8" w:rsidRPr="00AB22DC" w:rsidRDefault="00D058B8" w:rsidP="00D058B8">
      <w:pPr>
        <w:pStyle w:val="LineBottom"/>
      </w:pPr>
    </w:p>
    <w:p w14:paraId="7DFCB8B7" w14:textId="05DB80BA" w:rsidR="00AE75C0" w:rsidRPr="00AB22DC" w:rsidRDefault="00AE75C0" w:rsidP="00AE75C0">
      <w:pPr>
        <w:pStyle w:val="ATHeading1"/>
      </w:pPr>
      <w:bookmarkStart w:id="0" w:name="TANumber"/>
      <w:r w:rsidRPr="00AB22DC">
        <w:t>P9_</w:t>
      </w:r>
      <w:proofErr w:type="gramStart"/>
      <w:r w:rsidRPr="00AB22DC">
        <w:t>TA(</w:t>
      </w:r>
      <w:proofErr w:type="gramEnd"/>
      <w:r w:rsidRPr="00AB22DC">
        <w:t>2024)0</w:t>
      </w:r>
      <w:bookmarkEnd w:id="0"/>
      <w:r w:rsidR="0013168D" w:rsidRPr="00AB22DC">
        <w:t>195</w:t>
      </w:r>
    </w:p>
    <w:p w14:paraId="63473F5C" w14:textId="77777777" w:rsidR="00AE75C0" w:rsidRPr="00AB22DC" w:rsidRDefault="00AE75C0" w:rsidP="00AE75C0">
      <w:pPr>
        <w:pStyle w:val="ATHeading2"/>
      </w:pPr>
      <w:bookmarkStart w:id="1" w:name="title"/>
      <w:r w:rsidRPr="00AB22DC">
        <w:t>Union certification framework for carbon removals</w:t>
      </w:r>
      <w:bookmarkEnd w:id="1"/>
    </w:p>
    <w:p w14:paraId="3F56A86E" w14:textId="77777777" w:rsidR="00AE75C0" w:rsidRPr="00AB22DC" w:rsidRDefault="00AE75C0" w:rsidP="00AE75C0">
      <w:pPr>
        <w:rPr>
          <w:i/>
          <w:vanish/>
        </w:rPr>
      </w:pPr>
      <w:r w:rsidRPr="00AB22DC">
        <w:rPr>
          <w:i/>
        </w:rPr>
        <w:fldChar w:fldCharType="begin"/>
      </w:r>
      <w:r w:rsidRPr="00AB22DC">
        <w:rPr>
          <w:i/>
        </w:rPr>
        <w:instrText xml:space="preserve"> TC"(</w:instrText>
      </w:r>
      <w:bookmarkStart w:id="2" w:name="DocNumber"/>
      <w:r w:rsidRPr="00AB22DC">
        <w:rPr>
          <w:i/>
        </w:rPr>
        <w:instrText>A9-0329/2023</w:instrText>
      </w:r>
      <w:bookmarkEnd w:id="2"/>
      <w:r w:rsidRPr="00AB22DC">
        <w:rPr>
          <w:i/>
        </w:rPr>
        <w:instrText xml:space="preserve"> - Rapporteur: Lídia Pereira)"\l3 \n&gt; \* MERGEFORMAT </w:instrText>
      </w:r>
      <w:r w:rsidRPr="00AB22DC">
        <w:rPr>
          <w:i/>
        </w:rPr>
        <w:fldChar w:fldCharType="end"/>
      </w:r>
    </w:p>
    <w:p w14:paraId="7A884F09" w14:textId="77777777" w:rsidR="00AE75C0" w:rsidRPr="00AB22DC" w:rsidRDefault="00AE75C0" w:rsidP="00AE75C0">
      <w:pPr>
        <w:rPr>
          <w:vanish/>
        </w:rPr>
      </w:pPr>
      <w:bookmarkStart w:id="3" w:name="Commission"/>
      <w:r w:rsidRPr="00AB22DC">
        <w:rPr>
          <w:vanish/>
        </w:rPr>
        <w:t>Committee on the Environment, Public Health and Food Safety</w:t>
      </w:r>
      <w:bookmarkEnd w:id="3"/>
    </w:p>
    <w:p w14:paraId="5A4D0C9F" w14:textId="77777777" w:rsidR="00AE75C0" w:rsidRPr="00AB22DC" w:rsidRDefault="00AE75C0" w:rsidP="00AE75C0">
      <w:pPr>
        <w:rPr>
          <w:vanish/>
        </w:rPr>
      </w:pPr>
      <w:bookmarkStart w:id="4" w:name="PE"/>
      <w:r w:rsidRPr="00AB22DC">
        <w:rPr>
          <w:vanish/>
        </w:rPr>
        <w:t>PE745.292</w:t>
      </w:r>
      <w:bookmarkEnd w:id="4"/>
    </w:p>
    <w:p w14:paraId="58EA0F72" w14:textId="77777777" w:rsidR="00AE75C0" w:rsidRPr="00AB22DC" w:rsidRDefault="00AE75C0" w:rsidP="00A754F3">
      <w:pPr>
        <w:pStyle w:val="ATHeading3"/>
      </w:pPr>
      <w:bookmarkStart w:id="5" w:name="Sujet"/>
      <w:r w:rsidRPr="00AB22DC">
        <w:t>European Parliam</w:t>
      </w:r>
      <w:r w:rsidR="00FB0FAD" w:rsidRPr="00AB22DC">
        <w:t>ent legislative resolution of 10</w:t>
      </w:r>
      <w:r w:rsidRPr="00AB22DC">
        <w:t xml:space="preserve"> April 2024 on the proposal for a regulation of the European Parliament and of the Council establishing a Union certification framework for carbon removals</w:t>
      </w:r>
      <w:bookmarkEnd w:id="5"/>
      <w:r w:rsidRPr="00AB22DC">
        <w:t xml:space="preserve"> </w:t>
      </w:r>
      <w:bookmarkStart w:id="6" w:name="References"/>
      <w:r w:rsidRPr="00AB22DC">
        <w:t>(</w:t>
      </w:r>
      <w:proofErr w:type="gramStart"/>
      <w:r w:rsidRPr="00AB22DC">
        <w:t>COM(</w:t>
      </w:r>
      <w:proofErr w:type="gramEnd"/>
      <w:r w:rsidRPr="00AB22DC">
        <w:t>2022)0672 – C9-0399/2022 – 2022/0394(COD))</w:t>
      </w:r>
      <w:bookmarkEnd w:id="6"/>
    </w:p>
    <w:p w14:paraId="265F6088" w14:textId="77777777" w:rsidR="00383184" w:rsidRPr="00AB22DC" w:rsidRDefault="00383184" w:rsidP="00A754F3">
      <w:pPr>
        <w:pStyle w:val="NormalBold"/>
        <w:spacing w:before="240"/>
      </w:pPr>
      <w:bookmarkStart w:id="7" w:name="TextBodyBegin"/>
      <w:bookmarkEnd w:id="7"/>
      <w:r w:rsidRPr="00AB22DC">
        <w:t>(Ordinary legislative procedure: first reading)</w:t>
      </w:r>
    </w:p>
    <w:p w14:paraId="34070C43" w14:textId="77777777" w:rsidR="00383184" w:rsidRPr="00AB22DC" w:rsidRDefault="00383184" w:rsidP="00383184">
      <w:pPr>
        <w:pStyle w:val="EPComma"/>
      </w:pPr>
      <w:r w:rsidRPr="00AB22DC">
        <w:rPr>
          <w:i/>
        </w:rPr>
        <w:t>The European Parliament</w:t>
      </w:r>
      <w:r w:rsidRPr="00AB22DC">
        <w:t>,</w:t>
      </w:r>
    </w:p>
    <w:p w14:paraId="0D6E2B6D" w14:textId="77777777" w:rsidR="00383184" w:rsidRPr="00AB22DC" w:rsidRDefault="00383184" w:rsidP="00A754F3">
      <w:pPr>
        <w:pStyle w:val="NormalHanging12a"/>
        <w:widowControl/>
      </w:pPr>
      <w:r w:rsidRPr="00AB22DC">
        <w:t>–</w:t>
      </w:r>
      <w:r w:rsidRPr="00AB22DC">
        <w:tab/>
        <w:t>having regard to the Commission proposal to Parliament and the Council (</w:t>
      </w:r>
      <w:proofErr w:type="gramStart"/>
      <w:r w:rsidRPr="00AB22DC">
        <w:t>COM(</w:t>
      </w:r>
      <w:proofErr w:type="gramEnd"/>
      <w:r w:rsidRPr="00AB22DC">
        <w:t>2022)0672),</w:t>
      </w:r>
    </w:p>
    <w:p w14:paraId="5684BA34" w14:textId="77777777" w:rsidR="00383184" w:rsidRPr="00AB22DC" w:rsidRDefault="00383184" w:rsidP="00A754F3">
      <w:pPr>
        <w:pStyle w:val="NormalHanging12a"/>
        <w:widowControl/>
      </w:pPr>
      <w:r w:rsidRPr="00AB22DC">
        <w:t>–</w:t>
      </w:r>
      <w:r w:rsidRPr="00AB22DC">
        <w:tab/>
        <w:t xml:space="preserve">having regard to </w:t>
      </w:r>
      <w:r w:rsidRPr="00AB22DC">
        <w:rPr>
          <w:szCs w:val="24"/>
        </w:rPr>
        <w:t xml:space="preserve"> Article 294(2) and </w:t>
      </w:r>
      <w:r w:rsidRPr="00AB22DC">
        <w:t>Article 192(1) of the Treaty on the Functioning of the European Union, pursuant to which the Commission submitted the proposal to Parliament (C9-0399/2022),</w:t>
      </w:r>
    </w:p>
    <w:p w14:paraId="3CE85347" w14:textId="77777777" w:rsidR="00383184" w:rsidRPr="00AB22DC" w:rsidRDefault="00A754F3" w:rsidP="00A754F3">
      <w:pPr>
        <w:pStyle w:val="NormalHanging12a"/>
        <w:widowControl/>
      </w:pPr>
      <w:r w:rsidRPr="00AB22DC">
        <w:t>–</w:t>
      </w:r>
      <w:r w:rsidR="00383184" w:rsidRPr="00AB22DC">
        <w:tab/>
        <w:t>having regard to Article 294(3) of the Treaty on the Functioning of the European Union,</w:t>
      </w:r>
    </w:p>
    <w:p w14:paraId="37CFA455" w14:textId="77777777" w:rsidR="00383184" w:rsidRPr="00AB22DC" w:rsidRDefault="00383184" w:rsidP="00A754F3">
      <w:pPr>
        <w:pStyle w:val="NormalHanging12a"/>
        <w:widowControl/>
      </w:pPr>
      <w:r w:rsidRPr="00AB22DC">
        <w:t>–</w:t>
      </w:r>
      <w:r w:rsidRPr="00AB22DC">
        <w:tab/>
        <w:t xml:space="preserve">having regard to the opinion of the European Economic and Social Committee of </w:t>
      </w:r>
      <w:r w:rsidRPr="00AB22DC">
        <w:rPr>
          <w:rStyle w:val="normaltextrun"/>
          <w:bdr w:val="none" w:sz="0" w:space="0" w:color="auto" w:frame="1"/>
        </w:rPr>
        <w:t>22 March 2023</w:t>
      </w:r>
      <w:r w:rsidRPr="00AB22DC">
        <w:rPr>
          <w:rStyle w:val="FootnoteReference"/>
        </w:rPr>
        <w:footnoteReference w:id="1"/>
      </w:r>
      <w:r w:rsidRPr="00AB22DC">
        <w:t>,</w:t>
      </w:r>
    </w:p>
    <w:p w14:paraId="33E02D0B" w14:textId="77777777" w:rsidR="00383184" w:rsidRPr="00AB22DC" w:rsidRDefault="00383184" w:rsidP="00A754F3">
      <w:pPr>
        <w:pStyle w:val="NormalHanging12a"/>
        <w:widowControl/>
      </w:pPr>
      <w:r w:rsidRPr="00AB22DC">
        <w:t>–</w:t>
      </w:r>
      <w:r w:rsidRPr="00AB22DC">
        <w:tab/>
        <w:t xml:space="preserve">having regard to the opinion of the Committee of the Regions of 8 </w:t>
      </w:r>
      <w:r w:rsidRPr="00AB22DC">
        <w:rPr>
          <w:rStyle w:val="normaltextrun"/>
          <w:bdr w:val="none" w:sz="0" w:space="0" w:color="auto" w:frame="1"/>
        </w:rPr>
        <w:t>February 2023</w:t>
      </w:r>
      <w:r w:rsidRPr="00AB22DC">
        <w:rPr>
          <w:rStyle w:val="FootnoteReference"/>
        </w:rPr>
        <w:footnoteReference w:id="2"/>
      </w:r>
      <w:r w:rsidRPr="00AB22DC">
        <w:t>,</w:t>
      </w:r>
    </w:p>
    <w:p w14:paraId="3A2CC282" w14:textId="18167C21" w:rsidR="002F636A" w:rsidRPr="00AB22DC" w:rsidRDefault="002F636A" w:rsidP="00BC6B02">
      <w:pPr>
        <w:pStyle w:val="NormalHanging12a"/>
      </w:pPr>
      <w:r w:rsidRPr="00AB22DC">
        <w:rPr>
          <w:szCs w:val="24"/>
        </w:rPr>
        <w:t>–</w:t>
      </w:r>
      <w:r w:rsidRPr="00AB22DC">
        <w:rPr>
          <w:szCs w:val="24"/>
        </w:rPr>
        <w:tab/>
        <w:t>having regard to the provisional agreement approved by the committee responsible under Rule 74(4) of its Rules of Procedure and the undertaking given by the Council representative by letter of 8 March 2024 to approve Parliament’s position, in accordance with Article 294(4) of the Treaty on the Functioning of the European Union,</w:t>
      </w:r>
    </w:p>
    <w:p w14:paraId="622EC1F4" w14:textId="77777777" w:rsidR="00383184" w:rsidRPr="00AB22DC" w:rsidRDefault="00383184" w:rsidP="00A754F3">
      <w:pPr>
        <w:pStyle w:val="NormalHanging12a"/>
        <w:widowControl/>
      </w:pPr>
      <w:r w:rsidRPr="00AB22DC">
        <w:t>–</w:t>
      </w:r>
      <w:r w:rsidRPr="00AB22DC">
        <w:tab/>
        <w:t>having regard to Rule 59 of its Rules of Procedure,</w:t>
      </w:r>
    </w:p>
    <w:p w14:paraId="36D3877B" w14:textId="77777777" w:rsidR="00383184" w:rsidRPr="00AB22DC" w:rsidRDefault="00383184" w:rsidP="00A754F3">
      <w:pPr>
        <w:pStyle w:val="NormalHanging12a"/>
        <w:widowControl/>
      </w:pPr>
      <w:r w:rsidRPr="00AB22DC">
        <w:t>–</w:t>
      </w:r>
      <w:r w:rsidRPr="00AB22DC">
        <w:tab/>
        <w:t>having regard to the opinion of the Committee on Agriculture and Rural Development,</w:t>
      </w:r>
    </w:p>
    <w:p w14:paraId="6C014B5A" w14:textId="77777777" w:rsidR="00383184" w:rsidRPr="00AB22DC" w:rsidRDefault="00383184" w:rsidP="00A754F3">
      <w:pPr>
        <w:pStyle w:val="NormalHanging12a"/>
        <w:widowControl/>
      </w:pPr>
      <w:r w:rsidRPr="00AB22DC">
        <w:t>–</w:t>
      </w:r>
      <w:r w:rsidRPr="00AB22DC">
        <w:tab/>
        <w:t>having regard to the letter from the Committee on Industry, Research and Energy,</w:t>
      </w:r>
    </w:p>
    <w:p w14:paraId="08B4BB74" w14:textId="77777777" w:rsidR="00383184" w:rsidRPr="00AB22DC" w:rsidRDefault="00383184" w:rsidP="00A754F3">
      <w:pPr>
        <w:pStyle w:val="NormalHanging12a"/>
        <w:widowControl/>
      </w:pPr>
      <w:r w:rsidRPr="00AB22DC">
        <w:lastRenderedPageBreak/>
        <w:t>–</w:t>
      </w:r>
      <w:r w:rsidRPr="00AB22DC">
        <w:tab/>
        <w:t>having regard to the report of the Committee on the Environment, Public Health and Food Safety (A9-0329/2023),</w:t>
      </w:r>
    </w:p>
    <w:p w14:paraId="1887F915" w14:textId="56469B79" w:rsidR="00383184" w:rsidRPr="00AB22DC" w:rsidRDefault="00383184" w:rsidP="00A754F3">
      <w:pPr>
        <w:pStyle w:val="NormalHanging12a"/>
        <w:widowControl/>
      </w:pPr>
      <w:r w:rsidRPr="00AB22DC">
        <w:t>1.</w:t>
      </w:r>
      <w:r w:rsidRPr="00AB22DC">
        <w:tab/>
      </w:r>
      <w:proofErr w:type="gramStart"/>
      <w:r w:rsidRPr="00AB22DC">
        <w:t>Adopts</w:t>
      </w:r>
      <w:proofErr w:type="gramEnd"/>
      <w:r w:rsidRPr="00AB22DC">
        <w:t xml:space="preserve"> its position at first reading hereinafter set out</w:t>
      </w:r>
      <w:r w:rsidR="00060975" w:rsidRPr="00AB22DC">
        <w:rPr>
          <w:rStyle w:val="FootnoteReference"/>
        </w:rPr>
        <w:footnoteReference w:id="3"/>
      </w:r>
      <w:r w:rsidRPr="00AB22DC">
        <w:t>;</w:t>
      </w:r>
    </w:p>
    <w:p w14:paraId="336B46FD" w14:textId="77777777" w:rsidR="003D3D35" w:rsidRPr="00AB22DC" w:rsidRDefault="003D3D35" w:rsidP="00A754F3">
      <w:pPr>
        <w:pStyle w:val="NormalHanging12a"/>
        <w:widowControl/>
      </w:pPr>
      <w:r w:rsidRPr="00AB22DC">
        <w:t>2.</w:t>
      </w:r>
      <w:r w:rsidRPr="00AB22DC">
        <w:tab/>
        <w:t>Takes note of the statement by the Commission annexed to this resolution</w:t>
      </w:r>
      <w:proofErr w:type="gramStart"/>
      <w:r w:rsidRPr="00AB22DC">
        <w:t>;</w:t>
      </w:r>
      <w:proofErr w:type="gramEnd"/>
    </w:p>
    <w:p w14:paraId="358F1FC4" w14:textId="505ACC4E" w:rsidR="00383184" w:rsidRPr="00AB22DC" w:rsidRDefault="003D3D35" w:rsidP="00A754F3">
      <w:pPr>
        <w:pStyle w:val="NormalHanging12a"/>
        <w:widowControl/>
      </w:pPr>
      <w:r w:rsidRPr="00AB22DC">
        <w:t>3</w:t>
      </w:r>
      <w:r w:rsidR="00383184" w:rsidRPr="00AB22DC">
        <w:t>.</w:t>
      </w:r>
      <w:r w:rsidR="00383184" w:rsidRPr="00AB22DC">
        <w:tab/>
      </w:r>
      <w:r w:rsidR="00383184" w:rsidRPr="00AB22DC">
        <w:rPr>
          <w:szCs w:val="24"/>
        </w:rPr>
        <w:t>Calls on the Commission to refer the matter to Parliament again if it replaces, substantially amends or intends to substantially amend its proposal</w:t>
      </w:r>
      <w:proofErr w:type="gramStart"/>
      <w:r w:rsidR="00383184" w:rsidRPr="00AB22DC">
        <w:rPr>
          <w:szCs w:val="24"/>
        </w:rPr>
        <w:t>;</w:t>
      </w:r>
      <w:proofErr w:type="gramEnd"/>
    </w:p>
    <w:p w14:paraId="4EC28376" w14:textId="465CB6E2" w:rsidR="00383184" w:rsidRPr="00AB22DC" w:rsidRDefault="003D3D35" w:rsidP="00A754F3">
      <w:pPr>
        <w:pStyle w:val="NormalHanging12a"/>
        <w:widowControl/>
      </w:pPr>
      <w:r w:rsidRPr="00AB22DC">
        <w:t>4</w:t>
      </w:r>
      <w:r w:rsidR="00383184" w:rsidRPr="00AB22DC">
        <w:t>.</w:t>
      </w:r>
      <w:r w:rsidR="00383184" w:rsidRPr="00AB22DC">
        <w:tab/>
        <w:t>Instructs its President to forward its position to the Council, the Commission and the national parliaments.</w:t>
      </w:r>
    </w:p>
    <w:p w14:paraId="173A16DE" w14:textId="77777777" w:rsidR="003D3D35" w:rsidRPr="00AB22DC" w:rsidRDefault="003D3D35" w:rsidP="003D3D35">
      <w:pPr>
        <w:autoSpaceDE w:val="0"/>
        <w:autoSpaceDN w:val="0"/>
        <w:adjustRightInd w:val="0"/>
        <w:spacing w:after="240"/>
        <w:rPr>
          <w:rFonts w:eastAsia="Calibri"/>
          <w:b/>
          <w:bCs/>
          <w:color w:val="000000"/>
          <w:szCs w:val="24"/>
        </w:rPr>
        <w:sectPr w:rsidR="003D3D35" w:rsidRPr="00AB22DC" w:rsidSect="00CC17DC">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2A8C03B0" w14:textId="77777777" w:rsidR="003D3D35" w:rsidRPr="00AB22DC" w:rsidRDefault="003D3D35" w:rsidP="003D3D35">
      <w:pPr>
        <w:autoSpaceDE w:val="0"/>
        <w:autoSpaceDN w:val="0"/>
        <w:adjustRightInd w:val="0"/>
        <w:spacing w:after="240"/>
        <w:rPr>
          <w:rFonts w:eastAsia="Calibri"/>
          <w:b/>
          <w:bCs/>
          <w:color w:val="000000"/>
          <w:szCs w:val="24"/>
        </w:rPr>
      </w:pPr>
      <w:r w:rsidRPr="00AB22DC">
        <w:rPr>
          <w:rFonts w:eastAsia="Calibri"/>
          <w:b/>
          <w:bCs/>
          <w:color w:val="000000"/>
          <w:szCs w:val="24"/>
        </w:rPr>
        <w:lastRenderedPageBreak/>
        <w:t>P9_TC1-</w:t>
      </w:r>
      <w:proofErr w:type="gramStart"/>
      <w:r w:rsidRPr="00AB22DC">
        <w:rPr>
          <w:rFonts w:eastAsia="Calibri"/>
          <w:b/>
          <w:bCs/>
          <w:color w:val="000000"/>
          <w:szCs w:val="24"/>
        </w:rPr>
        <w:t>COD(</w:t>
      </w:r>
      <w:proofErr w:type="gramEnd"/>
      <w:r w:rsidRPr="00AB22DC">
        <w:rPr>
          <w:rFonts w:eastAsia="Calibri"/>
          <w:b/>
          <w:bCs/>
          <w:color w:val="000000"/>
          <w:szCs w:val="24"/>
        </w:rPr>
        <w:t>2022)0394</w:t>
      </w:r>
    </w:p>
    <w:p w14:paraId="17B764FB" w14:textId="2DE568EF" w:rsidR="00385AAE" w:rsidRPr="00AB22DC" w:rsidRDefault="003D3D35" w:rsidP="003D3D35">
      <w:pPr>
        <w:widowControl/>
        <w:autoSpaceDE w:val="0"/>
        <w:autoSpaceDN w:val="0"/>
        <w:adjustRightInd w:val="0"/>
        <w:spacing w:before="120" w:after="120"/>
        <w:rPr>
          <w:rFonts w:eastAsia="Calibri"/>
          <w:b/>
          <w:bCs/>
          <w:i/>
          <w:szCs w:val="24"/>
        </w:rPr>
      </w:pPr>
      <w:r w:rsidRPr="00AB22DC">
        <w:rPr>
          <w:rFonts w:eastAsia="Calibri"/>
          <w:b/>
          <w:bCs/>
          <w:szCs w:val="24"/>
        </w:rPr>
        <w:t>Position of the European Parliament adopted at first reading on 10 April 2024 with a view to the adoption of Regulation (EU) 2024/… of the European Parliament and of the Council</w:t>
      </w:r>
      <w:bookmarkStart w:id="8" w:name="_DV_M1"/>
      <w:bookmarkStart w:id="9" w:name="_DV_M2"/>
      <w:bookmarkEnd w:id="8"/>
      <w:bookmarkEnd w:id="9"/>
      <w:r w:rsidRPr="00AB22DC">
        <w:rPr>
          <w:rFonts w:eastAsia="Calibri"/>
          <w:b/>
          <w:bCs/>
          <w:szCs w:val="24"/>
        </w:rPr>
        <w:t xml:space="preserve"> </w:t>
      </w:r>
      <w:r w:rsidR="00946A54" w:rsidRPr="00AB22DC">
        <w:rPr>
          <w:rFonts w:eastAsia="Calibri"/>
          <w:b/>
          <w:bCs/>
          <w:szCs w:val="24"/>
        </w:rPr>
        <w:t>establishing a Union certification framework for permanent carbon removals, carbon farming and carbon storage in products</w:t>
      </w:r>
    </w:p>
    <w:p w14:paraId="0F3137D7" w14:textId="110B1AF1" w:rsidR="00385AAE" w:rsidRPr="00AB22DC" w:rsidRDefault="00385AAE" w:rsidP="00385AAE">
      <w:pPr>
        <w:autoSpaceDE w:val="0"/>
        <w:autoSpaceDN w:val="0"/>
        <w:adjustRightInd w:val="0"/>
        <w:spacing w:before="120" w:after="120"/>
        <w:rPr>
          <w:rFonts w:eastAsia="Calibri"/>
          <w:b/>
          <w:szCs w:val="22"/>
          <w:lang w:eastAsia="en-US"/>
        </w:rPr>
      </w:pPr>
      <w:r w:rsidRPr="00AB22DC">
        <w:rPr>
          <w:i/>
        </w:rPr>
        <w:t xml:space="preserve">(As an agreement </w:t>
      </w:r>
      <w:proofErr w:type="gramStart"/>
      <w:r w:rsidRPr="00AB22DC">
        <w:rPr>
          <w:i/>
        </w:rPr>
        <w:t>was reached</w:t>
      </w:r>
      <w:proofErr w:type="gramEnd"/>
      <w:r w:rsidRPr="00AB22DC">
        <w:rPr>
          <w:i/>
        </w:rPr>
        <w:t xml:space="preserve"> between Parliament and Council, Parliament's position corresponds to the final legislative act, Regulation (EU) 2024/3012.)</w:t>
      </w:r>
      <w:r w:rsidRPr="00AB22DC">
        <w:rPr>
          <w:lang w:eastAsia="pl-PL"/>
        </w:rPr>
        <w:t xml:space="preserve"> </w:t>
      </w:r>
    </w:p>
    <w:p w14:paraId="139EEAAC" w14:textId="77777777" w:rsidR="00385AAE" w:rsidRPr="00AB22DC" w:rsidRDefault="00385AAE">
      <w:pPr>
        <w:widowControl/>
        <w:rPr>
          <w:rFonts w:eastAsia="Calibri"/>
          <w:b/>
          <w:bCs/>
          <w:i/>
          <w:szCs w:val="24"/>
        </w:rPr>
      </w:pPr>
      <w:r w:rsidRPr="00AB22DC">
        <w:rPr>
          <w:rFonts w:eastAsia="Calibri"/>
          <w:b/>
          <w:bCs/>
          <w:i/>
          <w:szCs w:val="24"/>
        </w:rPr>
        <w:br w:type="page"/>
      </w:r>
    </w:p>
    <w:p w14:paraId="529D845A" w14:textId="77777777" w:rsidR="00385AAE" w:rsidRPr="00AB22DC" w:rsidRDefault="00385AAE" w:rsidP="00385AAE">
      <w:pPr>
        <w:spacing w:before="120" w:after="120" w:line="360" w:lineRule="auto"/>
        <w:jc w:val="right"/>
      </w:pPr>
      <w:r w:rsidRPr="00AB22DC">
        <w:lastRenderedPageBreak/>
        <w:t>ANNEX TO THE LEGISLATIVE RESOLUTION</w:t>
      </w:r>
    </w:p>
    <w:p w14:paraId="7FEB4F8D" w14:textId="6B7DB6E2" w:rsidR="00385AAE" w:rsidRPr="00AB22DC" w:rsidRDefault="00385AAE" w:rsidP="00B3638A">
      <w:pPr>
        <w:pStyle w:val="NoSpacing"/>
        <w:spacing w:before="120" w:after="120" w:line="360" w:lineRule="auto"/>
        <w:jc w:val="center"/>
        <w:rPr>
          <w:rFonts w:ascii="Times New Roman" w:hAnsi="Times New Roman" w:cs="Times New Roman"/>
          <w:b/>
          <w:sz w:val="24"/>
          <w:szCs w:val="24"/>
          <w:lang w:val="en-GB"/>
        </w:rPr>
      </w:pPr>
      <w:r w:rsidRPr="00AB22DC">
        <w:rPr>
          <w:rFonts w:ascii="Times New Roman" w:hAnsi="Times New Roman" w:cs="Times New Roman"/>
          <w:b/>
          <w:bCs/>
          <w:sz w:val="24"/>
          <w:szCs w:val="24"/>
          <w:lang w:val="en-GB"/>
        </w:rPr>
        <w:t xml:space="preserve">Commission statement </w:t>
      </w:r>
      <w:proofErr w:type="gramStart"/>
      <w:r w:rsidRPr="00AB22DC">
        <w:rPr>
          <w:rFonts w:ascii="Times New Roman" w:hAnsi="Times New Roman" w:cs="Times New Roman"/>
          <w:b/>
          <w:bCs/>
          <w:sz w:val="24"/>
          <w:szCs w:val="24"/>
          <w:lang w:val="en-GB"/>
        </w:rPr>
        <w:t>on the occasion of</w:t>
      </w:r>
      <w:proofErr w:type="gramEnd"/>
      <w:r w:rsidRPr="00AB22DC">
        <w:rPr>
          <w:rFonts w:ascii="Times New Roman" w:hAnsi="Times New Roman" w:cs="Times New Roman"/>
          <w:b/>
          <w:bCs/>
          <w:sz w:val="24"/>
          <w:szCs w:val="24"/>
          <w:lang w:val="en-GB"/>
        </w:rPr>
        <w:t xml:space="preserve"> the adoption of Regulation (EU) 2024/3012 of the European Parliament and of the Council </w:t>
      </w:r>
      <w:r w:rsidRPr="00AB22DC">
        <w:rPr>
          <w:rFonts w:ascii="Times New Roman" w:hAnsi="Times New Roman" w:cs="Times New Roman"/>
          <w:b/>
          <w:sz w:val="24"/>
          <w:szCs w:val="24"/>
          <w:lang w:val="en-GB"/>
        </w:rPr>
        <w:t>establishing a Union certification framework for permanent carbon removals, carbon farming and carbon storage in products</w:t>
      </w:r>
    </w:p>
    <w:p w14:paraId="213DEE31" w14:textId="77777777" w:rsidR="00385AAE" w:rsidRPr="00AB22DC" w:rsidRDefault="00385AAE" w:rsidP="00385AAE">
      <w:pPr>
        <w:pStyle w:val="NoSpacing"/>
        <w:spacing w:before="120" w:after="120" w:line="360" w:lineRule="auto"/>
        <w:rPr>
          <w:rFonts w:ascii="Times New Roman" w:hAnsi="Times New Roman" w:cs="Times New Roman"/>
          <w:iCs/>
          <w:sz w:val="24"/>
          <w:szCs w:val="24"/>
          <w:lang w:val="en-GB"/>
        </w:rPr>
      </w:pPr>
      <w:r w:rsidRPr="00AB22DC">
        <w:rPr>
          <w:rFonts w:ascii="Times New Roman" w:hAnsi="Times New Roman" w:cs="Times New Roman"/>
          <w:iCs/>
          <w:sz w:val="24"/>
          <w:szCs w:val="24"/>
          <w:lang w:val="en-GB"/>
        </w:rPr>
        <w:t xml:space="preserve">The Commission intends to adopt the first delegated act, within one year after the entry into force of the Regulation, and to publish on its website, within six months after the entry into force of the Regulation, a forward planning document on the development of certification methodologies, which </w:t>
      </w:r>
      <w:proofErr w:type="gramStart"/>
      <w:r w:rsidRPr="00AB22DC">
        <w:rPr>
          <w:rFonts w:ascii="Times New Roman" w:hAnsi="Times New Roman" w:cs="Times New Roman"/>
          <w:iCs/>
          <w:sz w:val="24"/>
          <w:szCs w:val="24"/>
          <w:lang w:val="en-GB"/>
        </w:rPr>
        <w:t>will be updated</w:t>
      </w:r>
      <w:proofErr w:type="gramEnd"/>
      <w:r w:rsidRPr="00AB22DC">
        <w:rPr>
          <w:rFonts w:ascii="Times New Roman" w:hAnsi="Times New Roman" w:cs="Times New Roman"/>
          <w:iCs/>
          <w:sz w:val="24"/>
          <w:szCs w:val="24"/>
          <w:lang w:val="en-GB"/>
        </w:rPr>
        <w:t xml:space="preserve"> every year. </w:t>
      </w:r>
    </w:p>
    <w:p w14:paraId="52681AA9" w14:textId="77777777" w:rsidR="00385AAE" w:rsidRPr="00AB22DC" w:rsidRDefault="00385AAE" w:rsidP="00385AAE">
      <w:pPr>
        <w:pStyle w:val="NoSpacing"/>
        <w:spacing w:before="120" w:after="120" w:line="360" w:lineRule="auto"/>
        <w:rPr>
          <w:rFonts w:ascii="Times New Roman" w:hAnsi="Times New Roman" w:cs="Times New Roman"/>
          <w:iCs/>
          <w:sz w:val="24"/>
          <w:szCs w:val="24"/>
          <w:lang w:val="en-GB"/>
        </w:rPr>
      </w:pPr>
      <w:r w:rsidRPr="00AB22DC">
        <w:rPr>
          <w:rFonts w:ascii="Times New Roman" w:hAnsi="Times New Roman" w:cs="Times New Roman"/>
          <w:iCs/>
          <w:sz w:val="24"/>
          <w:szCs w:val="24"/>
          <w:lang w:val="en-GB"/>
        </w:rPr>
        <w:t>In addition, the Commission intends to organise appropriate opportunities to comment on the delegated acts, including through public feedback.</w:t>
      </w:r>
    </w:p>
    <w:p w14:paraId="17D2AF7F" w14:textId="77777777" w:rsidR="00385AAE" w:rsidRPr="00CC17DC" w:rsidRDefault="00385AAE" w:rsidP="00385AAE">
      <w:pPr>
        <w:spacing w:before="120" w:after="120" w:line="360" w:lineRule="auto"/>
      </w:pPr>
      <w:r w:rsidRPr="00AB22DC">
        <w:rPr>
          <w:iCs/>
          <w:szCs w:val="24"/>
        </w:rPr>
        <w:t xml:space="preserve">The Commission will comply with its commitments related to ensuring the Parliament’s and Council’s involvement in the process of preparation of delegated acts, including through systematic access for experts from the Parliament and Council to the meetings of the Commission expert groups as laid down in point 28 and the Annex to the Inter-institutional Agreement on Better </w:t>
      </w:r>
      <w:proofErr w:type="spellStart"/>
      <w:r w:rsidRPr="00AB22DC">
        <w:rPr>
          <w:iCs/>
          <w:szCs w:val="24"/>
        </w:rPr>
        <w:t>Lawmaking</w:t>
      </w:r>
      <w:proofErr w:type="spellEnd"/>
      <w:r w:rsidRPr="00AB22DC">
        <w:rPr>
          <w:iCs/>
          <w:szCs w:val="24"/>
        </w:rPr>
        <w:t xml:space="preserve"> of 2016.</w:t>
      </w:r>
      <w:bookmarkStart w:id="10" w:name="_GoBack"/>
      <w:bookmarkEnd w:id="10"/>
    </w:p>
    <w:p w14:paraId="06900345" w14:textId="77777777" w:rsidR="00946A54" w:rsidRPr="00946A54" w:rsidRDefault="00946A54" w:rsidP="003D3D35">
      <w:pPr>
        <w:widowControl/>
        <w:autoSpaceDE w:val="0"/>
        <w:autoSpaceDN w:val="0"/>
        <w:adjustRightInd w:val="0"/>
        <w:spacing w:before="120" w:after="120"/>
        <w:rPr>
          <w:rFonts w:eastAsia="Calibri"/>
          <w:b/>
          <w:bCs/>
          <w:szCs w:val="24"/>
        </w:rPr>
      </w:pPr>
    </w:p>
    <w:sectPr w:rsidR="00946A54" w:rsidRPr="00946A54" w:rsidSect="00CC17DC">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1745AD" w14:textId="77777777" w:rsidR="0026451E" w:rsidRPr="00CC17DC" w:rsidRDefault="0026451E">
      <w:r w:rsidRPr="00CC17DC">
        <w:separator/>
      </w:r>
    </w:p>
  </w:endnote>
  <w:endnote w:type="continuationSeparator" w:id="0">
    <w:p w14:paraId="31ACB115" w14:textId="77777777" w:rsidR="0026451E" w:rsidRPr="00CC17DC" w:rsidRDefault="0026451E">
      <w:r w:rsidRPr="00CC17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04B29A" w14:textId="77777777" w:rsidR="0026451E" w:rsidRPr="00CC17DC" w:rsidRDefault="0026451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C7516F" w14:textId="77777777" w:rsidR="0026451E" w:rsidRPr="00CC17DC" w:rsidRDefault="0026451E"/>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0C03F7" w14:textId="77777777" w:rsidR="0026451E" w:rsidRPr="00CC17DC" w:rsidRDefault="0026451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97C1C9" w14:textId="77777777" w:rsidR="0026451E" w:rsidRPr="00CC17DC" w:rsidRDefault="0026451E">
      <w:r w:rsidRPr="00CC17DC">
        <w:separator/>
      </w:r>
    </w:p>
  </w:footnote>
  <w:footnote w:type="continuationSeparator" w:id="0">
    <w:p w14:paraId="02F28273" w14:textId="77777777" w:rsidR="0026451E" w:rsidRPr="00CC17DC" w:rsidRDefault="0026451E">
      <w:r w:rsidRPr="00CC17DC">
        <w:continuationSeparator/>
      </w:r>
    </w:p>
  </w:footnote>
  <w:footnote w:id="1">
    <w:p w14:paraId="266BE22A" w14:textId="77777777" w:rsidR="0026451E" w:rsidRPr="006A5894" w:rsidRDefault="0026451E" w:rsidP="006A5894">
      <w:pPr>
        <w:ind w:left="567" w:hanging="567"/>
        <w:rPr>
          <w:i/>
          <w:szCs w:val="24"/>
        </w:rPr>
      </w:pPr>
      <w:r w:rsidRPr="006A5894">
        <w:rPr>
          <w:rStyle w:val="FootnoteReference"/>
          <w:szCs w:val="24"/>
        </w:rPr>
        <w:footnoteRef/>
      </w:r>
      <w:r w:rsidRPr="006A5894">
        <w:rPr>
          <w:rStyle w:val="Emphasis"/>
          <w:color w:val="333333"/>
          <w:szCs w:val="24"/>
          <w:shd w:val="clear" w:color="auto" w:fill="FFFFFF"/>
        </w:rPr>
        <w:t xml:space="preserve"> </w:t>
      </w:r>
      <w:r w:rsidRPr="006A5894">
        <w:rPr>
          <w:rStyle w:val="Emphasis"/>
          <w:color w:val="333333"/>
          <w:szCs w:val="24"/>
          <w:shd w:val="clear" w:color="auto" w:fill="FFFFFF"/>
        </w:rPr>
        <w:tab/>
      </w:r>
      <w:r w:rsidRPr="006A5894">
        <w:rPr>
          <w:rStyle w:val="Emphasis"/>
          <w:i w:val="0"/>
          <w:color w:val="333333"/>
          <w:szCs w:val="24"/>
          <w:shd w:val="clear" w:color="auto" w:fill="FFFFFF"/>
        </w:rPr>
        <w:t>OJ C 184, 25.5.2023, p. 83.</w:t>
      </w:r>
      <w:r w:rsidRPr="006A5894">
        <w:rPr>
          <w:i/>
          <w:szCs w:val="24"/>
        </w:rPr>
        <w:t xml:space="preserve"> </w:t>
      </w:r>
    </w:p>
  </w:footnote>
  <w:footnote w:id="2">
    <w:p w14:paraId="13D0313D" w14:textId="77777777" w:rsidR="0026451E" w:rsidRPr="006A5894" w:rsidRDefault="0026451E" w:rsidP="006A5894">
      <w:pPr>
        <w:ind w:left="567" w:hanging="567"/>
        <w:rPr>
          <w:i/>
          <w:szCs w:val="24"/>
        </w:rPr>
      </w:pPr>
      <w:r w:rsidRPr="006A5894">
        <w:rPr>
          <w:rStyle w:val="FootnoteReference"/>
          <w:szCs w:val="24"/>
        </w:rPr>
        <w:footnoteRef/>
      </w:r>
      <w:r w:rsidRPr="006A5894">
        <w:rPr>
          <w:rStyle w:val="Emphasis"/>
          <w:color w:val="333333"/>
          <w:szCs w:val="24"/>
          <w:shd w:val="clear" w:color="auto" w:fill="FFFFFF"/>
        </w:rPr>
        <w:t xml:space="preserve"> </w:t>
      </w:r>
      <w:r w:rsidRPr="006A5894">
        <w:rPr>
          <w:rStyle w:val="Emphasis"/>
          <w:color w:val="333333"/>
          <w:szCs w:val="24"/>
          <w:shd w:val="clear" w:color="auto" w:fill="FFFFFF"/>
        </w:rPr>
        <w:tab/>
      </w:r>
      <w:r w:rsidRPr="006A5894">
        <w:rPr>
          <w:rStyle w:val="Emphasis"/>
          <w:i w:val="0"/>
          <w:color w:val="333333"/>
          <w:szCs w:val="24"/>
          <w:shd w:val="clear" w:color="auto" w:fill="FFFFFF"/>
        </w:rPr>
        <w:t>OJ C 157, 3.5.2023, p. 58.</w:t>
      </w:r>
      <w:r w:rsidRPr="006A5894">
        <w:rPr>
          <w:i/>
          <w:szCs w:val="24"/>
        </w:rPr>
        <w:t xml:space="preserve"> </w:t>
      </w:r>
    </w:p>
  </w:footnote>
  <w:footnote w:id="3">
    <w:p w14:paraId="6DC75330" w14:textId="62BF3A16" w:rsidR="0026451E" w:rsidRPr="006A5894" w:rsidRDefault="0026451E" w:rsidP="006A5894">
      <w:pPr>
        <w:pStyle w:val="FootnoteText"/>
        <w:spacing w:line="240" w:lineRule="auto"/>
        <w:ind w:left="567" w:hanging="567"/>
        <w:rPr>
          <w:sz w:val="24"/>
          <w:szCs w:val="24"/>
          <w:lang w:val="en-GB"/>
        </w:rPr>
      </w:pPr>
      <w:r w:rsidRPr="006A5894">
        <w:rPr>
          <w:rStyle w:val="FootnoteReference"/>
          <w:sz w:val="24"/>
          <w:szCs w:val="24"/>
        </w:rPr>
        <w:footnoteRef/>
      </w:r>
      <w:r w:rsidRPr="006A5894">
        <w:rPr>
          <w:sz w:val="24"/>
          <w:szCs w:val="24"/>
          <w:lang w:val="en-GB"/>
        </w:rPr>
        <w:t xml:space="preserve"> </w:t>
      </w:r>
      <w:r w:rsidRPr="006A5894">
        <w:rPr>
          <w:sz w:val="24"/>
          <w:szCs w:val="24"/>
          <w:lang w:val="en-GB"/>
        </w:rPr>
        <w:tab/>
        <w:t>This position replaces the amendments adopted on 21 November 2023 (Texts adopted, P9_</w:t>
      </w:r>
      <w:proofErr w:type="gramStart"/>
      <w:r w:rsidRPr="006A5894">
        <w:rPr>
          <w:sz w:val="24"/>
          <w:szCs w:val="24"/>
          <w:lang w:val="en-GB"/>
        </w:rPr>
        <w:t>TA(</w:t>
      </w:r>
      <w:proofErr w:type="gramEnd"/>
      <w:r w:rsidRPr="006A5894">
        <w:rPr>
          <w:sz w:val="24"/>
          <w:szCs w:val="24"/>
          <w:lang w:val="en-GB"/>
        </w:rPr>
        <w:t>2023)0402).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A98DB" w14:textId="77777777" w:rsidR="0026451E" w:rsidRPr="00CC17DC" w:rsidRDefault="0026451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7B2F53" w14:textId="77777777" w:rsidR="0026451E" w:rsidRPr="00CC17DC" w:rsidRDefault="0026451E"/>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7D3B1" w14:textId="77777777" w:rsidR="0026451E" w:rsidRPr="00CC17DC" w:rsidRDefault="0026451E"/>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95604"/>
    <w:multiLevelType w:val="multilevel"/>
    <w:tmpl w:val="BA42259A"/>
    <w:lvl w:ilvl="0">
      <w:start w:val="11"/>
      <w:numFmt w:val="decimal"/>
      <w:lvlRestart w:val="0"/>
      <w:pStyle w:val="Point123"/>
      <w:lvlText w:val="%1."/>
      <w:lvlJc w:val="left"/>
      <w:pPr>
        <w:tabs>
          <w:tab w:val="num" w:pos="567"/>
        </w:tabs>
        <w:ind w:left="567" w:hanging="567"/>
      </w:pPr>
      <w:rPr>
        <w:rFonts w:hint="default"/>
      </w:rPr>
    </w:lvl>
    <w:lvl w:ilvl="1">
      <w:start w:val="1"/>
      <w:numFmt w:val="lowerLetter"/>
      <w:pStyle w:val="Pointabc"/>
      <w:lvlText w:val="%2)"/>
      <w:lvlJc w:val="left"/>
      <w:pPr>
        <w:tabs>
          <w:tab w:val="num" w:pos="567"/>
        </w:tabs>
        <w:ind w:left="567" w:hanging="567"/>
      </w:pPr>
      <w:rPr>
        <w:rFonts w:hint="default"/>
      </w:rPr>
    </w:lvl>
    <w:lvl w:ilvl="2">
      <w:start w:val="4"/>
      <w:numFmt w:val="decimal"/>
      <w:pStyle w:val="Point1231"/>
      <w:lvlText w:val="%3."/>
      <w:lvlJc w:val="left"/>
      <w:pPr>
        <w:tabs>
          <w:tab w:val="num" w:pos="1134"/>
        </w:tabs>
        <w:ind w:left="1134" w:hanging="567"/>
      </w:pPr>
      <w:rPr>
        <w:rFonts w:hint="default"/>
      </w:rPr>
    </w:lvl>
    <w:lvl w:ilvl="3">
      <w:start w:val="1"/>
      <w:numFmt w:val="lowerLetter"/>
      <w:pStyle w:val="Pointabc1"/>
      <w:lvlText w:val="%4)"/>
      <w:lvlJc w:val="left"/>
      <w:pPr>
        <w:tabs>
          <w:tab w:val="num" w:pos="1134"/>
        </w:tabs>
        <w:ind w:left="1134" w:hanging="567"/>
      </w:pPr>
      <w:rPr>
        <w:rFonts w:hint="default"/>
      </w:rPr>
    </w:lvl>
    <w:lvl w:ilvl="4">
      <w:start w:val="1"/>
      <w:numFmt w:val="decimal"/>
      <w:pStyle w:val="Point1232"/>
      <w:lvlText w:val="%5."/>
      <w:lvlJc w:val="left"/>
      <w:pPr>
        <w:tabs>
          <w:tab w:val="num" w:pos="1701"/>
        </w:tabs>
        <w:ind w:left="1701" w:hanging="567"/>
      </w:pPr>
      <w:rPr>
        <w:rFonts w:hint="default"/>
      </w:rPr>
    </w:lvl>
    <w:lvl w:ilvl="5">
      <w:start w:val="1"/>
      <w:numFmt w:val="lowerLetter"/>
      <w:pStyle w:val="Pointabc2"/>
      <w:lvlText w:val="%6)"/>
      <w:lvlJc w:val="left"/>
      <w:pPr>
        <w:tabs>
          <w:tab w:val="num" w:pos="1701"/>
        </w:tabs>
        <w:ind w:left="1701" w:hanging="567"/>
      </w:pPr>
      <w:rPr>
        <w:rFonts w:hint="default"/>
      </w:rPr>
    </w:lvl>
    <w:lvl w:ilvl="6">
      <w:start w:val="1"/>
      <w:numFmt w:val="decimal"/>
      <w:pStyle w:val="Point1233"/>
      <w:lvlText w:val="%7."/>
      <w:lvlJc w:val="left"/>
      <w:pPr>
        <w:tabs>
          <w:tab w:val="num" w:pos="2268"/>
        </w:tabs>
        <w:ind w:left="2268" w:hanging="567"/>
      </w:pPr>
      <w:rPr>
        <w:rFonts w:hint="default"/>
      </w:rPr>
    </w:lvl>
    <w:lvl w:ilvl="7">
      <w:start w:val="1"/>
      <w:numFmt w:val="lowerLetter"/>
      <w:pStyle w:val="Pointabc3"/>
      <w:lvlText w:val="%8)"/>
      <w:lvlJc w:val="left"/>
      <w:pPr>
        <w:tabs>
          <w:tab w:val="num" w:pos="2268"/>
        </w:tabs>
        <w:ind w:left="2268" w:hanging="567"/>
      </w:pPr>
      <w:rPr>
        <w:rFonts w:hint="default"/>
      </w:rPr>
    </w:lvl>
    <w:lvl w:ilvl="8">
      <w:start w:val="1"/>
      <w:numFmt w:val="lowerLetter"/>
      <w:pStyle w:val="Pointabc4"/>
      <w:lvlText w:val="%9)"/>
      <w:lvlJc w:val="left"/>
      <w:pPr>
        <w:tabs>
          <w:tab w:val="num" w:pos="2835"/>
        </w:tabs>
        <w:ind w:left="2835" w:hanging="567"/>
      </w:pPr>
      <w:rPr>
        <w:rFonts w:hint="default"/>
      </w:rPr>
    </w:lvl>
  </w:abstractNum>
  <w:abstractNum w:abstractNumId="1"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4" w15:restartNumberingAfterBreak="0">
    <w:nsid w:val="0CC176F9"/>
    <w:multiLevelType w:val="singleLevel"/>
    <w:tmpl w:val="4282F5D2"/>
    <w:name w:val="Considérant"/>
    <w:lvl w:ilvl="0">
      <w:start w:val="1"/>
      <w:numFmt w:val="decimal"/>
      <w:lvlRestart w:val="0"/>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8"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9"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0"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13"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4"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5"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6"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8"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19" w15:restartNumberingAfterBreak="0">
    <w:nsid w:val="4B013CF3"/>
    <w:multiLevelType w:val="singleLevel"/>
    <w:tmpl w:val="5D7CB33C"/>
    <w:lvl w:ilvl="0">
      <w:start w:val="1"/>
      <w:numFmt w:val="bullet"/>
      <w:lvlRestart w:val="0"/>
      <w:lvlText w:val="–"/>
      <w:lvlJc w:val="left"/>
      <w:pPr>
        <w:tabs>
          <w:tab w:val="num" w:pos="1417"/>
        </w:tabs>
        <w:ind w:left="1417" w:hanging="567"/>
      </w:pPr>
      <w:rPr>
        <w:bdr w:val="none" w:sz="0" w:space="0" w:color="auto"/>
      </w:rPr>
    </w:lvl>
  </w:abstractNum>
  <w:abstractNum w:abstractNumId="20" w15:restartNumberingAfterBreak="0">
    <w:nsid w:val="4BCB6D34"/>
    <w:multiLevelType w:val="hybridMultilevel"/>
    <w:tmpl w:val="1A56CE08"/>
    <w:lvl w:ilvl="0" w:tplc="87BE251C">
      <w:start w:val="1"/>
      <w:numFmt w:val="lowerLetter"/>
      <w:lvlText w:val="(%1)"/>
      <w:lvlJc w:val="left"/>
      <w:pPr>
        <w:ind w:left="1690" w:hanging="555"/>
      </w:pPr>
      <w:rPr>
        <w:rFonts w:hint="default"/>
      </w:rPr>
    </w:lvl>
    <w:lvl w:ilvl="1" w:tplc="080C0019" w:tentative="1">
      <w:start w:val="1"/>
      <w:numFmt w:val="lowerLetter"/>
      <w:lvlText w:val="%2."/>
      <w:lvlJc w:val="left"/>
      <w:pPr>
        <w:ind w:left="1935" w:hanging="360"/>
      </w:pPr>
    </w:lvl>
    <w:lvl w:ilvl="2" w:tplc="080C001B" w:tentative="1">
      <w:start w:val="1"/>
      <w:numFmt w:val="lowerRoman"/>
      <w:lvlText w:val="%3."/>
      <w:lvlJc w:val="right"/>
      <w:pPr>
        <w:ind w:left="2655" w:hanging="180"/>
      </w:pPr>
    </w:lvl>
    <w:lvl w:ilvl="3" w:tplc="080C000F" w:tentative="1">
      <w:start w:val="1"/>
      <w:numFmt w:val="decimal"/>
      <w:lvlText w:val="%4."/>
      <w:lvlJc w:val="left"/>
      <w:pPr>
        <w:ind w:left="3375" w:hanging="360"/>
      </w:pPr>
    </w:lvl>
    <w:lvl w:ilvl="4" w:tplc="080C0019" w:tentative="1">
      <w:start w:val="1"/>
      <w:numFmt w:val="lowerLetter"/>
      <w:lvlText w:val="%5."/>
      <w:lvlJc w:val="left"/>
      <w:pPr>
        <w:ind w:left="4095" w:hanging="360"/>
      </w:pPr>
    </w:lvl>
    <w:lvl w:ilvl="5" w:tplc="080C001B" w:tentative="1">
      <w:start w:val="1"/>
      <w:numFmt w:val="lowerRoman"/>
      <w:lvlText w:val="%6."/>
      <w:lvlJc w:val="right"/>
      <w:pPr>
        <w:ind w:left="4815" w:hanging="180"/>
      </w:pPr>
    </w:lvl>
    <w:lvl w:ilvl="6" w:tplc="080C000F" w:tentative="1">
      <w:start w:val="1"/>
      <w:numFmt w:val="decimal"/>
      <w:lvlText w:val="%7."/>
      <w:lvlJc w:val="left"/>
      <w:pPr>
        <w:ind w:left="5535" w:hanging="360"/>
      </w:pPr>
    </w:lvl>
    <w:lvl w:ilvl="7" w:tplc="080C0019" w:tentative="1">
      <w:start w:val="1"/>
      <w:numFmt w:val="lowerLetter"/>
      <w:lvlText w:val="%8."/>
      <w:lvlJc w:val="left"/>
      <w:pPr>
        <w:ind w:left="6255" w:hanging="360"/>
      </w:pPr>
    </w:lvl>
    <w:lvl w:ilvl="8" w:tplc="080C001B" w:tentative="1">
      <w:start w:val="1"/>
      <w:numFmt w:val="lowerRoman"/>
      <w:lvlText w:val="%9."/>
      <w:lvlJc w:val="right"/>
      <w:pPr>
        <w:ind w:left="6975" w:hanging="180"/>
      </w:pPr>
    </w:lvl>
  </w:abstractNum>
  <w:abstractNum w:abstractNumId="21"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2"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23"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24"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25"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27"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28"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29"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30"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31"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32"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33"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34"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35"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36"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37"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38"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39"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40"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2"/>
  </w:num>
  <w:num w:numId="2">
    <w:abstractNumId w:val="13"/>
  </w:num>
  <w:num w:numId="3">
    <w:abstractNumId w:val="17"/>
  </w:num>
  <w:num w:numId="4">
    <w:abstractNumId w:val="30"/>
  </w:num>
  <w:num w:numId="5">
    <w:abstractNumId w:val="1"/>
  </w:num>
  <w:num w:numId="6">
    <w:abstractNumId w:val="31"/>
  </w:num>
  <w:num w:numId="7">
    <w:abstractNumId w:val="27"/>
  </w:num>
  <w:num w:numId="8">
    <w:abstractNumId w:val="3"/>
  </w:num>
  <w:num w:numId="9">
    <w:abstractNumId w:val="33"/>
  </w:num>
  <w:num w:numId="10">
    <w:abstractNumId w:val="38"/>
  </w:num>
  <w:num w:numId="11">
    <w:abstractNumId w:val="24"/>
  </w:num>
  <w:num w:numId="12">
    <w:abstractNumId w:val="32"/>
  </w:num>
  <w:num w:numId="13">
    <w:abstractNumId w:val="28"/>
  </w:num>
  <w:num w:numId="14">
    <w:abstractNumId w:val="18"/>
  </w:num>
  <w:num w:numId="15">
    <w:abstractNumId w:val="9"/>
  </w:num>
  <w:num w:numId="16">
    <w:abstractNumId w:val="7"/>
  </w:num>
  <w:num w:numId="17">
    <w:abstractNumId w:val="29"/>
  </w:num>
  <w:num w:numId="18">
    <w:abstractNumId w:val="34"/>
  </w:num>
  <w:num w:numId="19">
    <w:abstractNumId w:val="0"/>
  </w:num>
  <w:num w:numId="20">
    <w:abstractNumId w:val="10"/>
  </w:num>
  <w:num w:numId="21">
    <w:abstractNumId w:val="6"/>
  </w:num>
  <w:num w:numId="22">
    <w:abstractNumId w:val="11"/>
  </w:num>
  <w:num w:numId="23">
    <w:abstractNumId w:val="25"/>
  </w:num>
  <w:num w:numId="24">
    <w:abstractNumId w:val="5"/>
  </w:num>
  <w:num w:numId="25">
    <w:abstractNumId w:val="23"/>
  </w:num>
  <w:num w:numId="26">
    <w:abstractNumId w:val="22"/>
  </w:num>
  <w:num w:numId="27">
    <w:abstractNumId w:val="39"/>
  </w:num>
  <w:num w:numId="28">
    <w:abstractNumId w:val="14"/>
  </w:num>
  <w:num w:numId="29">
    <w:abstractNumId w:val="15"/>
  </w:num>
  <w:num w:numId="30">
    <w:abstractNumId w:val="16"/>
  </w:num>
  <w:num w:numId="31">
    <w:abstractNumId w:val="21"/>
  </w:num>
  <w:num w:numId="32">
    <w:abstractNumId w:val="8"/>
  </w:num>
  <w:num w:numId="33">
    <w:abstractNumId w:val="40"/>
  </w:num>
  <w:num w:numId="34">
    <w:abstractNumId w:val="12"/>
  </w:num>
  <w:num w:numId="35">
    <w:abstractNumId w:val="26"/>
  </w:num>
  <w:num w:numId="36">
    <w:abstractNumId w:val="36"/>
  </w:num>
  <w:num w:numId="37">
    <w:abstractNumId w:val="35"/>
  </w:num>
  <w:num w:numId="38">
    <w:abstractNumId w:val="37"/>
  </w:num>
  <w:num w:numId="39">
    <w:abstractNumId w:val="19"/>
  </w:num>
  <w:num w:numId="40">
    <w:abstractNumId w:val="4"/>
  </w:num>
  <w:num w:numId="41">
    <w:abstractNumId w:val="2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29/2023"/>
    <w:docVar w:name="dvlangue" w:val="EN"/>
    <w:docVar w:name="dvnumam" w:val="266"/>
    <w:docVar w:name="dvpe" w:val="745.292"/>
    <w:docVar w:name="dvrapporteur" w:val="Rapporteur: "/>
    <w:docVar w:name="dvstar" w:val="***I"/>
    <w:docVar w:name="dvtitre" w:val="European Parliament legislative resolution of 11 April 2024 on the proposal for a regulation of the European Parliament and of the Council establishing a Union certification framework for carbon removals(COM(2022)0672 – C9-0399/2022 – 2022/0394(COD))"/>
  </w:docVars>
  <w:rsids>
    <w:rsidRoot w:val="00AE75C0"/>
    <w:rsid w:val="00002272"/>
    <w:rsid w:val="00003452"/>
    <w:rsid w:val="00060975"/>
    <w:rsid w:val="00064002"/>
    <w:rsid w:val="000677B9"/>
    <w:rsid w:val="000831BA"/>
    <w:rsid w:val="000A42CC"/>
    <w:rsid w:val="000E5030"/>
    <w:rsid w:val="000E7DD9"/>
    <w:rsid w:val="0010095E"/>
    <w:rsid w:val="00125B37"/>
    <w:rsid w:val="0013168D"/>
    <w:rsid w:val="00187494"/>
    <w:rsid w:val="001D1A67"/>
    <w:rsid w:val="001F32AE"/>
    <w:rsid w:val="002067C4"/>
    <w:rsid w:val="002155A9"/>
    <w:rsid w:val="00246CE0"/>
    <w:rsid w:val="0026451E"/>
    <w:rsid w:val="002767FF"/>
    <w:rsid w:val="00294B0E"/>
    <w:rsid w:val="002A36B0"/>
    <w:rsid w:val="002B18FE"/>
    <w:rsid w:val="002B5493"/>
    <w:rsid w:val="002E1D25"/>
    <w:rsid w:val="002F636A"/>
    <w:rsid w:val="003217A1"/>
    <w:rsid w:val="00343214"/>
    <w:rsid w:val="00361C00"/>
    <w:rsid w:val="00383184"/>
    <w:rsid w:val="00385AAE"/>
    <w:rsid w:val="00395FA1"/>
    <w:rsid w:val="003D3D35"/>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A5894"/>
    <w:rsid w:val="006F74FA"/>
    <w:rsid w:val="00731ADD"/>
    <w:rsid w:val="00734777"/>
    <w:rsid w:val="00747932"/>
    <w:rsid w:val="00751A4A"/>
    <w:rsid w:val="00756632"/>
    <w:rsid w:val="00762C74"/>
    <w:rsid w:val="00786EC0"/>
    <w:rsid w:val="007C252B"/>
    <w:rsid w:val="007D1690"/>
    <w:rsid w:val="007E22AD"/>
    <w:rsid w:val="00817416"/>
    <w:rsid w:val="00825891"/>
    <w:rsid w:val="00842779"/>
    <w:rsid w:val="00865F67"/>
    <w:rsid w:val="00881A7B"/>
    <w:rsid w:val="008840E5"/>
    <w:rsid w:val="00887B3E"/>
    <w:rsid w:val="0089340A"/>
    <w:rsid w:val="00893FE1"/>
    <w:rsid w:val="008C2AC6"/>
    <w:rsid w:val="00930C23"/>
    <w:rsid w:val="0093193B"/>
    <w:rsid w:val="00946A54"/>
    <w:rsid w:val="009509D8"/>
    <w:rsid w:val="00950B64"/>
    <w:rsid w:val="00981893"/>
    <w:rsid w:val="009837AC"/>
    <w:rsid w:val="00A1687D"/>
    <w:rsid w:val="00A43E52"/>
    <w:rsid w:val="00A4678D"/>
    <w:rsid w:val="00A754F3"/>
    <w:rsid w:val="00A778C7"/>
    <w:rsid w:val="00AB22DC"/>
    <w:rsid w:val="00AB441E"/>
    <w:rsid w:val="00AB6293"/>
    <w:rsid w:val="00AE0928"/>
    <w:rsid w:val="00AE75C0"/>
    <w:rsid w:val="00AF206A"/>
    <w:rsid w:val="00AF3B82"/>
    <w:rsid w:val="00B12E95"/>
    <w:rsid w:val="00B22876"/>
    <w:rsid w:val="00B32A1C"/>
    <w:rsid w:val="00B3638A"/>
    <w:rsid w:val="00B558F0"/>
    <w:rsid w:val="00BC6B02"/>
    <w:rsid w:val="00BD48FE"/>
    <w:rsid w:val="00BD7BD8"/>
    <w:rsid w:val="00BE6ADC"/>
    <w:rsid w:val="00C05BFE"/>
    <w:rsid w:val="00C23CD4"/>
    <w:rsid w:val="00C45C2B"/>
    <w:rsid w:val="00C61C0C"/>
    <w:rsid w:val="00C941CB"/>
    <w:rsid w:val="00CC17DC"/>
    <w:rsid w:val="00CC2357"/>
    <w:rsid w:val="00CF071A"/>
    <w:rsid w:val="00D058B8"/>
    <w:rsid w:val="00D56C11"/>
    <w:rsid w:val="00D74AE1"/>
    <w:rsid w:val="00D834A0"/>
    <w:rsid w:val="00D872DF"/>
    <w:rsid w:val="00D91E21"/>
    <w:rsid w:val="00DA7FCD"/>
    <w:rsid w:val="00DF6241"/>
    <w:rsid w:val="00E365E1"/>
    <w:rsid w:val="00E40ED1"/>
    <w:rsid w:val="00E820A4"/>
    <w:rsid w:val="00E91630"/>
    <w:rsid w:val="00EB006A"/>
    <w:rsid w:val="00EB4772"/>
    <w:rsid w:val="00ED169E"/>
    <w:rsid w:val="00ED4235"/>
    <w:rsid w:val="00F04346"/>
    <w:rsid w:val="00F075DC"/>
    <w:rsid w:val="00F149E9"/>
    <w:rsid w:val="00F5134D"/>
    <w:rsid w:val="00F74202"/>
    <w:rsid w:val="00F87713"/>
    <w:rsid w:val="00FB0FAD"/>
    <w:rsid w:val="00FB4360"/>
    <w:rsid w:val="00FD0C70"/>
    <w:rsid w:val="00FE7FDB"/>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E712EE"/>
  <w15:chartTrackingRefBased/>
  <w15:docId w15:val="{290BF181-B922-4039-9A31-E707AC497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383184"/>
    <w:rPr>
      <w:b/>
      <w:kern w:val="28"/>
      <w:sz w:val="28"/>
      <w:lang w:val="fr-FR" w:eastAsia="fr-FR"/>
    </w:rPr>
  </w:style>
  <w:style w:type="character" w:customStyle="1" w:styleId="Heading2Char">
    <w:name w:val="Heading 2 Char"/>
    <w:basedOn w:val="DefaultParagraphFont"/>
    <w:link w:val="Heading2"/>
    <w:uiPriority w:val="9"/>
    <w:semiHidden/>
    <w:rsid w:val="00383184"/>
    <w:rPr>
      <w:sz w:val="24"/>
      <w:lang w:val="fr-FR" w:eastAsia="fr-FR"/>
    </w:rPr>
  </w:style>
  <w:style w:type="character" w:customStyle="1" w:styleId="Heading3Char">
    <w:name w:val="Heading 3 Char"/>
    <w:basedOn w:val="DefaultParagraphFont"/>
    <w:link w:val="Heading3"/>
    <w:uiPriority w:val="9"/>
    <w:semiHidden/>
    <w:rsid w:val="00383184"/>
    <w:rPr>
      <w:rFonts w:ascii="Arial" w:hAnsi="Arial"/>
      <w:sz w:val="24"/>
      <w:lang w:val="fr-FR" w:eastAsia="fr-FR"/>
    </w:rPr>
  </w:style>
  <w:style w:type="character" w:customStyle="1" w:styleId="Heading4Char">
    <w:name w:val="Heading 4 Char"/>
    <w:basedOn w:val="DefaultParagraphFont"/>
    <w:link w:val="Heading4"/>
    <w:uiPriority w:val="9"/>
    <w:semiHidden/>
    <w:rsid w:val="00383184"/>
    <w:rPr>
      <w:sz w:val="24"/>
      <w:lang w:val="en-US" w:eastAsia="fr-FR"/>
    </w:rPr>
  </w:style>
  <w:style w:type="character" w:customStyle="1" w:styleId="Heading5Char">
    <w:name w:val="Heading 5 Char"/>
    <w:basedOn w:val="DefaultParagraphFont"/>
    <w:link w:val="Heading5"/>
    <w:uiPriority w:val="9"/>
    <w:semiHidden/>
    <w:rsid w:val="00383184"/>
    <w:rPr>
      <w:sz w:val="24"/>
      <w:lang w:val="en-US" w:eastAsia="fr-FR"/>
    </w:rPr>
  </w:style>
  <w:style w:type="character" w:customStyle="1" w:styleId="Heading6Char">
    <w:name w:val="Heading 6 Char"/>
    <w:basedOn w:val="DefaultParagraphFont"/>
    <w:link w:val="Heading6"/>
    <w:uiPriority w:val="9"/>
    <w:semiHidden/>
    <w:rsid w:val="00383184"/>
    <w:rPr>
      <w:i/>
      <w:sz w:val="22"/>
    </w:rPr>
  </w:style>
  <w:style w:type="character" w:customStyle="1" w:styleId="Heading7Char">
    <w:name w:val="Heading 7 Char"/>
    <w:basedOn w:val="DefaultParagraphFont"/>
    <w:link w:val="Heading7"/>
    <w:uiPriority w:val="9"/>
    <w:semiHidden/>
    <w:rsid w:val="00383184"/>
    <w:rPr>
      <w:rFonts w:ascii="Arial" w:hAnsi="Arial"/>
      <w:sz w:val="24"/>
    </w:rPr>
  </w:style>
  <w:style w:type="character" w:customStyle="1" w:styleId="Heading8Char">
    <w:name w:val="Heading 8 Char"/>
    <w:basedOn w:val="DefaultParagraphFont"/>
    <w:link w:val="Heading8"/>
    <w:semiHidden/>
    <w:rsid w:val="00383184"/>
    <w:rPr>
      <w:rFonts w:ascii="Arial" w:hAnsi="Arial"/>
      <w:i/>
      <w:sz w:val="24"/>
    </w:rPr>
  </w:style>
  <w:style w:type="character" w:customStyle="1" w:styleId="Heading9Char">
    <w:name w:val="Heading 9 Char"/>
    <w:basedOn w:val="DefaultParagraphFont"/>
    <w:link w:val="Heading9"/>
    <w:semiHidden/>
    <w:rsid w:val="00383184"/>
    <w:rPr>
      <w:rFonts w:ascii="Arial" w:hAnsi="Arial"/>
      <w:b/>
      <w:i/>
      <w:sz w:val="18"/>
    </w:rPr>
  </w:style>
  <w:style w:type="paragraph" w:styleId="TOCHeading">
    <w:name w:val="TOC Heading"/>
    <w:basedOn w:val="Normal"/>
    <w:next w:val="Normal"/>
    <w:uiPriority w:val="39"/>
    <w:unhideWhenUsed/>
    <w:qFormat/>
    <w:rsid w:val="00383184"/>
    <w:pPr>
      <w:widowControl/>
      <w:spacing w:after="240"/>
    </w:pPr>
  </w:style>
  <w:style w:type="paragraph" w:customStyle="1" w:styleId="EPFooter2">
    <w:name w:val="EPFooter2"/>
    <w:basedOn w:val="Normal"/>
    <w:next w:val="Normal"/>
    <w:rsid w:val="00383184"/>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383184"/>
    <w:pPr>
      <w:keepNext/>
      <w:spacing w:after="240"/>
      <w:jc w:val="right"/>
    </w:pPr>
    <w:rPr>
      <w:rFonts w:ascii="Arial" w:hAnsi="Arial"/>
      <w:b/>
    </w:rPr>
  </w:style>
  <w:style w:type="paragraph" w:customStyle="1" w:styleId="Normal6a">
    <w:name w:val="Normal6a"/>
    <w:basedOn w:val="Normal"/>
    <w:rsid w:val="00383184"/>
    <w:pPr>
      <w:spacing w:after="120"/>
    </w:pPr>
  </w:style>
  <w:style w:type="paragraph" w:customStyle="1" w:styleId="PageHeading">
    <w:name w:val="PageHeading"/>
    <w:basedOn w:val="Normal"/>
    <w:rsid w:val="00383184"/>
    <w:pPr>
      <w:keepNext/>
      <w:spacing w:after="480"/>
      <w:jc w:val="center"/>
    </w:pPr>
    <w:rPr>
      <w:rFonts w:ascii="Arial" w:hAnsi="Arial" w:cs="Arial"/>
      <w:b/>
    </w:rPr>
  </w:style>
  <w:style w:type="paragraph" w:customStyle="1" w:styleId="NormalBold">
    <w:name w:val="NormalBold"/>
    <w:basedOn w:val="Normal"/>
    <w:link w:val="NormalBoldChar"/>
    <w:rsid w:val="00383184"/>
    <w:rPr>
      <w:b/>
    </w:rPr>
  </w:style>
  <w:style w:type="paragraph" w:customStyle="1" w:styleId="NormalBold12a">
    <w:name w:val="NormalBold12a"/>
    <w:basedOn w:val="Normal"/>
    <w:rsid w:val="00383184"/>
    <w:pPr>
      <w:spacing w:after="240"/>
    </w:pPr>
    <w:rPr>
      <w:b/>
    </w:rPr>
  </w:style>
  <w:style w:type="paragraph" w:customStyle="1" w:styleId="AmJustText">
    <w:name w:val="AmJustText"/>
    <w:basedOn w:val="Normal"/>
    <w:rsid w:val="00383184"/>
    <w:pPr>
      <w:spacing w:after="240"/>
    </w:pPr>
    <w:rPr>
      <w:i/>
    </w:rPr>
  </w:style>
  <w:style w:type="paragraph" w:customStyle="1" w:styleId="NormalHanging12a">
    <w:name w:val="NormalHanging12a"/>
    <w:basedOn w:val="Normal"/>
    <w:rsid w:val="00383184"/>
    <w:pPr>
      <w:spacing w:after="240"/>
      <w:ind w:left="567" w:hanging="567"/>
    </w:pPr>
  </w:style>
  <w:style w:type="paragraph" w:customStyle="1" w:styleId="CoverNormal24a">
    <w:name w:val="CoverNormal24a"/>
    <w:basedOn w:val="Normal"/>
    <w:rsid w:val="00383184"/>
    <w:pPr>
      <w:spacing w:after="480"/>
      <w:ind w:left="1417"/>
    </w:pPr>
  </w:style>
  <w:style w:type="paragraph" w:customStyle="1" w:styleId="CoverNormal">
    <w:name w:val="CoverNormal"/>
    <w:basedOn w:val="Normal"/>
    <w:rsid w:val="00383184"/>
    <w:pPr>
      <w:ind w:left="1418"/>
    </w:pPr>
  </w:style>
  <w:style w:type="paragraph" w:customStyle="1" w:styleId="AmCrossRef">
    <w:name w:val="AmCrossRef"/>
    <w:basedOn w:val="Normal"/>
    <w:rsid w:val="00383184"/>
    <w:pPr>
      <w:spacing w:before="240" w:after="240"/>
      <w:jc w:val="center"/>
    </w:pPr>
    <w:rPr>
      <w:i/>
    </w:rPr>
  </w:style>
  <w:style w:type="paragraph" w:customStyle="1" w:styleId="AmJustTitle">
    <w:name w:val="AmJustTitle"/>
    <w:basedOn w:val="Normal"/>
    <w:next w:val="AmJustText"/>
    <w:rsid w:val="00383184"/>
    <w:pPr>
      <w:keepNext/>
      <w:spacing w:before="240" w:after="240"/>
      <w:jc w:val="center"/>
    </w:pPr>
    <w:rPr>
      <w:i/>
    </w:rPr>
  </w:style>
  <w:style w:type="paragraph" w:customStyle="1" w:styleId="CoverReference">
    <w:name w:val="CoverReference"/>
    <w:basedOn w:val="Normal"/>
    <w:rsid w:val="00383184"/>
    <w:pPr>
      <w:spacing w:before="1080"/>
      <w:jc w:val="right"/>
    </w:pPr>
    <w:rPr>
      <w:rFonts w:ascii="Arial" w:hAnsi="Arial" w:cs="Arial"/>
      <w:b/>
    </w:rPr>
  </w:style>
  <w:style w:type="paragraph" w:customStyle="1" w:styleId="CoverDocType">
    <w:name w:val="CoverDocType"/>
    <w:basedOn w:val="Normal"/>
    <w:rsid w:val="00383184"/>
    <w:pPr>
      <w:ind w:left="1418"/>
    </w:pPr>
    <w:rPr>
      <w:rFonts w:ascii="Arial" w:hAnsi="Arial"/>
      <w:b/>
      <w:sz w:val="48"/>
    </w:rPr>
  </w:style>
  <w:style w:type="paragraph" w:customStyle="1" w:styleId="CoverDocType24a">
    <w:name w:val="CoverDocType24a"/>
    <w:basedOn w:val="Normal"/>
    <w:rsid w:val="00383184"/>
    <w:pPr>
      <w:spacing w:after="480"/>
      <w:ind w:left="1418"/>
    </w:pPr>
    <w:rPr>
      <w:rFonts w:ascii="Arial" w:hAnsi="Arial"/>
      <w:b/>
      <w:sz w:val="48"/>
    </w:rPr>
  </w:style>
  <w:style w:type="paragraph" w:customStyle="1" w:styleId="CoverDate">
    <w:name w:val="CoverDate"/>
    <w:basedOn w:val="Normal"/>
    <w:rsid w:val="00383184"/>
    <w:pPr>
      <w:spacing w:before="240" w:after="1200"/>
    </w:pPr>
  </w:style>
  <w:style w:type="paragraph" w:styleId="Header">
    <w:name w:val="header"/>
    <w:basedOn w:val="Normal"/>
    <w:link w:val="HeaderChar"/>
    <w:uiPriority w:val="99"/>
    <w:rsid w:val="00383184"/>
    <w:pPr>
      <w:tabs>
        <w:tab w:val="center" w:pos="4513"/>
        <w:tab w:val="right" w:pos="9026"/>
      </w:tabs>
    </w:pPr>
  </w:style>
  <w:style w:type="character" w:customStyle="1" w:styleId="HeaderChar">
    <w:name w:val="Header Char"/>
    <w:basedOn w:val="DefaultParagraphFont"/>
    <w:link w:val="Header"/>
    <w:uiPriority w:val="99"/>
    <w:rsid w:val="00383184"/>
    <w:rPr>
      <w:sz w:val="24"/>
    </w:rPr>
  </w:style>
  <w:style w:type="paragraph" w:customStyle="1" w:styleId="AmOrLang">
    <w:name w:val="AmOrLang"/>
    <w:basedOn w:val="Normal"/>
    <w:rsid w:val="00383184"/>
    <w:pPr>
      <w:spacing w:before="240" w:after="240"/>
      <w:jc w:val="right"/>
    </w:pPr>
  </w:style>
  <w:style w:type="paragraph" w:customStyle="1" w:styleId="AmColumnHeading">
    <w:name w:val="AmColumnHeading"/>
    <w:basedOn w:val="Normal"/>
    <w:rsid w:val="00383184"/>
    <w:pPr>
      <w:spacing w:after="240"/>
      <w:jc w:val="center"/>
    </w:pPr>
    <w:rPr>
      <w:i/>
    </w:rPr>
  </w:style>
  <w:style w:type="paragraph" w:customStyle="1" w:styleId="AmNumberTabs">
    <w:name w:val="AmNumberTabs"/>
    <w:basedOn w:val="Normal"/>
    <w:rsid w:val="0038318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383184"/>
    <w:pPr>
      <w:spacing w:before="240"/>
    </w:pPr>
    <w:rPr>
      <w:b/>
    </w:rPr>
  </w:style>
  <w:style w:type="paragraph" w:customStyle="1" w:styleId="EPBody">
    <w:name w:val="EPBody"/>
    <w:basedOn w:val="Normal"/>
    <w:rsid w:val="00383184"/>
    <w:pPr>
      <w:jc w:val="center"/>
    </w:pPr>
    <w:rPr>
      <w:rFonts w:ascii="Arial" w:hAnsi="Arial" w:cs="Arial"/>
      <w:i/>
      <w:sz w:val="22"/>
      <w:szCs w:val="22"/>
    </w:rPr>
  </w:style>
  <w:style w:type="paragraph" w:customStyle="1" w:styleId="EPFooter">
    <w:name w:val="EPFooter"/>
    <w:basedOn w:val="Normal"/>
    <w:rsid w:val="00383184"/>
    <w:pPr>
      <w:tabs>
        <w:tab w:val="center" w:pos="4535"/>
        <w:tab w:val="right" w:pos="9071"/>
      </w:tabs>
      <w:spacing w:before="240" w:after="240"/>
    </w:pPr>
    <w:rPr>
      <w:color w:val="010000"/>
      <w:sz w:val="22"/>
    </w:rPr>
  </w:style>
  <w:style w:type="paragraph" w:customStyle="1" w:styleId="EPComma">
    <w:name w:val="EPComma"/>
    <w:basedOn w:val="Normal"/>
    <w:rsid w:val="00383184"/>
    <w:pPr>
      <w:spacing w:before="480" w:after="240"/>
    </w:pPr>
  </w:style>
  <w:style w:type="paragraph" w:customStyle="1" w:styleId="Lgendesigne">
    <w:name w:val="Légende signe"/>
    <w:basedOn w:val="Normal"/>
    <w:rsid w:val="00383184"/>
    <w:pPr>
      <w:tabs>
        <w:tab w:val="right" w:pos="454"/>
        <w:tab w:val="left" w:pos="737"/>
      </w:tabs>
      <w:ind w:left="737" w:hanging="737"/>
    </w:pPr>
    <w:rPr>
      <w:snapToGrid w:val="0"/>
      <w:sz w:val="18"/>
      <w:lang w:eastAsia="en-US"/>
    </w:rPr>
  </w:style>
  <w:style w:type="paragraph" w:customStyle="1" w:styleId="Lgendetitre">
    <w:name w:val="Légende titre"/>
    <w:basedOn w:val="Normal"/>
    <w:rsid w:val="00383184"/>
    <w:pPr>
      <w:spacing w:before="240" w:after="240"/>
    </w:pPr>
    <w:rPr>
      <w:b/>
      <w:i/>
      <w:snapToGrid w:val="0"/>
      <w:lang w:eastAsia="en-US"/>
    </w:rPr>
  </w:style>
  <w:style w:type="paragraph" w:customStyle="1" w:styleId="Lgendestandard">
    <w:name w:val="Légende standard"/>
    <w:basedOn w:val="Normal"/>
    <w:rsid w:val="00383184"/>
    <w:rPr>
      <w:sz w:val="18"/>
    </w:rPr>
  </w:style>
  <w:style w:type="paragraph" w:customStyle="1" w:styleId="Normal24a">
    <w:name w:val="Normal24a"/>
    <w:basedOn w:val="Normal"/>
    <w:rsid w:val="00383184"/>
    <w:pPr>
      <w:spacing w:after="480"/>
    </w:pPr>
  </w:style>
  <w:style w:type="paragraph" w:customStyle="1" w:styleId="NormalBoldCenter">
    <w:name w:val="NormalBoldCenter"/>
    <w:basedOn w:val="Normal"/>
    <w:rsid w:val="00383184"/>
    <w:pPr>
      <w:jc w:val="center"/>
    </w:pPr>
    <w:rPr>
      <w:b/>
    </w:rPr>
  </w:style>
  <w:style w:type="paragraph" w:customStyle="1" w:styleId="msonormal0">
    <w:name w:val="msonormal"/>
    <w:basedOn w:val="Normal"/>
    <w:rsid w:val="00383184"/>
    <w:pPr>
      <w:widowControl/>
      <w:spacing w:before="100" w:beforeAutospacing="1" w:after="100" w:afterAutospacing="1"/>
    </w:pPr>
    <w:rPr>
      <w:szCs w:val="24"/>
    </w:rPr>
  </w:style>
  <w:style w:type="paragraph" w:customStyle="1" w:styleId="LetterSalutation">
    <w:name w:val="LetterSalutation"/>
    <w:basedOn w:val="Normal"/>
    <w:rsid w:val="00383184"/>
    <w:pPr>
      <w:spacing w:before="600" w:after="360"/>
    </w:pPr>
  </w:style>
  <w:style w:type="character" w:customStyle="1" w:styleId="Normal12Char">
    <w:name w:val="Normal12 Char"/>
    <w:basedOn w:val="DefaultParagraphFont"/>
    <w:link w:val="Normal12"/>
    <w:locked/>
    <w:rsid w:val="00383184"/>
    <w:rPr>
      <w:noProof/>
      <w:sz w:val="24"/>
    </w:rPr>
  </w:style>
  <w:style w:type="paragraph" w:customStyle="1" w:styleId="Normal12">
    <w:name w:val="Normal12"/>
    <w:basedOn w:val="Normal"/>
    <w:link w:val="Normal12Char"/>
    <w:rsid w:val="00383184"/>
    <w:pPr>
      <w:spacing w:after="240"/>
    </w:pPr>
    <w:rPr>
      <w:noProof/>
    </w:rPr>
  </w:style>
  <w:style w:type="paragraph" w:customStyle="1" w:styleId="CommitteeAM">
    <w:name w:val="CommitteeAM"/>
    <w:basedOn w:val="Normal"/>
    <w:rsid w:val="00383184"/>
    <w:pPr>
      <w:spacing w:before="240" w:after="600"/>
      <w:jc w:val="center"/>
    </w:pPr>
    <w:rPr>
      <w:i/>
    </w:rPr>
  </w:style>
  <w:style w:type="paragraph" w:customStyle="1" w:styleId="ZDateAM">
    <w:name w:val="ZDateAM"/>
    <w:basedOn w:val="Normal"/>
    <w:rsid w:val="00383184"/>
    <w:pPr>
      <w:tabs>
        <w:tab w:val="right" w:pos="9356"/>
      </w:tabs>
      <w:spacing w:after="480"/>
    </w:pPr>
    <w:rPr>
      <w:noProof/>
    </w:rPr>
  </w:style>
  <w:style w:type="paragraph" w:customStyle="1" w:styleId="ProjRap">
    <w:name w:val="ProjRap"/>
    <w:basedOn w:val="Normal"/>
    <w:rsid w:val="00383184"/>
    <w:pPr>
      <w:tabs>
        <w:tab w:val="right" w:pos="9356"/>
      </w:tabs>
    </w:pPr>
    <w:rPr>
      <w:b/>
      <w:noProof/>
    </w:rPr>
  </w:style>
  <w:style w:type="paragraph" w:customStyle="1" w:styleId="PELeft">
    <w:name w:val="PELeft"/>
    <w:basedOn w:val="Normal"/>
    <w:rsid w:val="00383184"/>
    <w:pPr>
      <w:spacing w:before="40" w:after="40"/>
    </w:pPr>
    <w:rPr>
      <w:rFonts w:ascii="Arial" w:hAnsi="Arial" w:cs="Arial"/>
      <w:sz w:val="22"/>
      <w:szCs w:val="22"/>
      <w:lang w:val="fr-FR"/>
    </w:rPr>
  </w:style>
  <w:style w:type="paragraph" w:customStyle="1" w:styleId="PERight">
    <w:name w:val="PERight"/>
    <w:basedOn w:val="Normal"/>
    <w:next w:val="Normal"/>
    <w:rsid w:val="00383184"/>
    <w:pPr>
      <w:jc w:val="right"/>
    </w:pPr>
    <w:rPr>
      <w:rFonts w:ascii="Arial" w:hAnsi="Arial" w:cs="Arial"/>
      <w:sz w:val="22"/>
      <w:szCs w:val="22"/>
      <w:lang w:val="fr-FR"/>
    </w:rPr>
  </w:style>
  <w:style w:type="character" w:customStyle="1" w:styleId="Normal6Char">
    <w:name w:val="Normal6 Char"/>
    <w:basedOn w:val="DefaultParagraphFont"/>
    <w:link w:val="Normal6"/>
    <w:locked/>
    <w:rsid w:val="00383184"/>
    <w:rPr>
      <w:sz w:val="24"/>
      <w:lang w:val="fr-FR"/>
    </w:rPr>
  </w:style>
  <w:style w:type="paragraph" w:customStyle="1" w:styleId="Normal6">
    <w:name w:val="Normal6"/>
    <w:basedOn w:val="Normal"/>
    <w:link w:val="Normal6Char"/>
    <w:rsid w:val="00383184"/>
    <w:pPr>
      <w:spacing w:after="120"/>
    </w:pPr>
    <w:rPr>
      <w:lang w:val="fr-FR"/>
    </w:rPr>
  </w:style>
  <w:style w:type="character" w:customStyle="1" w:styleId="NormalBoldChar">
    <w:name w:val="NormalBold Char"/>
    <w:basedOn w:val="DefaultParagraphFont"/>
    <w:link w:val="NormalBold"/>
    <w:locked/>
    <w:rsid w:val="00383184"/>
    <w:rPr>
      <w:b/>
      <w:sz w:val="24"/>
    </w:rPr>
  </w:style>
  <w:style w:type="paragraph" w:customStyle="1" w:styleId="Normal12Italic">
    <w:name w:val="Normal12Italic"/>
    <w:basedOn w:val="Normal12"/>
    <w:rsid w:val="00383184"/>
    <w:rPr>
      <w:i/>
      <w:lang w:val="fr-FR"/>
    </w:rPr>
  </w:style>
  <w:style w:type="paragraph" w:customStyle="1" w:styleId="JustificationTitle">
    <w:name w:val="JustificationTitle"/>
    <w:basedOn w:val="Normal"/>
    <w:next w:val="Normal12"/>
    <w:rsid w:val="00383184"/>
    <w:pPr>
      <w:keepNext/>
      <w:spacing w:before="240" w:after="240"/>
      <w:jc w:val="center"/>
    </w:pPr>
    <w:rPr>
      <w:i/>
      <w:noProof/>
      <w:lang w:val="fr-FR"/>
    </w:rPr>
  </w:style>
  <w:style w:type="paragraph" w:customStyle="1" w:styleId="Olang">
    <w:name w:val="Olang"/>
    <w:basedOn w:val="Normal"/>
    <w:rsid w:val="00383184"/>
    <w:pPr>
      <w:spacing w:before="240" w:after="240"/>
      <w:jc w:val="right"/>
    </w:pPr>
    <w:rPr>
      <w:noProof/>
      <w:szCs w:val="24"/>
      <w:lang w:val="fr-FR"/>
    </w:rPr>
  </w:style>
  <w:style w:type="paragraph" w:customStyle="1" w:styleId="ColumnHeading">
    <w:name w:val="ColumnHeading"/>
    <w:basedOn w:val="Normal"/>
    <w:rsid w:val="00383184"/>
    <w:pPr>
      <w:spacing w:after="240"/>
      <w:jc w:val="center"/>
    </w:pPr>
    <w:rPr>
      <w:i/>
      <w:lang w:val="fr-FR"/>
    </w:rPr>
  </w:style>
  <w:style w:type="paragraph" w:customStyle="1" w:styleId="AMNumberTabs0">
    <w:name w:val="AMNumberTabs"/>
    <w:basedOn w:val="Normal"/>
    <w:rsid w:val="0038318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CrossRef">
    <w:name w:val="CrossRef"/>
    <w:basedOn w:val="Normal"/>
    <w:rsid w:val="00383184"/>
    <w:pPr>
      <w:spacing w:before="240"/>
      <w:jc w:val="center"/>
    </w:pPr>
    <w:rPr>
      <w:i/>
      <w:lang w:val="fr-FR"/>
    </w:rPr>
  </w:style>
  <w:style w:type="paragraph" w:customStyle="1" w:styleId="LetterSubject">
    <w:name w:val="LetterSubject"/>
    <w:basedOn w:val="Normal"/>
    <w:rsid w:val="00383184"/>
    <w:pPr>
      <w:spacing w:before="480"/>
      <w:ind w:left="1134" w:hanging="1134"/>
    </w:pPr>
  </w:style>
  <w:style w:type="character" w:customStyle="1" w:styleId="Footer2Middle">
    <w:name w:val="Footer2Middle"/>
    <w:rsid w:val="00383184"/>
    <w:rPr>
      <w:rFonts w:ascii="Arial" w:hAnsi="Arial" w:cs="Arial" w:hint="default"/>
      <w:b w:val="0"/>
      <w:bCs w:val="0"/>
      <w:i/>
      <w:iCs w:val="0"/>
      <w:color w:val="C0C0C0"/>
      <w:sz w:val="22"/>
    </w:rPr>
  </w:style>
  <w:style w:type="paragraph" w:customStyle="1" w:styleId="EntPE">
    <w:name w:val="EntPE"/>
    <w:basedOn w:val="Normal12"/>
    <w:rsid w:val="00383184"/>
    <w:pPr>
      <w:jc w:val="center"/>
    </w:pPr>
    <w:rPr>
      <w:noProof w:val="0"/>
      <w:sz w:val="56"/>
    </w:rPr>
  </w:style>
  <w:style w:type="character" w:styleId="Hyperlink">
    <w:name w:val="Hyperlink"/>
    <w:basedOn w:val="DefaultParagraphFont"/>
    <w:uiPriority w:val="99"/>
    <w:unhideWhenUsed/>
    <w:rsid w:val="00383184"/>
    <w:rPr>
      <w:color w:val="0563C1" w:themeColor="hyperlink"/>
      <w:u w:val="single"/>
    </w:rPr>
  </w:style>
  <w:style w:type="character" w:customStyle="1" w:styleId="normaltextrun">
    <w:name w:val="normaltextrun"/>
    <w:basedOn w:val="DefaultParagraphFont"/>
    <w:rsid w:val="00383184"/>
  </w:style>
  <w:style w:type="paragraph" w:styleId="CommentText">
    <w:name w:val="annotation text"/>
    <w:basedOn w:val="Normal"/>
    <w:link w:val="CommentTextChar"/>
    <w:uiPriority w:val="99"/>
    <w:unhideWhenUsed/>
    <w:rsid w:val="00383184"/>
    <w:rPr>
      <w:sz w:val="20"/>
    </w:rPr>
  </w:style>
  <w:style w:type="character" w:customStyle="1" w:styleId="CommentTextChar">
    <w:name w:val="Comment Text Char"/>
    <w:basedOn w:val="DefaultParagraphFont"/>
    <w:link w:val="CommentText"/>
    <w:uiPriority w:val="99"/>
    <w:rsid w:val="00383184"/>
  </w:style>
  <w:style w:type="character" w:styleId="CommentReference">
    <w:name w:val="annotation reference"/>
    <w:basedOn w:val="DefaultParagraphFont"/>
    <w:uiPriority w:val="99"/>
    <w:unhideWhenUsed/>
    <w:rsid w:val="00383184"/>
    <w:rPr>
      <w:sz w:val="16"/>
      <w:szCs w:val="16"/>
    </w:rPr>
  </w:style>
  <w:style w:type="paragraph" w:styleId="BalloonText">
    <w:name w:val="Balloon Text"/>
    <w:basedOn w:val="Normal"/>
    <w:link w:val="BalloonTextChar"/>
    <w:uiPriority w:val="99"/>
    <w:unhideWhenUsed/>
    <w:rsid w:val="00383184"/>
    <w:rPr>
      <w:rFonts w:ascii="Segoe UI" w:hAnsi="Segoe UI" w:cs="Segoe UI"/>
      <w:sz w:val="18"/>
      <w:szCs w:val="18"/>
    </w:rPr>
  </w:style>
  <w:style w:type="character" w:customStyle="1" w:styleId="BalloonTextChar">
    <w:name w:val="Balloon Text Char"/>
    <w:basedOn w:val="DefaultParagraphFont"/>
    <w:link w:val="BalloonText"/>
    <w:uiPriority w:val="99"/>
    <w:rsid w:val="00383184"/>
    <w:rPr>
      <w:rFonts w:ascii="Segoe UI" w:hAnsi="Segoe UI" w:cs="Segoe UI"/>
      <w:sz w:val="18"/>
      <w:szCs w:val="18"/>
    </w:rPr>
  </w:style>
  <w:style w:type="paragraph" w:styleId="CommentSubject">
    <w:name w:val="annotation subject"/>
    <w:basedOn w:val="CommentText"/>
    <w:next w:val="CommentText"/>
    <w:link w:val="CommentSubjectChar"/>
    <w:uiPriority w:val="99"/>
    <w:unhideWhenUsed/>
    <w:rsid w:val="00383184"/>
    <w:rPr>
      <w:b/>
      <w:bCs/>
    </w:rPr>
  </w:style>
  <w:style w:type="character" w:customStyle="1" w:styleId="CommentSubjectChar">
    <w:name w:val="Comment Subject Char"/>
    <w:basedOn w:val="CommentTextChar"/>
    <w:link w:val="CommentSubject"/>
    <w:uiPriority w:val="99"/>
    <w:rsid w:val="00383184"/>
    <w:rPr>
      <w:b/>
      <w:bCs/>
    </w:rPr>
  </w:style>
  <w:style w:type="paragraph" w:styleId="Revision">
    <w:name w:val="Revision"/>
    <w:hidden/>
    <w:uiPriority w:val="99"/>
    <w:semiHidden/>
    <w:rsid w:val="00383184"/>
    <w:rPr>
      <w:sz w:val="24"/>
    </w:rPr>
  </w:style>
  <w:style w:type="paragraph" w:customStyle="1" w:styleId="Tiret1">
    <w:name w:val="Tiret 1"/>
    <w:basedOn w:val="Normal"/>
    <w:rsid w:val="00383184"/>
    <w:pPr>
      <w:widowControl/>
      <w:numPr>
        <w:numId w:val="3"/>
      </w:numPr>
      <w:spacing w:before="120" w:after="120"/>
      <w:jc w:val="both"/>
    </w:pPr>
    <w:rPr>
      <w:rFonts w:eastAsiaTheme="minorHAnsi"/>
      <w:szCs w:val="22"/>
      <w:lang w:eastAsia="en-US"/>
    </w:rPr>
  </w:style>
  <w:style w:type="paragraph" w:customStyle="1" w:styleId="title-bold">
    <w:name w:val="title-bold"/>
    <w:basedOn w:val="Normal"/>
    <w:rsid w:val="00383184"/>
    <w:pPr>
      <w:widowControl/>
      <w:spacing w:before="100" w:beforeAutospacing="1" w:after="100" w:afterAutospacing="1"/>
    </w:pPr>
    <w:rPr>
      <w:szCs w:val="24"/>
    </w:rPr>
  </w:style>
  <w:style w:type="paragraph" w:styleId="NormalWeb">
    <w:name w:val="Normal (Web)"/>
    <w:basedOn w:val="Normal"/>
    <w:uiPriority w:val="99"/>
    <w:unhideWhenUsed/>
    <w:rsid w:val="00383184"/>
    <w:pPr>
      <w:widowControl/>
      <w:spacing w:before="100" w:beforeAutospacing="1" w:after="100" w:afterAutospacing="1"/>
    </w:pPr>
    <w:rPr>
      <w:szCs w:val="24"/>
    </w:rPr>
  </w:style>
  <w:style w:type="character" w:styleId="Emphasis">
    <w:name w:val="Emphasis"/>
    <w:basedOn w:val="DefaultParagraphFont"/>
    <w:uiPriority w:val="20"/>
    <w:qFormat/>
    <w:rsid w:val="00383184"/>
    <w:rPr>
      <w:i/>
      <w:iCs/>
    </w:rPr>
  </w:style>
  <w:style w:type="character" w:styleId="FollowedHyperlink">
    <w:name w:val="FollowedHyperlink"/>
    <w:basedOn w:val="DefaultParagraphFont"/>
    <w:rsid w:val="00383184"/>
    <w:rPr>
      <w:color w:val="954F72" w:themeColor="followedHyperlink"/>
      <w:u w:val="single"/>
    </w:rPr>
  </w:style>
  <w:style w:type="character" w:customStyle="1" w:styleId="findhit">
    <w:name w:val="findhit"/>
    <w:basedOn w:val="DefaultParagraphFont"/>
    <w:rsid w:val="00383184"/>
  </w:style>
  <w:style w:type="paragraph" w:customStyle="1" w:styleId="Normal12a">
    <w:name w:val="Normal12a"/>
    <w:basedOn w:val="Normal"/>
    <w:rsid w:val="00383184"/>
    <w:pPr>
      <w:spacing w:after="240"/>
    </w:pPr>
  </w:style>
  <w:style w:type="paragraph" w:customStyle="1" w:styleId="PageHeadingNotTOC">
    <w:name w:val="PageHeadingNotTOC"/>
    <w:basedOn w:val="Normal"/>
    <w:rsid w:val="00383184"/>
    <w:pPr>
      <w:keepNext/>
      <w:spacing w:after="480"/>
      <w:jc w:val="center"/>
    </w:pPr>
    <w:rPr>
      <w:rFonts w:ascii="Arial" w:hAnsi="Arial" w:cs="Arial"/>
      <w:b/>
    </w:rPr>
  </w:style>
  <w:style w:type="paragraph" w:customStyle="1" w:styleId="AmHeadingPA">
    <w:name w:val="AmHeadingPA"/>
    <w:basedOn w:val="Normal"/>
    <w:next w:val="Normal"/>
    <w:rsid w:val="00383184"/>
    <w:pPr>
      <w:spacing w:before="480" w:after="240"/>
      <w:jc w:val="center"/>
    </w:pPr>
    <w:rPr>
      <w:rFonts w:ascii="Arial" w:hAnsi="Arial"/>
      <w:b/>
      <w:caps/>
      <w:snapToGrid w:val="0"/>
      <w:szCs w:val="24"/>
      <w:lang w:eastAsia="en-US"/>
    </w:rPr>
  </w:style>
  <w:style w:type="character" w:customStyle="1" w:styleId="NormalBold12bChar">
    <w:name w:val="NormalBold12b Char"/>
    <w:basedOn w:val="DefaultParagraphFont"/>
    <w:link w:val="NormalBold12b"/>
    <w:rsid w:val="00383184"/>
    <w:rPr>
      <w:b/>
      <w:sz w:val="24"/>
    </w:rPr>
  </w:style>
  <w:style w:type="paragraph" w:customStyle="1" w:styleId="RollCallSymbols14pt">
    <w:name w:val="RollCallSymbols14pt"/>
    <w:basedOn w:val="Normal"/>
    <w:rsid w:val="00383184"/>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383184"/>
    <w:pPr>
      <w:tabs>
        <w:tab w:val="center" w:pos="284"/>
        <w:tab w:val="left" w:pos="426"/>
      </w:tabs>
    </w:pPr>
    <w:rPr>
      <w:snapToGrid w:val="0"/>
      <w:lang w:eastAsia="en-US"/>
    </w:rPr>
  </w:style>
  <w:style w:type="paragraph" w:customStyle="1" w:styleId="RollCallVotes">
    <w:name w:val="RollCallVotes"/>
    <w:basedOn w:val="Normal"/>
    <w:rsid w:val="00383184"/>
    <w:pPr>
      <w:spacing w:before="120" w:after="120"/>
      <w:jc w:val="center"/>
    </w:pPr>
    <w:rPr>
      <w:b/>
      <w:bCs/>
      <w:snapToGrid w:val="0"/>
      <w:sz w:val="16"/>
      <w:lang w:eastAsia="en-US"/>
    </w:rPr>
  </w:style>
  <w:style w:type="paragraph" w:customStyle="1" w:styleId="RollCallTable">
    <w:name w:val="RollCallTable"/>
    <w:basedOn w:val="Normal"/>
    <w:rsid w:val="00383184"/>
    <w:pPr>
      <w:spacing w:before="120" w:after="120"/>
    </w:pPr>
    <w:rPr>
      <w:snapToGrid w:val="0"/>
      <w:sz w:val="16"/>
      <w:lang w:eastAsia="en-US"/>
    </w:rPr>
  </w:style>
  <w:style w:type="paragraph" w:customStyle="1" w:styleId="Text1">
    <w:name w:val="Text 1"/>
    <w:basedOn w:val="Normal"/>
    <w:rsid w:val="00383184"/>
    <w:pPr>
      <w:widowControl/>
      <w:spacing w:before="120" w:after="120"/>
      <w:ind w:left="850"/>
      <w:jc w:val="both"/>
    </w:pPr>
    <w:rPr>
      <w:rFonts w:eastAsiaTheme="minorHAnsi"/>
      <w:szCs w:val="22"/>
      <w:lang w:eastAsia="en-US"/>
    </w:rPr>
  </w:style>
  <w:style w:type="paragraph" w:customStyle="1" w:styleId="Point1">
    <w:name w:val="Point 1"/>
    <w:basedOn w:val="Normal"/>
    <w:rsid w:val="00383184"/>
    <w:pPr>
      <w:widowControl/>
      <w:spacing w:before="120" w:after="120"/>
      <w:ind w:left="1417" w:hanging="567"/>
      <w:jc w:val="both"/>
    </w:pPr>
    <w:rPr>
      <w:rFonts w:eastAsiaTheme="minorHAnsi"/>
      <w:szCs w:val="22"/>
      <w:lang w:eastAsia="en-US"/>
    </w:rPr>
  </w:style>
  <w:style w:type="paragraph" w:customStyle="1" w:styleId="ManualNumPar1">
    <w:name w:val="Manual NumPar 1"/>
    <w:basedOn w:val="Normal"/>
    <w:next w:val="Text1"/>
    <w:rsid w:val="00383184"/>
    <w:pPr>
      <w:widowControl/>
      <w:spacing w:before="120" w:after="120"/>
      <w:ind w:left="850" w:hanging="850"/>
      <w:jc w:val="both"/>
    </w:pPr>
    <w:rPr>
      <w:rFonts w:eastAsiaTheme="minorHAnsi"/>
      <w:szCs w:val="22"/>
      <w:lang w:eastAsia="en-US"/>
    </w:rPr>
  </w:style>
  <w:style w:type="paragraph" w:customStyle="1" w:styleId="ManualConsidrant">
    <w:name w:val="Manual Considérant"/>
    <w:basedOn w:val="Normal"/>
    <w:rsid w:val="00383184"/>
    <w:pPr>
      <w:widowControl/>
      <w:spacing w:before="120" w:after="120"/>
      <w:ind w:left="709" w:hanging="709"/>
      <w:jc w:val="both"/>
    </w:pPr>
    <w:rPr>
      <w:rFonts w:eastAsiaTheme="minorHAnsi"/>
      <w:szCs w:val="22"/>
      <w:lang w:eastAsia="en-US"/>
    </w:rPr>
  </w:style>
  <w:style w:type="paragraph" w:customStyle="1" w:styleId="Considrant">
    <w:name w:val="Considérant"/>
    <w:basedOn w:val="Normal"/>
    <w:rsid w:val="00383184"/>
    <w:pPr>
      <w:widowControl/>
      <w:spacing w:before="120" w:after="120" w:line="360" w:lineRule="auto"/>
      <w:ind w:left="709" w:hanging="709"/>
      <w:jc w:val="both"/>
    </w:pPr>
    <w:rPr>
      <w:rFonts w:eastAsia="Calibri"/>
      <w:szCs w:val="22"/>
      <w:lang w:eastAsia="en-US"/>
    </w:rPr>
  </w:style>
  <w:style w:type="paragraph" w:styleId="Footer">
    <w:name w:val="footer"/>
    <w:basedOn w:val="Normal"/>
    <w:link w:val="FooterChar"/>
    <w:uiPriority w:val="99"/>
    <w:rsid w:val="00383184"/>
    <w:pPr>
      <w:tabs>
        <w:tab w:val="center" w:pos="4513"/>
        <w:tab w:val="right" w:pos="9026"/>
      </w:tabs>
    </w:pPr>
  </w:style>
  <w:style w:type="character" w:customStyle="1" w:styleId="FooterChar">
    <w:name w:val="Footer Char"/>
    <w:basedOn w:val="DefaultParagraphFont"/>
    <w:link w:val="Footer"/>
    <w:uiPriority w:val="99"/>
    <w:rsid w:val="00383184"/>
    <w:rPr>
      <w:sz w:val="24"/>
    </w:rPr>
  </w:style>
  <w:style w:type="paragraph" w:customStyle="1" w:styleId="AmDocTypeTab">
    <w:name w:val="AmDocTypeTab"/>
    <w:basedOn w:val="Normal"/>
    <w:rsid w:val="003D3D35"/>
    <w:pPr>
      <w:tabs>
        <w:tab w:val="right" w:pos="9072"/>
      </w:tabs>
    </w:pPr>
    <w:rPr>
      <w:b/>
    </w:rPr>
  </w:style>
  <w:style w:type="paragraph" w:customStyle="1" w:styleId="NormalCenter12a">
    <w:name w:val="NormalCenter12a"/>
    <w:basedOn w:val="Normal"/>
    <w:rsid w:val="003D3D35"/>
    <w:pPr>
      <w:spacing w:after="240"/>
      <w:jc w:val="center"/>
    </w:pPr>
  </w:style>
  <w:style w:type="paragraph" w:customStyle="1" w:styleId="AmDateTab">
    <w:name w:val="AmDateTab"/>
    <w:basedOn w:val="Normal"/>
    <w:rsid w:val="003D3D35"/>
    <w:pPr>
      <w:tabs>
        <w:tab w:val="right" w:pos="9072"/>
      </w:tabs>
    </w:pPr>
  </w:style>
  <w:style w:type="paragraph" w:customStyle="1" w:styleId="AmHeadingConsam">
    <w:name w:val="AmHeadingConsam"/>
    <w:basedOn w:val="Normal"/>
    <w:next w:val="NormalCenter12a"/>
    <w:rsid w:val="003D3D35"/>
    <w:pPr>
      <w:spacing w:before="720" w:after="240"/>
      <w:jc w:val="center"/>
    </w:pPr>
  </w:style>
  <w:style w:type="numbering" w:customStyle="1" w:styleId="NoList1">
    <w:name w:val="No List1"/>
    <w:next w:val="NoList"/>
    <w:uiPriority w:val="99"/>
    <w:semiHidden/>
    <w:unhideWhenUsed/>
    <w:rsid w:val="003D3D35"/>
  </w:style>
  <w:style w:type="numbering" w:customStyle="1" w:styleId="NoList11">
    <w:name w:val="No List11"/>
    <w:next w:val="NoList"/>
    <w:uiPriority w:val="99"/>
    <w:semiHidden/>
    <w:unhideWhenUsed/>
    <w:rsid w:val="003D3D35"/>
  </w:style>
  <w:style w:type="paragraph" w:customStyle="1" w:styleId="NormalCentered">
    <w:name w:val="Normal Centered"/>
    <w:basedOn w:val="Normal"/>
    <w:rsid w:val="003D3D35"/>
    <w:pPr>
      <w:widowControl/>
      <w:spacing w:before="200" w:after="120" w:line="360" w:lineRule="auto"/>
      <w:jc w:val="center"/>
    </w:pPr>
    <w:rPr>
      <w:rFonts w:eastAsia="Calibri"/>
      <w:szCs w:val="22"/>
      <w:lang w:eastAsia="en-US"/>
    </w:rPr>
  </w:style>
  <w:style w:type="paragraph" w:customStyle="1" w:styleId="NormalRight">
    <w:name w:val="Normal Right"/>
    <w:basedOn w:val="Normal"/>
    <w:rsid w:val="003D3D35"/>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3D3D35"/>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3D3D35"/>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3D3D35"/>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3D3D35"/>
    <w:pPr>
      <w:widowControl/>
    </w:pPr>
    <w:rPr>
      <w:rFonts w:eastAsia="Calibri"/>
      <w:sz w:val="2"/>
      <w:szCs w:val="22"/>
      <w:lang w:eastAsia="en-US"/>
    </w:rPr>
  </w:style>
  <w:style w:type="paragraph" w:customStyle="1" w:styleId="FooterCouncil">
    <w:name w:val="Footer Council"/>
    <w:basedOn w:val="Normal"/>
    <w:rsid w:val="003D3D35"/>
    <w:pPr>
      <w:widowControl/>
    </w:pPr>
    <w:rPr>
      <w:rFonts w:eastAsia="Calibri"/>
      <w:sz w:val="2"/>
      <w:szCs w:val="22"/>
      <w:lang w:eastAsia="en-US"/>
    </w:rPr>
  </w:style>
  <w:style w:type="paragraph" w:customStyle="1" w:styleId="TechnicalBlock">
    <w:name w:val="Technical Block"/>
    <w:basedOn w:val="Normal"/>
    <w:next w:val="Normal"/>
    <w:link w:val="TechnicalBlockChar"/>
    <w:rsid w:val="003D3D35"/>
    <w:pPr>
      <w:widowControl/>
      <w:spacing w:after="240"/>
      <w:jc w:val="center"/>
    </w:pPr>
    <w:rPr>
      <w:rFonts w:eastAsia="Calibri"/>
      <w:szCs w:val="22"/>
      <w:lang w:eastAsia="en-US"/>
    </w:rPr>
  </w:style>
  <w:style w:type="paragraph" w:customStyle="1" w:styleId="FinalLine">
    <w:name w:val="Final Line"/>
    <w:basedOn w:val="Normal"/>
    <w:next w:val="Normal"/>
    <w:rsid w:val="003D3D35"/>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3D3D35"/>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2">
    <w:name w:val="Text 2"/>
    <w:basedOn w:val="Normal"/>
    <w:rsid w:val="003D3D35"/>
    <w:pPr>
      <w:widowControl/>
      <w:spacing w:before="120" w:after="120" w:line="360" w:lineRule="auto"/>
      <w:ind w:left="1134"/>
    </w:pPr>
    <w:rPr>
      <w:rFonts w:eastAsia="Calibri"/>
      <w:szCs w:val="22"/>
      <w:lang w:eastAsia="en-US"/>
    </w:rPr>
  </w:style>
  <w:style w:type="paragraph" w:customStyle="1" w:styleId="Text3">
    <w:name w:val="Text 3"/>
    <w:basedOn w:val="Normal"/>
    <w:rsid w:val="003D3D35"/>
    <w:pPr>
      <w:widowControl/>
      <w:spacing w:before="120" w:after="120" w:line="360" w:lineRule="auto"/>
      <w:ind w:left="1701"/>
    </w:pPr>
    <w:rPr>
      <w:rFonts w:eastAsia="Calibri"/>
      <w:szCs w:val="22"/>
      <w:lang w:eastAsia="en-US"/>
    </w:rPr>
  </w:style>
  <w:style w:type="paragraph" w:customStyle="1" w:styleId="Text4">
    <w:name w:val="Text 4"/>
    <w:basedOn w:val="Normal"/>
    <w:rsid w:val="003D3D35"/>
    <w:pPr>
      <w:widowControl/>
      <w:spacing w:before="120" w:after="120" w:line="360" w:lineRule="auto"/>
      <w:ind w:left="2268"/>
    </w:pPr>
    <w:rPr>
      <w:rFonts w:eastAsia="Calibri"/>
      <w:szCs w:val="22"/>
      <w:lang w:eastAsia="en-US"/>
    </w:rPr>
  </w:style>
  <w:style w:type="paragraph" w:customStyle="1" w:styleId="Text5">
    <w:name w:val="Text 5"/>
    <w:basedOn w:val="Normal"/>
    <w:rsid w:val="003D3D35"/>
    <w:pPr>
      <w:widowControl/>
      <w:spacing w:before="120" w:after="120" w:line="360" w:lineRule="auto"/>
      <w:ind w:left="2835"/>
    </w:pPr>
    <w:rPr>
      <w:rFonts w:eastAsia="Calibri"/>
      <w:szCs w:val="22"/>
      <w:lang w:eastAsia="en-US"/>
    </w:rPr>
  </w:style>
  <w:style w:type="paragraph" w:customStyle="1" w:styleId="Text6">
    <w:name w:val="Text 6"/>
    <w:basedOn w:val="Normal"/>
    <w:rsid w:val="003D3D35"/>
    <w:pPr>
      <w:widowControl/>
      <w:spacing w:before="120" w:after="120" w:line="360" w:lineRule="auto"/>
      <w:ind w:left="3402"/>
    </w:pPr>
    <w:rPr>
      <w:rFonts w:eastAsia="Calibri"/>
      <w:szCs w:val="22"/>
      <w:lang w:eastAsia="en-US"/>
    </w:rPr>
  </w:style>
  <w:style w:type="paragraph" w:customStyle="1" w:styleId="PointManual">
    <w:name w:val="Point Manual"/>
    <w:basedOn w:val="Normal"/>
    <w:rsid w:val="003D3D35"/>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3D3D35"/>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3D3D35"/>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3D3D35"/>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3D3D35"/>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3D3D35"/>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3D3D35"/>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3D3D35"/>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3D3D35"/>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3D3D35"/>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3D3D35"/>
    <w:pPr>
      <w:widowControl/>
      <w:numPr>
        <w:ilvl w:val="1"/>
        <w:numId w:val="19"/>
      </w:numPr>
      <w:tabs>
        <w:tab w:val="clear" w:pos="567"/>
        <w:tab w:val="num" w:pos="1080"/>
      </w:tabs>
      <w:spacing w:before="120" w:after="120" w:line="360" w:lineRule="auto"/>
      <w:ind w:left="1080" w:hanging="360"/>
    </w:pPr>
    <w:rPr>
      <w:rFonts w:eastAsia="Calibri"/>
      <w:szCs w:val="22"/>
      <w:lang w:eastAsia="en-US"/>
    </w:rPr>
  </w:style>
  <w:style w:type="paragraph" w:customStyle="1" w:styleId="Pointabc1">
    <w:name w:val="Point abc (1)"/>
    <w:basedOn w:val="Normal"/>
    <w:rsid w:val="003D3D35"/>
    <w:pPr>
      <w:widowControl/>
      <w:numPr>
        <w:ilvl w:val="3"/>
        <w:numId w:val="19"/>
      </w:numPr>
      <w:tabs>
        <w:tab w:val="clear" w:pos="1134"/>
        <w:tab w:val="num" w:pos="1080"/>
      </w:tabs>
      <w:spacing w:before="120" w:after="120" w:line="360" w:lineRule="auto"/>
      <w:ind w:left="1080" w:hanging="360"/>
    </w:pPr>
    <w:rPr>
      <w:rFonts w:eastAsia="Calibri"/>
      <w:szCs w:val="22"/>
      <w:lang w:eastAsia="en-US"/>
    </w:rPr>
  </w:style>
  <w:style w:type="paragraph" w:customStyle="1" w:styleId="Pointabc2">
    <w:name w:val="Point abc (2)"/>
    <w:basedOn w:val="Normal"/>
    <w:rsid w:val="003D3D35"/>
    <w:pPr>
      <w:widowControl/>
      <w:numPr>
        <w:ilvl w:val="5"/>
        <w:numId w:val="19"/>
      </w:numPr>
      <w:tabs>
        <w:tab w:val="clear" w:pos="1701"/>
        <w:tab w:val="num" w:pos="1080"/>
      </w:tabs>
      <w:spacing w:before="120" w:after="120" w:line="360" w:lineRule="auto"/>
      <w:ind w:left="1080" w:hanging="360"/>
    </w:pPr>
    <w:rPr>
      <w:rFonts w:eastAsia="Calibri"/>
      <w:szCs w:val="22"/>
      <w:lang w:eastAsia="en-US"/>
    </w:rPr>
  </w:style>
  <w:style w:type="paragraph" w:customStyle="1" w:styleId="Pointabc3">
    <w:name w:val="Point abc (3)"/>
    <w:basedOn w:val="Normal"/>
    <w:rsid w:val="003D3D35"/>
    <w:pPr>
      <w:widowControl/>
      <w:numPr>
        <w:ilvl w:val="7"/>
        <w:numId w:val="19"/>
      </w:numPr>
      <w:tabs>
        <w:tab w:val="clear" w:pos="2268"/>
        <w:tab w:val="num" w:pos="1080"/>
      </w:tabs>
      <w:spacing w:before="120" w:after="120" w:line="360" w:lineRule="auto"/>
      <w:ind w:left="1080" w:hanging="360"/>
    </w:pPr>
    <w:rPr>
      <w:rFonts w:eastAsia="Calibri"/>
      <w:szCs w:val="22"/>
      <w:lang w:eastAsia="en-US"/>
    </w:rPr>
  </w:style>
  <w:style w:type="paragraph" w:customStyle="1" w:styleId="Pointabc4">
    <w:name w:val="Point abc (4)"/>
    <w:basedOn w:val="Normal"/>
    <w:rsid w:val="003D3D35"/>
    <w:pPr>
      <w:widowControl/>
      <w:numPr>
        <w:ilvl w:val="8"/>
        <w:numId w:val="19"/>
      </w:numPr>
      <w:tabs>
        <w:tab w:val="clear" w:pos="2835"/>
        <w:tab w:val="num" w:pos="1080"/>
      </w:tabs>
      <w:spacing w:before="120" w:after="120" w:line="360" w:lineRule="auto"/>
      <w:ind w:left="1080" w:hanging="360"/>
    </w:pPr>
    <w:rPr>
      <w:rFonts w:eastAsia="Calibri"/>
      <w:szCs w:val="22"/>
      <w:lang w:eastAsia="en-US"/>
    </w:rPr>
  </w:style>
  <w:style w:type="paragraph" w:customStyle="1" w:styleId="Point123">
    <w:name w:val="Point 123"/>
    <w:basedOn w:val="Normal"/>
    <w:rsid w:val="003D3D35"/>
    <w:pPr>
      <w:widowControl/>
      <w:numPr>
        <w:numId w:val="19"/>
      </w:numPr>
      <w:tabs>
        <w:tab w:val="clear" w:pos="567"/>
        <w:tab w:val="num" w:pos="1080"/>
      </w:tabs>
      <w:spacing w:before="120" w:after="120" w:line="360" w:lineRule="auto"/>
      <w:ind w:left="1080" w:hanging="360"/>
    </w:pPr>
    <w:rPr>
      <w:rFonts w:eastAsia="Calibri"/>
      <w:szCs w:val="22"/>
      <w:lang w:eastAsia="en-US"/>
    </w:rPr>
  </w:style>
  <w:style w:type="paragraph" w:customStyle="1" w:styleId="Point1231">
    <w:name w:val="Point 123 (1)"/>
    <w:basedOn w:val="Normal"/>
    <w:rsid w:val="003D3D35"/>
    <w:pPr>
      <w:widowControl/>
      <w:numPr>
        <w:ilvl w:val="2"/>
        <w:numId w:val="19"/>
      </w:numPr>
      <w:tabs>
        <w:tab w:val="clear" w:pos="1134"/>
        <w:tab w:val="num" w:pos="1080"/>
      </w:tabs>
      <w:spacing w:before="120" w:after="120" w:line="360" w:lineRule="auto"/>
      <w:ind w:left="1080" w:hanging="360"/>
    </w:pPr>
    <w:rPr>
      <w:rFonts w:eastAsia="Calibri"/>
      <w:szCs w:val="22"/>
      <w:lang w:eastAsia="en-US"/>
    </w:rPr>
  </w:style>
  <w:style w:type="paragraph" w:customStyle="1" w:styleId="Point1232">
    <w:name w:val="Point 123 (2)"/>
    <w:basedOn w:val="Normal"/>
    <w:rsid w:val="003D3D35"/>
    <w:pPr>
      <w:widowControl/>
      <w:numPr>
        <w:ilvl w:val="4"/>
        <w:numId w:val="19"/>
      </w:numPr>
      <w:tabs>
        <w:tab w:val="clear" w:pos="1701"/>
        <w:tab w:val="num" w:pos="1080"/>
      </w:tabs>
      <w:spacing w:before="120" w:after="120" w:line="360" w:lineRule="auto"/>
      <w:ind w:left="1080" w:hanging="360"/>
    </w:pPr>
    <w:rPr>
      <w:rFonts w:eastAsia="Calibri"/>
      <w:szCs w:val="22"/>
      <w:lang w:eastAsia="en-US"/>
    </w:rPr>
  </w:style>
  <w:style w:type="paragraph" w:customStyle="1" w:styleId="Point1233">
    <w:name w:val="Point 123 (3)"/>
    <w:basedOn w:val="Normal"/>
    <w:rsid w:val="003D3D35"/>
    <w:pPr>
      <w:widowControl/>
      <w:numPr>
        <w:ilvl w:val="6"/>
        <w:numId w:val="19"/>
      </w:numPr>
      <w:tabs>
        <w:tab w:val="clear" w:pos="2268"/>
        <w:tab w:val="num" w:pos="1080"/>
      </w:tabs>
      <w:spacing w:before="120" w:after="120" w:line="360" w:lineRule="auto"/>
      <w:ind w:left="1080" w:hanging="360"/>
    </w:pPr>
    <w:rPr>
      <w:rFonts w:eastAsia="Calibri"/>
      <w:szCs w:val="22"/>
      <w:lang w:eastAsia="en-US"/>
    </w:rPr>
  </w:style>
  <w:style w:type="paragraph" w:customStyle="1" w:styleId="Pointivx">
    <w:name w:val="Point ivx"/>
    <w:basedOn w:val="Normal"/>
    <w:rsid w:val="003D3D35"/>
    <w:pPr>
      <w:widowControl/>
      <w:numPr>
        <w:numId w:val="20"/>
      </w:numPr>
      <w:tabs>
        <w:tab w:val="clear" w:pos="567"/>
        <w:tab w:val="num" w:pos="1440"/>
      </w:tabs>
      <w:spacing w:before="120" w:after="120" w:line="360" w:lineRule="auto"/>
      <w:ind w:left="1440" w:hanging="360"/>
    </w:pPr>
    <w:rPr>
      <w:rFonts w:eastAsia="Calibri"/>
      <w:szCs w:val="22"/>
      <w:lang w:eastAsia="en-US"/>
    </w:rPr>
  </w:style>
  <w:style w:type="paragraph" w:customStyle="1" w:styleId="Pointivx1">
    <w:name w:val="Point ivx (1)"/>
    <w:basedOn w:val="Normal"/>
    <w:rsid w:val="003D3D35"/>
    <w:pPr>
      <w:widowControl/>
      <w:numPr>
        <w:ilvl w:val="1"/>
        <w:numId w:val="20"/>
      </w:numPr>
      <w:tabs>
        <w:tab w:val="clear" w:pos="1134"/>
        <w:tab w:val="num" w:pos="1440"/>
      </w:tabs>
      <w:spacing w:before="120" w:after="120" w:line="360" w:lineRule="auto"/>
      <w:ind w:left="1440" w:hanging="360"/>
    </w:pPr>
    <w:rPr>
      <w:rFonts w:eastAsia="Calibri"/>
      <w:szCs w:val="22"/>
      <w:lang w:eastAsia="en-US"/>
    </w:rPr>
  </w:style>
  <w:style w:type="paragraph" w:customStyle="1" w:styleId="Pointivx2">
    <w:name w:val="Point ivx (2)"/>
    <w:basedOn w:val="Normal"/>
    <w:rsid w:val="003D3D35"/>
    <w:pPr>
      <w:widowControl/>
      <w:numPr>
        <w:ilvl w:val="2"/>
        <w:numId w:val="20"/>
      </w:numPr>
      <w:tabs>
        <w:tab w:val="clear" w:pos="1701"/>
        <w:tab w:val="num" w:pos="1440"/>
      </w:tabs>
      <w:spacing w:before="120" w:after="120" w:line="360" w:lineRule="auto"/>
      <w:ind w:left="1440" w:hanging="360"/>
    </w:pPr>
    <w:rPr>
      <w:rFonts w:eastAsia="Calibri"/>
      <w:szCs w:val="22"/>
      <w:lang w:eastAsia="en-US"/>
    </w:rPr>
  </w:style>
  <w:style w:type="paragraph" w:customStyle="1" w:styleId="Pointivx3">
    <w:name w:val="Point ivx (3)"/>
    <w:basedOn w:val="Normal"/>
    <w:rsid w:val="003D3D35"/>
    <w:pPr>
      <w:widowControl/>
      <w:numPr>
        <w:ilvl w:val="3"/>
        <w:numId w:val="20"/>
      </w:numPr>
      <w:tabs>
        <w:tab w:val="clear" w:pos="2268"/>
        <w:tab w:val="num" w:pos="1440"/>
      </w:tabs>
      <w:spacing w:before="120" w:after="120" w:line="360" w:lineRule="auto"/>
      <w:ind w:left="1440" w:hanging="360"/>
    </w:pPr>
    <w:rPr>
      <w:rFonts w:eastAsia="Calibri"/>
      <w:szCs w:val="22"/>
      <w:lang w:eastAsia="en-US"/>
    </w:rPr>
  </w:style>
  <w:style w:type="paragraph" w:customStyle="1" w:styleId="Pointivx4">
    <w:name w:val="Point ivx (4)"/>
    <w:basedOn w:val="Normal"/>
    <w:rsid w:val="003D3D35"/>
    <w:pPr>
      <w:widowControl/>
      <w:numPr>
        <w:ilvl w:val="4"/>
        <w:numId w:val="20"/>
      </w:numPr>
      <w:tabs>
        <w:tab w:val="clear" w:pos="2835"/>
        <w:tab w:val="num" w:pos="1440"/>
      </w:tabs>
      <w:spacing w:before="120" w:after="120" w:line="360" w:lineRule="auto"/>
      <w:ind w:left="1440" w:hanging="360"/>
    </w:pPr>
    <w:rPr>
      <w:rFonts w:eastAsia="Calibri"/>
      <w:szCs w:val="22"/>
      <w:lang w:eastAsia="en-US"/>
    </w:rPr>
  </w:style>
  <w:style w:type="paragraph" w:customStyle="1" w:styleId="Bullet">
    <w:name w:val="Bullet"/>
    <w:basedOn w:val="Normal"/>
    <w:rsid w:val="003D3D35"/>
    <w:pPr>
      <w:widowControl/>
      <w:numPr>
        <w:numId w:val="14"/>
      </w:numPr>
      <w:tabs>
        <w:tab w:val="clear" w:pos="567"/>
        <w:tab w:val="num" w:pos="360"/>
      </w:tabs>
      <w:spacing w:before="120" w:after="120" w:line="360" w:lineRule="auto"/>
      <w:ind w:left="360" w:hanging="360"/>
    </w:pPr>
    <w:rPr>
      <w:rFonts w:eastAsia="Calibri"/>
      <w:szCs w:val="22"/>
      <w:lang w:eastAsia="en-US"/>
    </w:rPr>
  </w:style>
  <w:style w:type="paragraph" w:customStyle="1" w:styleId="Bullet1">
    <w:name w:val="Bullet 1"/>
    <w:basedOn w:val="Normal"/>
    <w:rsid w:val="003D3D35"/>
    <w:pPr>
      <w:widowControl/>
      <w:numPr>
        <w:numId w:val="15"/>
      </w:numPr>
      <w:tabs>
        <w:tab w:val="clear" w:pos="1134"/>
        <w:tab w:val="num" w:pos="360"/>
      </w:tabs>
      <w:spacing w:before="120" w:after="120" w:line="360" w:lineRule="auto"/>
      <w:ind w:left="360" w:hanging="360"/>
    </w:pPr>
    <w:rPr>
      <w:rFonts w:eastAsia="Calibri"/>
      <w:szCs w:val="22"/>
      <w:lang w:eastAsia="en-US"/>
    </w:rPr>
  </w:style>
  <w:style w:type="paragraph" w:customStyle="1" w:styleId="Bullet2">
    <w:name w:val="Bullet 2"/>
    <w:basedOn w:val="Normal"/>
    <w:rsid w:val="003D3D35"/>
    <w:pPr>
      <w:widowControl/>
      <w:numPr>
        <w:numId w:val="16"/>
      </w:numPr>
      <w:tabs>
        <w:tab w:val="clear" w:pos="1701"/>
        <w:tab w:val="num" w:pos="720"/>
      </w:tabs>
      <w:spacing w:before="120" w:after="120" w:line="360" w:lineRule="auto"/>
      <w:ind w:left="720" w:hanging="360"/>
    </w:pPr>
    <w:rPr>
      <w:rFonts w:eastAsia="Calibri"/>
      <w:szCs w:val="22"/>
      <w:lang w:eastAsia="en-US"/>
    </w:rPr>
  </w:style>
  <w:style w:type="paragraph" w:customStyle="1" w:styleId="Bullet3">
    <w:name w:val="Bullet 3"/>
    <w:basedOn w:val="Normal"/>
    <w:rsid w:val="003D3D35"/>
    <w:pPr>
      <w:widowControl/>
      <w:numPr>
        <w:numId w:val="17"/>
      </w:numPr>
      <w:tabs>
        <w:tab w:val="clear" w:pos="2268"/>
        <w:tab w:val="num" w:pos="720"/>
      </w:tabs>
      <w:spacing w:before="120" w:after="120" w:line="360" w:lineRule="auto"/>
      <w:ind w:left="720" w:hanging="360"/>
    </w:pPr>
    <w:rPr>
      <w:rFonts w:eastAsia="Calibri"/>
      <w:szCs w:val="22"/>
      <w:lang w:eastAsia="en-US"/>
    </w:rPr>
  </w:style>
  <w:style w:type="paragraph" w:customStyle="1" w:styleId="Bullet4">
    <w:name w:val="Bullet 4"/>
    <w:basedOn w:val="Normal"/>
    <w:rsid w:val="003D3D35"/>
    <w:pPr>
      <w:widowControl/>
      <w:numPr>
        <w:numId w:val="18"/>
      </w:numPr>
      <w:tabs>
        <w:tab w:val="clear" w:pos="2835"/>
        <w:tab w:val="num" w:pos="1080"/>
      </w:tabs>
      <w:spacing w:before="120" w:after="120" w:line="360" w:lineRule="auto"/>
      <w:ind w:left="1080" w:hanging="360"/>
    </w:pPr>
    <w:rPr>
      <w:rFonts w:eastAsia="Calibri"/>
      <w:szCs w:val="22"/>
      <w:lang w:eastAsia="en-US"/>
    </w:rPr>
  </w:style>
  <w:style w:type="paragraph" w:customStyle="1" w:styleId="Dash">
    <w:name w:val="Dash"/>
    <w:basedOn w:val="Normal"/>
    <w:rsid w:val="003D3D35"/>
    <w:pPr>
      <w:widowControl/>
      <w:numPr>
        <w:numId w:val="4"/>
      </w:numPr>
      <w:spacing w:before="120" w:after="120" w:line="360" w:lineRule="auto"/>
    </w:pPr>
    <w:rPr>
      <w:rFonts w:eastAsia="Calibri"/>
      <w:szCs w:val="22"/>
      <w:lang w:eastAsia="en-US"/>
    </w:rPr>
  </w:style>
  <w:style w:type="paragraph" w:customStyle="1" w:styleId="Dash1">
    <w:name w:val="Dash 1"/>
    <w:basedOn w:val="Normal"/>
    <w:rsid w:val="003D3D35"/>
    <w:pPr>
      <w:widowControl/>
      <w:numPr>
        <w:numId w:val="5"/>
      </w:numPr>
      <w:spacing w:before="120" w:after="120" w:line="360" w:lineRule="auto"/>
    </w:pPr>
    <w:rPr>
      <w:rFonts w:eastAsia="Calibri"/>
      <w:szCs w:val="22"/>
      <w:lang w:eastAsia="en-US"/>
    </w:rPr>
  </w:style>
  <w:style w:type="paragraph" w:customStyle="1" w:styleId="Dash2">
    <w:name w:val="Dash 2"/>
    <w:basedOn w:val="Normal"/>
    <w:rsid w:val="003D3D35"/>
    <w:pPr>
      <w:widowControl/>
      <w:numPr>
        <w:numId w:val="6"/>
      </w:numPr>
      <w:spacing w:before="120" w:after="120" w:line="360" w:lineRule="auto"/>
    </w:pPr>
    <w:rPr>
      <w:rFonts w:eastAsia="Calibri"/>
      <w:szCs w:val="22"/>
      <w:lang w:eastAsia="en-US"/>
    </w:rPr>
  </w:style>
  <w:style w:type="paragraph" w:customStyle="1" w:styleId="Dash3">
    <w:name w:val="Dash 3"/>
    <w:basedOn w:val="Normal"/>
    <w:rsid w:val="003D3D35"/>
    <w:pPr>
      <w:widowControl/>
      <w:numPr>
        <w:numId w:val="7"/>
      </w:numPr>
      <w:spacing w:before="120" w:after="120" w:line="360" w:lineRule="auto"/>
    </w:pPr>
    <w:rPr>
      <w:rFonts w:eastAsia="Calibri"/>
      <w:szCs w:val="22"/>
      <w:lang w:eastAsia="en-US"/>
    </w:rPr>
  </w:style>
  <w:style w:type="paragraph" w:customStyle="1" w:styleId="Dash4">
    <w:name w:val="Dash 4"/>
    <w:basedOn w:val="Normal"/>
    <w:rsid w:val="003D3D35"/>
    <w:pPr>
      <w:widowControl/>
      <w:numPr>
        <w:numId w:val="8"/>
      </w:numPr>
      <w:spacing w:before="120" w:after="120" w:line="360" w:lineRule="auto"/>
    </w:pPr>
    <w:rPr>
      <w:rFonts w:eastAsia="Calibri"/>
      <w:szCs w:val="22"/>
      <w:lang w:eastAsia="en-US"/>
    </w:rPr>
  </w:style>
  <w:style w:type="paragraph" w:customStyle="1" w:styleId="DashEqual">
    <w:name w:val="Dash Equal"/>
    <w:basedOn w:val="Dash"/>
    <w:rsid w:val="003D3D35"/>
    <w:pPr>
      <w:numPr>
        <w:numId w:val="9"/>
      </w:numPr>
      <w:tabs>
        <w:tab w:val="clear" w:pos="567"/>
        <w:tab w:val="num" w:pos="1080"/>
      </w:tabs>
      <w:ind w:left="1080" w:hanging="360"/>
    </w:pPr>
  </w:style>
  <w:style w:type="paragraph" w:customStyle="1" w:styleId="DashEqual1">
    <w:name w:val="Dash Equal 1"/>
    <w:basedOn w:val="Dash1"/>
    <w:rsid w:val="003D3D35"/>
    <w:pPr>
      <w:numPr>
        <w:numId w:val="10"/>
      </w:numPr>
      <w:tabs>
        <w:tab w:val="clear" w:pos="1134"/>
        <w:tab w:val="num" w:pos="1440"/>
      </w:tabs>
      <w:ind w:left="1440" w:hanging="360"/>
    </w:pPr>
  </w:style>
  <w:style w:type="paragraph" w:customStyle="1" w:styleId="DashEqual2">
    <w:name w:val="Dash Equal 2"/>
    <w:basedOn w:val="Dash2"/>
    <w:rsid w:val="003D3D35"/>
    <w:pPr>
      <w:numPr>
        <w:numId w:val="11"/>
      </w:numPr>
      <w:tabs>
        <w:tab w:val="clear" w:pos="1701"/>
        <w:tab w:val="num" w:pos="1440"/>
      </w:tabs>
      <w:ind w:left="1440" w:hanging="360"/>
    </w:pPr>
  </w:style>
  <w:style w:type="paragraph" w:customStyle="1" w:styleId="DashEqual3">
    <w:name w:val="Dash Equal 3"/>
    <w:basedOn w:val="Dash3"/>
    <w:rsid w:val="003D3D35"/>
    <w:pPr>
      <w:numPr>
        <w:numId w:val="12"/>
      </w:numPr>
      <w:tabs>
        <w:tab w:val="clear" w:pos="2268"/>
        <w:tab w:val="num" w:pos="1800"/>
      </w:tabs>
      <w:ind w:left="1800" w:hanging="360"/>
    </w:pPr>
  </w:style>
  <w:style w:type="paragraph" w:customStyle="1" w:styleId="DashEqual4">
    <w:name w:val="Dash Equal 4"/>
    <w:basedOn w:val="Dash4"/>
    <w:rsid w:val="003D3D35"/>
    <w:pPr>
      <w:numPr>
        <w:numId w:val="13"/>
      </w:numPr>
      <w:tabs>
        <w:tab w:val="clear" w:pos="2835"/>
        <w:tab w:val="num" w:pos="1800"/>
      </w:tabs>
      <w:ind w:left="1800" w:hanging="360"/>
    </w:pPr>
  </w:style>
  <w:style w:type="character" w:customStyle="1" w:styleId="Marker">
    <w:name w:val="Marker"/>
    <w:basedOn w:val="DefaultParagraphFont"/>
    <w:rsid w:val="003D3D35"/>
    <w:rPr>
      <w:color w:val="0000FF"/>
      <w:shd w:val="clear" w:color="auto" w:fill="auto"/>
    </w:rPr>
  </w:style>
  <w:style w:type="character" w:customStyle="1" w:styleId="Marker1">
    <w:name w:val="Marker1"/>
    <w:basedOn w:val="DefaultParagraphFont"/>
    <w:rsid w:val="003D3D35"/>
    <w:rPr>
      <w:color w:val="008000"/>
      <w:shd w:val="clear" w:color="auto" w:fill="auto"/>
    </w:rPr>
  </w:style>
  <w:style w:type="paragraph" w:customStyle="1" w:styleId="HeadingLeft">
    <w:name w:val="Heading Left"/>
    <w:basedOn w:val="Normal"/>
    <w:next w:val="Normal"/>
    <w:rsid w:val="003D3D35"/>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3D3D35"/>
    <w:pPr>
      <w:numPr>
        <w:numId w:val="23"/>
      </w:numPr>
      <w:tabs>
        <w:tab w:val="clear" w:pos="567"/>
        <w:tab w:val="num" w:pos="1800"/>
      </w:tabs>
      <w:ind w:left="1800" w:hanging="360"/>
    </w:pPr>
  </w:style>
  <w:style w:type="paragraph" w:customStyle="1" w:styleId="Heading123">
    <w:name w:val="Heading 123"/>
    <w:basedOn w:val="HeadingLeft"/>
    <w:next w:val="Normal"/>
    <w:rsid w:val="003D3D35"/>
    <w:pPr>
      <w:numPr>
        <w:numId w:val="22"/>
      </w:numPr>
      <w:tabs>
        <w:tab w:val="clear" w:pos="567"/>
        <w:tab w:val="num" w:pos="1800"/>
      </w:tabs>
      <w:ind w:left="1800" w:hanging="360"/>
    </w:pPr>
  </w:style>
  <w:style w:type="paragraph" w:customStyle="1" w:styleId="HeadingABC">
    <w:name w:val="Heading ABC"/>
    <w:basedOn w:val="HeadingLeft"/>
    <w:next w:val="Normal"/>
    <w:rsid w:val="003D3D35"/>
    <w:pPr>
      <w:numPr>
        <w:numId w:val="21"/>
      </w:numPr>
      <w:tabs>
        <w:tab w:val="clear" w:pos="567"/>
        <w:tab w:val="num" w:pos="1440"/>
      </w:tabs>
      <w:ind w:left="1440" w:hanging="360"/>
    </w:pPr>
  </w:style>
  <w:style w:type="paragraph" w:customStyle="1" w:styleId="HeadingCentered">
    <w:name w:val="Heading Centered"/>
    <w:basedOn w:val="HeadingLeft"/>
    <w:next w:val="Normal"/>
    <w:rsid w:val="003D3D35"/>
    <w:pPr>
      <w:jc w:val="center"/>
    </w:pPr>
  </w:style>
  <w:style w:type="paragraph" w:customStyle="1" w:styleId="Jardin">
    <w:name w:val="Jardin"/>
    <w:basedOn w:val="Normal"/>
    <w:rsid w:val="003D3D35"/>
    <w:pPr>
      <w:widowControl/>
      <w:spacing w:before="200"/>
      <w:jc w:val="center"/>
    </w:pPr>
    <w:rPr>
      <w:rFonts w:eastAsia="Calibri"/>
      <w:szCs w:val="22"/>
      <w:lang w:eastAsia="en-US"/>
    </w:rPr>
  </w:style>
  <w:style w:type="paragraph" w:customStyle="1" w:styleId="Amendment">
    <w:name w:val="Amendment"/>
    <w:basedOn w:val="Normal"/>
    <w:next w:val="Normal"/>
    <w:rsid w:val="003D3D35"/>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3D3D35"/>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3D3D35"/>
    <w:pPr>
      <w:widowControl/>
      <w:spacing w:before="120" w:after="480"/>
      <w:contextualSpacing/>
    </w:pPr>
    <w:rPr>
      <w:rFonts w:eastAsia="Calibri"/>
      <w:szCs w:val="22"/>
      <w:lang w:eastAsia="en-US"/>
    </w:rPr>
  </w:style>
  <w:style w:type="paragraph" w:customStyle="1" w:styleId="ReplyBold">
    <w:name w:val="Reply Bold"/>
    <w:basedOn w:val="ReplyRE"/>
    <w:next w:val="Normal"/>
    <w:rsid w:val="003D3D35"/>
    <w:rPr>
      <w:b/>
    </w:rPr>
  </w:style>
  <w:style w:type="paragraph" w:customStyle="1" w:styleId="Annex">
    <w:name w:val="Annex"/>
    <w:basedOn w:val="Normal"/>
    <w:next w:val="Normal"/>
    <w:rsid w:val="003D3D35"/>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3D3D35"/>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3D3D35"/>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3D3D35"/>
    <w:rPr>
      <w:rFonts w:ascii="Times New Roman" w:hAnsi="Times New Roman" w:cs="Times New Roman"/>
      <w:b/>
      <w:sz w:val="24"/>
      <w:shd w:val="clear" w:color="auto" w:fill="CCCCCC"/>
    </w:rPr>
  </w:style>
  <w:style w:type="paragraph" w:customStyle="1" w:styleId="NormalCompact">
    <w:name w:val="Normal Compact"/>
    <w:basedOn w:val="Normal"/>
    <w:next w:val="Normal"/>
    <w:rsid w:val="003D3D35"/>
    <w:pPr>
      <w:widowControl/>
      <w:spacing w:before="120" w:after="120"/>
    </w:pPr>
    <w:rPr>
      <w:rFonts w:eastAsia="Calibri"/>
      <w:szCs w:val="22"/>
      <w:lang w:eastAsia="en-US"/>
    </w:rPr>
  </w:style>
  <w:style w:type="paragraph" w:styleId="EndnoteText">
    <w:name w:val="endnote text"/>
    <w:basedOn w:val="Normal"/>
    <w:link w:val="EndnoteTextChar"/>
    <w:uiPriority w:val="99"/>
    <w:unhideWhenUsed/>
    <w:rsid w:val="003D3D35"/>
    <w:pPr>
      <w:widowControl/>
    </w:pPr>
    <w:rPr>
      <w:rFonts w:eastAsia="Calibri"/>
      <w:sz w:val="20"/>
      <w:lang w:eastAsia="en-US"/>
    </w:rPr>
  </w:style>
  <w:style w:type="character" w:customStyle="1" w:styleId="EndnoteTextChar">
    <w:name w:val="Endnote Text Char"/>
    <w:basedOn w:val="DefaultParagraphFont"/>
    <w:link w:val="EndnoteText"/>
    <w:uiPriority w:val="99"/>
    <w:rsid w:val="003D3D35"/>
    <w:rPr>
      <w:rFonts w:eastAsia="Calibri"/>
      <w:lang w:eastAsia="en-US"/>
    </w:rPr>
  </w:style>
  <w:style w:type="character" w:styleId="EndnoteReference">
    <w:name w:val="endnote reference"/>
    <w:basedOn w:val="DefaultParagraphFont"/>
    <w:uiPriority w:val="99"/>
    <w:unhideWhenUsed/>
    <w:rsid w:val="003D3D35"/>
    <w:rPr>
      <w:vertAlign w:val="superscript"/>
    </w:rPr>
  </w:style>
  <w:style w:type="paragraph" w:customStyle="1" w:styleId="HeaderCouncilLarge">
    <w:name w:val="Header Council Large"/>
    <w:basedOn w:val="Normal"/>
    <w:link w:val="HeaderCouncilLargeChar"/>
    <w:rsid w:val="003D3D35"/>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3D3D35"/>
    <w:rPr>
      <w:rFonts w:eastAsia="Calibri"/>
      <w:sz w:val="24"/>
      <w:szCs w:val="22"/>
      <w:lang w:eastAsia="en-US"/>
    </w:rPr>
  </w:style>
  <w:style w:type="character" w:customStyle="1" w:styleId="HeaderCouncilLargeChar">
    <w:name w:val="Header Council Large Char"/>
    <w:basedOn w:val="TechnicalBlockChar"/>
    <w:link w:val="HeaderCouncilLarge"/>
    <w:rsid w:val="003D3D35"/>
    <w:rPr>
      <w:rFonts w:eastAsia="Calibri"/>
      <w:sz w:val="2"/>
      <w:szCs w:val="22"/>
      <w:lang w:eastAsia="en-US"/>
    </w:rPr>
  </w:style>
  <w:style w:type="paragraph" w:customStyle="1" w:styleId="FooterText">
    <w:name w:val="Footer Text"/>
    <w:basedOn w:val="Normal"/>
    <w:rsid w:val="003D3D35"/>
    <w:pPr>
      <w:widowControl/>
    </w:pPr>
    <w:rPr>
      <w:szCs w:val="24"/>
      <w:lang w:eastAsia="en-US"/>
    </w:rPr>
  </w:style>
  <w:style w:type="character" w:styleId="PlaceholderText">
    <w:name w:val="Placeholder Text"/>
    <w:basedOn w:val="DefaultParagraphFont"/>
    <w:uiPriority w:val="99"/>
    <w:semiHidden/>
    <w:rsid w:val="003D3D35"/>
    <w:rPr>
      <w:color w:val="808080"/>
    </w:rPr>
  </w:style>
  <w:style w:type="paragraph" w:styleId="TOC4">
    <w:name w:val="toc 4"/>
    <w:basedOn w:val="Normal"/>
    <w:next w:val="Normal"/>
    <w:uiPriority w:val="39"/>
    <w:unhideWhenUsed/>
    <w:rsid w:val="003D3D35"/>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3D3D35"/>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3D3D35"/>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3D3D35"/>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3D3D35"/>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3D3D35"/>
    <w:pPr>
      <w:widowControl/>
      <w:tabs>
        <w:tab w:val="right" w:leader="dot" w:pos="9071"/>
      </w:tabs>
      <w:spacing w:before="120" w:after="120" w:line="360" w:lineRule="auto"/>
    </w:pPr>
    <w:rPr>
      <w:rFonts w:eastAsia="Calibri"/>
      <w:szCs w:val="22"/>
      <w:lang w:eastAsia="en-US"/>
    </w:rPr>
  </w:style>
  <w:style w:type="paragraph" w:customStyle="1" w:styleId="Text7">
    <w:name w:val="Text 7"/>
    <w:basedOn w:val="Normal"/>
    <w:rsid w:val="003D3D35"/>
    <w:pPr>
      <w:widowControl/>
      <w:spacing w:before="120" w:after="120" w:line="360" w:lineRule="auto"/>
      <w:ind w:left="4252"/>
    </w:pPr>
    <w:rPr>
      <w:rFonts w:eastAsia="Calibri"/>
      <w:szCs w:val="22"/>
      <w:lang w:eastAsia="en-US"/>
    </w:rPr>
  </w:style>
  <w:style w:type="paragraph" w:customStyle="1" w:styleId="Text8">
    <w:name w:val="Text 8"/>
    <w:basedOn w:val="Normal"/>
    <w:rsid w:val="003D3D35"/>
    <w:pPr>
      <w:widowControl/>
      <w:spacing w:before="120" w:after="120" w:line="360" w:lineRule="auto"/>
      <w:ind w:left="4819"/>
    </w:pPr>
    <w:rPr>
      <w:rFonts w:eastAsia="Calibri"/>
      <w:szCs w:val="22"/>
      <w:lang w:eastAsia="en-US"/>
    </w:rPr>
  </w:style>
  <w:style w:type="paragraph" w:customStyle="1" w:styleId="Text9">
    <w:name w:val="Text 9"/>
    <w:basedOn w:val="Normal"/>
    <w:rsid w:val="003D3D35"/>
    <w:pPr>
      <w:widowControl/>
      <w:spacing w:before="120" w:after="120" w:line="360" w:lineRule="auto"/>
      <w:ind w:left="5386"/>
    </w:pPr>
    <w:rPr>
      <w:rFonts w:eastAsia="Calibri"/>
      <w:szCs w:val="22"/>
      <w:lang w:eastAsia="en-US"/>
    </w:rPr>
  </w:style>
  <w:style w:type="paragraph" w:customStyle="1" w:styleId="Text10">
    <w:name w:val="Text 10"/>
    <w:basedOn w:val="Normal"/>
    <w:rsid w:val="003D3D35"/>
    <w:pPr>
      <w:widowControl/>
      <w:spacing w:before="120" w:after="120" w:line="360" w:lineRule="auto"/>
      <w:ind w:left="5953"/>
    </w:pPr>
    <w:rPr>
      <w:rFonts w:eastAsia="Calibri"/>
      <w:szCs w:val="22"/>
      <w:lang w:eastAsia="en-US"/>
    </w:rPr>
  </w:style>
  <w:style w:type="paragraph" w:customStyle="1" w:styleId="NormalLeft">
    <w:name w:val="Normal Left"/>
    <w:basedOn w:val="Normal"/>
    <w:rsid w:val="003D3D35"/>
    <w:pPr>
      <w:widowControl/>
      <w:spacing w:before="120" w:after="120" w:line="360" w:lineRule="auto"/>
    </w:pPr>
    <w:rPr>
      <w:rFonts w:eastAsia="Calibri"/>
      <w:szCs w:val="22"/>
      <w:lang w:eastAsia="en-US"/>
    </w:rPr>
  </w:style>
  <w:style w:type="paragraph" w:customStyle="1" w:styleId="QuotedText">
    <w:name w:val="Quoted Text"/>
    <w:basedOn w:val="Normal"/>
    <w:rsid w:val="003D3D35"/>
    <w:pPr>
      <w:widowControl/>
      <w:spacing w:before="120" w:after="120" w:line="360" w:lineRule="auto"/>
      <w:ind w:left="1417"/>
    </w:pPr>
    <w:rPr>
      <w:rFonts w:eastAsia="Calibri"/>
      <w:szCs w:val="22"/>
      <w:lang w:eastAsia="en-US"/>
    </w:rPr>
  </w:style>
  <w:style w:type="paragraph" w:customStyle="1" w:styleId="Point0">
    <w:name w:val="Point 0"/>
    <w:basedOn w:val="Normal"/>
    <w:rsid w:val="003D3D35"/>
    <w:pPr>
      <w:widowControl/>
      <w:spacing w:before="120" w:after="120" w:line="360" w:lineRule="auto"/>
      <w:ind w:left="850" w:hanging="850"/>
    </w:pPr>
    <w:rPr>
      <w:rFonts w:eastAsia="Calibri"/>
      <w:szCs w:val="22"/>
      <w:lang w:eastAsia="en-US"/>
    </w:rPr>
  </w:style>
  <w:style w:type="paragraph" w:customStyle="1" w:styleId="Point2">
    <w:name w:val="Point 2"/>
    <w:basedOn w:val="Normal"/>
    <w:rsid w:val="003D3D35"/>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3D3D35"/>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3D3D35"/>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3D3D35"/>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3D3D35"/>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3D3D35"/>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3D3D35"/>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3D3D35"/>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3D3D35"/>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3D3D35"/>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3D3D35"/>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3D3D35"/>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3D3D35"/>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3D3D35"/>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3D3D35"/>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3D3D35"/>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3D3D35"/>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3D3D35"/>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3D3D35"/>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3D3D35"/>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3D3D35"/>
    <w:pPr>
      <w:widowControl/>
      <w:numPr>
        <w:numId w:val="24"/>
      </w:numPr>
      <w:tabs>
        <w:tab w:val="clear" w:pos="850"/>
        <w:tab w:val="num" w:pos="1134"/>
      </w:tabs>
      <w:spacing w:before="120" w:after="120" w:line="360" w:lineRule="auto"/>
      <w:ind w:left="1134" w:hanging="567"/>
    </w:pPr>
    <w:rPr>
      <w:rFonts w:eastAsia="Calibri"/>
      <w:szCs w:val="22"/>
      <w:lang w:eastAsia="en-US"/>
    </w:rPr>
  </w:style>
  <w:style w:type="paragraph" w:customStyle="1" w:styleId="Tiret2">
    <w:name w:val="Tiret 2"/>
    <w:basedOn w:val="Normal"/>
    <w:rsid w:val="003D3D35"/>
    <w:pPr>
      <w:widowControl/>
      <w:numPr>
        <w:numId w:val="25"/>
      </w:numPr>
      <w:tabs>
        <w:tab w:val="clear" w:pos="1984"/>
        <w:tab w:val="num" w:pos="2268"/>
      </w:tabs>
      <w:spacing w:before="120" w:after="120" w:line="360" w:lineRule="auto"/>
      <w:ind w:left="2268"/>
    </w:pPr>
    <w:rPr>
      <w:rFonts w:eastAsia="Calibri"/>
      <w:szCs w:val="22"/>
      <w:lang w:eastAsia="en-US"/>
    </w:rPr>
  </w:style>
  <w:style w:type="paragraph" w:customStyle="1" w:styleId="Tiret3">
    <w:name w:val="Tiret 3"/>
    <w:basedOn w:val="Normal"/>
    <w:rsid w:val="003D3D35"/>
    <w:pPr>
      <w:widowControl/>
      <w:numPr>
        <w:numId w:val="26"/>
      </w:numPr>
      <w:tabs>
        <w:tab w:val="clear" w:pos="2551"/>
        <w:tab w:val="num" w:pos="2835"/>
      </w:tabs>
      <w:spacing w:before="120" w:after="120" w:line="360" w:lineRule="auto"/>
      <w:ind w:left="2835"/>
    </w:pPr>
    <w:rPr>
      <w:rFonts w:eastAsia="Calibri"/>
      <w:szCs w:val="22"/>
      <w:lang w:eastAsia="en-US"/>
    </w:rPr>
  </w:style>
  <w:style w:type="paragraph" w:customStyle="1" w:styleId="Tiret4">
    <w:name w:val="Tiret 4"/>
    <w:basedOn w:val="Normal"/>
    <w:rsid w:val="003D3D35"/>
    <w:pPr>
      <w:widowControl/>
      <w:numPr>
        <w:numId w:val="27"/>
      </w:numPr>
      <w:tabs>
        <w:tab w:val="clear" w:pos="3118"/>
        <w:tab w:val="num" w:pos="567"/>
      </w:tabs>
      <w:spacing w:before="120" w:after="120" w:line="360" w:lineRule="auto"/>
      <w:ind w:left="567"/>
    </w:pPr>
    <w:rPr>
      <w:rFonts w:eastAsia="Calibri"/>
      <w:szCs w:val="22"/>
      <w:lang w:eastAsia="en-US"/>
    </w:rPr>
  </w:style>
  <w:style w:type="paragraph" w:customStyle="1" w:styleId="Tiret5">
    <w:name w:val="Tiret 5"/>
    <w:basedOn w:val="Normal"/>
    <w:rsid w:val="003D3D35"/>
    <w:pPr>
      <w:widowControl/>
      <w:numPr>
        <w:numId w:val="28"/>
      </w:numPr>
      <w:tabs>
        <w:tab w:val="clear" w:pos="3685"/>
        <w:tab w:val="num" w:pos="1134"/>
      </w:tabs>
      <w:spacing w:before="120" w:after="120" w:line="360" w:lineRule="auto"/>
      <w:ind w:left="1134"/>
    </w:pPr>
    <w:rPr>
      <w:rFonts w:eastAsia="Calibri"/>
      <w:szCs w:val="22"/>
      <w:lang w:eastAsia="en-US"/>
    </w:rPr>
  </w:style>
  <w:style w:type="paragraph" w:customStyle="1" w:styleId="Tiret6">
    <w:name w:val="Tiret 6"/>
    <w:basedOn w:val="Normal"/>
    <w:rsid w:val="003D3D35"/>
    <w:pPr>
      <w:widowControl/>
      <w:numPr>
        <w:numId w:val="29"/>
      </w:numPr>
      <w:tabs>
        <w:tab w:val="clear" w:pos="4252"/>
        <w:tab w:val="num" w:pos="1701"/>
      </w:tabs>
      <w:spacing w:before="120" w:after="120" w:line="360" w:lineRule="auto"/>
      <w:ind w:left="1701"/>
    </w:pPr>
    <w:rPr>
      <w:rFonts w:eastAsia="Calibri"/>
      <w:szCs w:val="22"/>
      <w:lang w:eastAsia="en-US"/>
    </w:rPr>
  </w:style>
  <w:style w:type="paragraph" w:customStyle="1" w:styleId="Tiret7">
    <w:name w:val="Tiret 7"/>
    <w:basedOn w:val="Normal"/>
    <w:rsid w:val="003D3D35"/>
    <w:pPr>
      <w:widowControl/>
      <w:numPr>
        <w:numId w:val="30"/>
      </w:numPr>
      <w:tabs>
        <w:tab w:val="clear" w:pos="4819"/>
        <w:tab w:val="num" w:pos="2268"/>
      </w:tabs>
      <w:spacing w:before="120" w:after="120" w:line="360" w:lineRule="auto"/>
      <w:ind w:left="2268"/>
    </w:pPr>
    <w:rPr>
      <w:rFonts w:eastAsia="Calibri"/>
      <w:szCs w:val="22"/>
      <w:lang w:eastAsia="en-US"/>
    </w:rPr>
  </w:style>
  <w:style w:type="paragraph" w:customStyle="1" w:styleId="Tiret8">
    <w:name w:val="Tiret 8"/>
    <w:basedOn w:val="Normal"/>
    <w:rsid w:val="003D3D35"/>
    <w:pPr>
      <w:widowControl/>
      <w:numPr>
        <w:numId w:val="31"/>
      </w:numPr>
      <w:tabs>
        <w:tab w:val="clear" w:pos="5386"/>
        <w:tab w:val="num" w:pos="2835"/>
      </w:tabs>
      <w:spacing w:before="120" w:after="120" w:line="360" w:lineRule="auto"/>
      <w:ind w:left="2835"/>
    </w:pPr>
    <w:rPr>
      <w:rFonts w:eastAsia="Calibri"/>
      <w:szCs w:val="22"/>
      <w:lang w:eastAsia="en-US"/>
    </w:rPr>
  </w:style>
  <w:style w:type="paragraph" w:customStyle="1" w:styleId="NumPar1">
    <w:name w:val="NumPar 1"/>
    <w:basedOn w:val="Normal"/>
    <w:next w:val="Text1"/>
    <w:rsid w:val="003D3D35"/>
    <w:pPr>
      <w:widowControl/>
      <w:numPr>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2">
    <w:name w:val="NumPar 2"/>
    <w:basedOn w:val="Normal"/>
    <w:next w:val="Text1"/>
    <w:rsid w:val="003D3D35"/>
    <w:pPr>
      <w:widowControl/>
      <w:numPr>
        <w:ilvl w:val="1"/>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3">
    <w:name w:val="NumPar 3"/>
    <w:basedOn w:val="Normal"/>
    <w:next w:val="Text1"/>
    <w:rsid w:val="003D3D35"/>
    <w:pPr>
      <w:widowControl/>
      <w:numPr>
        <w:ilvl w:val="2"/>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4">
    <w:name w:val="NumPar 4"/>
    <w:basedOn w:val="Normal"/>
    <w:next w:val="Text1"/>
    <w:rsid w:val="003D3D35"/>
    <w:pPr>
      <w:widowControl/>
      <w:numPr>
        <w:ilvl w:val="3"/>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5">
    <w:name w:val="NumPar 5"/>
    <w:basedOn w:val="Normal"/>
    <w:next w:val="Text2"/>
    <w:rsid w:val="003D3D35"/>
    <w:pPr>
      <w:widowControl/>
      <w:numPr>
        <w:ilvl w:val="4"/>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NumPar6">
    <w:name w:val="NumPar 6"/>
    <w:basedOn w:val="Normal"/>
    <w:next w:val="Text2"/>
    <w:rsid w:val="003D3D35"/>
    <w:pPr>
      <w:widowControl/>
      <w:numPr>
        <w:ilvl w:val="5"/>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NumPar7">
    <w:name w:val="NumPar 7"/>
    <w:basedOn w:val="Normal"/>
    <w:next w:val="Text2"/>
    <w:rsid w:val="003D3D35"/>
    <w:pPr>
      <w:widowControl/>
      <w:numPr>
        <w:ilvl w:val="6"/>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ManualNumPar2">
    <w:name w:val="Manual NumPar 2"/>
    <w:basedOn w:val="Normal"/>
    <w:next w:val="Text1"/>
    <w:rsid w:val="003D3D35"/>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3D3D35"/>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3D3D35"/>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3D3D35"/>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3D3D35"/>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3D3D35"/>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3D3D35"/>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3D3D35"/>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3D3D35"/>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3D3D35"/>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3D3D35"/>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3D3D35"/>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3D3D35"/>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3D3D35"/>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3D3D35"/>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3D3D35"/>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3D3D35"/>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3D3D35"/>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3D3D35"/>
    <w:pPr>
      <w:widowControl/>
      <w:numPr>
        <w:numId w:val="33"/>
      </w:numPr>
      <w:tabs>
        <w:tab w:val="clear" w:pos="850"/>
        <w:tab w:val="num" w:pos="1134"/>
      </w:tabs>
      <w:spacing w:before="120" w:after="120" w:line="360" w:lineRule="auto"/>
      <w:ind w:left="1134" w:hanging="567"/>
    </w:pPr>
    <w:rPr>
      <w:rFonts w:eastAsia="Calibri"/>
      <w:szCs w:val="22"/>
      <w:lang w:eastAsia="en-US"/>
    </w:rPr>
  </w:style>
  <w:style w:type="paragraph" w:customStyle="1" w:styleId="Point1number">
    <w:name w:val="Point 1 (number)"/>
    <w:basedOn w:val="Normal"/>
    <w:rsid w:val="003D3D35"/>
    <w:pPr>
      <w:widowControl/>
      <w:numPr>
        <w:ilvl w:val="2"/>
        <w:numId w:val="33"/>
      </w:numPr>
      <w:tabs>
        <w:tab w:val="clear" w:pos="1417"/>
        <w:tab w:val="num" w:pos="1134"/>
      </w:tabs>
      <w:spacing w:before="120" w:after="120" w:line="360" w:lineRule="auto"/>
      <w:ind w:left="1134"/>
    </w:pPr>
    <w:rPr>
      <w:rFonts w:eastAsia="Calibri"/>
      <w:szCs w:val="22"/>
      <w:lang w:eastAsia="en-US"/>
    </w:rPr>
  </w:style>
  <w:style w:type="paragraph" w:customStyle="1" w:styleId="Point2number">
    <w:name w:val="Point 2 (number)"/>
    <w:basedOn w:val="Normal"/>
    <w:rsid w:val="003D3D35"/>
    <w:pPr>
      <w:widowControl/>
      <w:numPr>
        <w:ilvl w:val="4"/>
        <w:numId w:val="33"/>
      </w:numPr>
      <w:tabs>
        <w:tab w:val="clear" w:pos="1984"/>
        <w:tab w:val="num" w:pos="1134"/>
      </w:tabs>
      <w:spacing w:before="120" w:after="120" w:line="360" w:lineRule="auto"/>
      <w:ind w:left="1134"/>
    </w:pPr>
    <w:rPr>
      <w:rFonts w:eastAsia="Calibri"/>
      <w:szCs w:val="22"/>
      <w:lang w:eastAsia="en-US"/>
    </w:rPr>
  </w:style>
  <w:style w:type="paragraph" w:customStyle="1" w:styleId="Point3number">
    <w:name w:val="Point 3 (number)"/>
    <w:basedOn w:val="Normal"/>
    <w:rsid w:val="003D3D35"/>
    <w:pPr>
      <w:widowControl/>
      <w:numPr>
        <w:ilvl w:val="6"/>
        <w:numId w:val="33"/>
      </w:numPr>
      <w:tabs>
        <w:tab w:val="clear" w:pos="2551"/>
        <w:tab w:val="num" w:pos="1134"/>
      </w:tabs>
      <w:spacing w:before="120" w:after="120" w:line="360" w:lineRule="auto"/>
      <w:ind w:left="1134"/>
    </w:pPr>
    <w:rPr>
      <w:rFonts w:eastAsia="Calibri"/>
      <w:szCs w:val="22"/>
      <w:lang w:eastAsia="en-US"/>
    </w:rPr>
  </w:style>
  <w:style w:type="paragraph" w:customStyle="1" w:styleId="Point0letter">
    <w:name w:val="Point 0 (letter)"/>
    <w:basedOn w:val="Normal"/>
    <w:rsid w:val="003D3D35"/>
    <w:pPr>
      <w:widowControl/>
      <w:numPr>
        <w:ilvl w:val="1"/>
        <w:numId w:val="33"/>
      </w:numPr>
      <w:tabs>
        <w:tab w:val="clear" w:pos="850"/>
        <w:tab w:val="num" w:pos="1134"/>
      </w:tabs>
      <w:spacing w:before="120" w:after="120" w:line="360" w:lineRule="auto"/>
      <w:ind w:left="1134" w:hanging="567"/>
    </w:pPr>
    <w:rPr>
      <w:rFonts w:eastAsia="Calibri"/>
      <w:szCs w:val="22"/>
      <w:lang w:eastAsia="en-US"/>
    </w:rPr>
  </w:style>
  <w:style w:type="paragraph" w:customStyle="1" w:styleId="Point1letter">
    <w:name w:val="Point 1 (letter)"/>
    <w:basedOn w:val="Normal"/>
    <w:rsid w:val="003D3D35"/>
    <w:pPr>
      <w:widowControl/>
      <w:numPr>
        <w:ilvl w:val="3"/>
        <w:numId w:val="33"/>
      </w:numPr>
      <w:tabs>
        <w:tab w:val="clear" w:pos="1417"/>
        <w:tab w:val="num" w:pos="1134"/>
      </w:tabs>
      <w:spacing w:before="120" w:after="120" w:line="360" w:lineRule="auto"/>
      <w:ind w:left="1134"/>
    </w:pPr>
    <w:rPr>
      <w:rFonts w:eastAsia="Calibri"/>
      <w:szCs w:val="22"/>
      <w:lang w:eastAsia="en-US"/>
    </w:rPr>
  </w:style>
  <w:style w:type="paragraph" w:customStyle="1" w:styleId="Point2letter">
    <w:name w:val="Point 2 (letter)"/>
    <w:basedOn w:val="Normal"/>
    <w:rsid w:val="003D3D35"/>
    <w:pPr>
      <w:widowControl/>
      <w:numPr>
        <w:ilvl w:val="5"/>
        <w:numId w:val="33"/>
      </w:numPr>
      <w:tabs>
        <w:tab w:val="clear" w:pos="1984"/>
        <w:tab w:val="num" w:pos="1134"/>
      </w:tabs>
      <w:spacing w:before="120" w:after="120" w:line="360" w:lineRule="auto"/>
      <w:ind w:left="1134"/>
    </w:pPr>
    <w:rPr>
      <w:rFonts w:eastAsia="Calibri"/>
      <w:szCs w:val="22"/>
      <w:lang w:eastAsia="en-US"/>
    </w:rPr>
  </w:style>
  <w:style w:type="paragraph" w:customStyle="1" w:styleId="Point3letter">
    <w:name w:val="Point 3 (letter)"/>
    <w:basedOn w:val="Normal"/>
    <w:rsid w:val="003D3D35"/>
    <w:pPr>
      <w:widowControl/>
      <w:numPr>
        <w:ilvl w:val="7"/>
        <w:numId w:val="33"/>
      </w:numPr>
      <w:tabs>
        <w:tab w:val="clear" w:pos="2551"/>
        <w:tab w:val="num" w:pos="1134"/>
      </w:tabs>
      <w:spacing w:before="120" w:after="120" w:line="360" w:lineRule="auto"/>
      <w:ind w:left="1134"/>
    </w:pPr>
    <w:rPr>
      <w:rFonts w:eastAsia="Calibri"/>
      <w:szCs w:val="22"/>
      <w:lang w:eastAsia="en-US"/>
    </w:rPr>
  </w:style>
  <w:style w:type="paragraph" w:customStyle="1" w:styleId="Point4letter">
    <w:name w:val="Point 4 (letter)"/>
    <w:basedOn w:val="Normal"/>
    <w:rsid w:val="003D3D35"/>
    <w:pPr>
      <w:widowControl/>
      <w:numPr>
        <w:ilvl w:val="8"/>
        <w:numId w:val="33"/>
      </w:numPr>
      <w:tabs>
        <w:tab w:val="clear" w:pos="3118"/>
        <w:tab w:val="num" w:pos="1134"/>
      </w:tabs>
      <w:spacing w:before="120" w:after="120" w:line="360" w:lineRule="auto"/>
      <w:ind w:left="1134"/>
    </w:pPr>
    <w:rPr>
      <w:rFonts w:eastAsia="Calibri"/>
      <w:szCs w:val="22"/>
      <w:lang w:eastAsia="en-US"/>
    </w:rPr>
  </w:style>
  <w:style w:type="paragraph" w:customStyle="1" w:styleId="Bullet0">
    <w:name w:val="Bullet 0"/>
    <w:basedOn w:val="Normal"/>
    <w:rsid w:val="003D3D35"/>
    <w:pPr>
      <w:widowControl/>
      <w:numPr>
        <w:numId w:val="34"/>
      </w:numPr>
      <w:tabs>
        <w:tab w:val="clear" w:pos="850"/>
        <w:tab w:val="num" w:pos="1701"/>
      </w:tabs>
      <w:spacing w:before="120" w:after="120" w:line="360" w:lineRule="auto"/>
      <w:ind w:left="1701" w:hanging="567"/>
    </w:pPr>
    <w:rPr>
      <w:rFonts w:eastAsia="Calibri"/>
      <w:szCs w:val="22"/>
      <w:lang w:eastAsia="en-US"/>
    </w:rPr>
  </w:style>
  <w:style w:type="paragraph" w:customStyle="1" w:styleId="Bullet5">
    <w:name w:val="Bullet 5"/>
    <w:basedOn w:val="Normal"/>
    <w:rsid w:val="003D3D35"/>
    <w:pPr>
      <w:widowControl/>
      <w:numPr>
        <w:numId w:val="35"/>
      </w:numPr>
      <w:tabs>
        <w:tab w:val="clear" w:pos="3685"/>
        <w:tab w:val="num" w:pos="2268"/>
      </w:tabs>
      <w:spacing w:before="120" w:after="120" w:line="360" w:lineRule="auto"/>
      <w:ind w:left="2268"/>
    </w:pPr>
    <w:rPr>
      <w:rFonts w:eastAsia="Calibri"/>
      <w:szCs w:val="22"/>
      <w:lang w:eastAsia="en-US"/>
    </w:rPr>
  </w:style>
  <w:style w:type="paragraph" w:customStyle="1" w:styleId="Bullet6">
    <w:name w:val="Bullet 6"/>
    <w:basedOn w:val="Normal"/>
    <w:rsid w:val="003D3D35"/>
    <w:pPr>
      <w:widowControl/>
      <w:numPr>
        <w:numId w:val="36"/>
      </w:numPr>
      <w:tabs>
        <w:tab w:val="clear" w:pos="4252"/>
        <w:tab w:val="num" w:pos="2835"/>
      </w:tabs>
      <w:spacing w:before="120" w:after="120" w:line="360" w:lineRule="auto"/>
      <w:ind w:left="2835"/>
    </w:pPr>
    <w:rPr>
      <w:rFonts w:eastAsia="Calibri"/>
      <w:szCs w:val="22"/>
      <w:lang w:eastAsia="en-US"/>
    </w:rPr>
  </w:style>
  <w:style w:type="paragraph" w:customStyle="1" w:styleId="Bullet7">
    <w:name w:val="Bullet 7"/>
    <w:basedOn w:val="Normal"/>
    <w:rsid w:val="003D3D35"/>
    <w:pPr>
      <w:widowControl/>
      <w:numPr>
        <w:numId w:val="37"/>
      </w:numPr>
      <w:tabs>
        <w:tab w:val="clear" w:pos="4819"/>
        <w:tab w:val="num" w:pos="567"/>
      </w:tabs>
      <w:spacing w:before="120" w:after="120" w:line="360" w:lineRule="auto"/>
      <w:ind w:left="567"/>
    </w:pPr>
    <w:rPr>
      <w:rFonts w:eastAsia="Calibri"/>
      <w:szCs w:val="22"/>
      <w:lang w:eastAsia="en-US"/>
    </w:rPr>
  </w:style>
  <w:style w:type="paragraph" w:customStyle="1" w:styleId="Bullet8">
    <w:name w:val="Bullet 8"/>
    <w:basedOn w:val="Normal"/>
    <w:rsid w:val="003D3D35"/>
    <w:pPr>
      <w:widowControl/>
      <w:numPr>
        <w:numId w:val="38"/>
      </w:numPr>
      <w:tabs>
        <w:tab w:val="clear" w:pos="5386"/>
        <w:tab w:val="num" w:pos="567"/>
      </w:tabs>
      <w:spacing w:before="120" w:after="120" w:line="360" w:lineRule="auto"/>
      <w:ind w:left="567"/>
    </w:pPr>
    <w:rPr>
      <w:rFonts w:eastAsia="Calibri"/>
      <w:szCs w:val="22"/>
      <w:lang w:eastAsia="en-US"/>
    </w:rPr>
  </w:style>
  <w:style w:type="paragraph" w:customStyle="1" w:styleId="Annexetitreacte">
    <w:name w:val="Annexe titre (acte)"/>
    <w:basedOn w:val="Normal"/>
    <w:next w:val="Normal"/>
    <w:rsid w:val="003D3D35"/>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3D3D35"/>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3D3D35"/>
    <w:pPr>
      <w:widowControl/>
      <w:spacing w:before="480" w:after="120" w:line="360" w:lineRule="auto"/>
    </w:pPr>
    <w:rPr>
      <w:rFonts w:eastAsia="Calibri"/>
      <w:szCs w:val="22"/>
      <w:lang w:eastAsia="en-US"/>
    </w:rPr>
  </w:style>
  <w:style w:type="paragraph" w:customStyle="1" w:styleId="Datedadoption">
    <w:name w:val="Date d'adoption"/>
    <w:basedOn w:val="Normal"/>
    <w:next w:val="Titreobjet"/>
    <w:rsid w:val="003D3D35"/>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3D3D35"/>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3D3D35"/>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3D3D35"/>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rsid w:val="003D3D35"/>
    <w:pPr>
      <w:keepNext/>
      <w:widowControl/>
      <w:tabs>
        <w:tab w:val="left" w:pos="5669"/>
      </w:tabs>
      <w:spacing w:before="720" w:line="360" w:lineRule="auto"/>
    </w:pPr>
    <w:rPr>
      <w:rFonts w:eastAsia="Calibri"/>
      <w:i/>
      <w:szCs w:val="22"/>
      <w:lang w:eastAsia="en-US"/>
    </w:rPr>
  </w:style>
  <w:style w:type="paragraph" w:customStyle="1" w:styleId="Personnequisigne">
    <w:name w:val="Personne qui signe"/>
    <w:basedOn w:val="Normal"/>
    <w:next w:val="Institutionquisigne"/>
    <w:rsid w:val="003D3D35"/>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3D3D35"/>
    <w:pPr>
      <w:widowControl/>
      <w:spacing w:line="360" w:lineRule="auto"/>
      <w:jc w:val="center"/>
    </w:pPr>
    <w:rPr>
      <w:rFonts w:eastAsia="Calibri"/>
      <w:b/>
      <w:szCs w:val="22"/>
      <w:lang w:eastAsia="en-US"/>
    </w:rPr>
  </w:style>
  <w:style w:type="paragraph" w:customStyle="1" w:styleId="Statut">
    <w:name w:val="Statut"/>
    <w:basedOn w:val="Normal"/>
    <w:next w:val="Typedudocument"/>
    <w:rsid w:val="003D3D35"/>
    <w:pPr>
      <w:widowControl/>
      <w:spacing w:before="360" w:line="360" w:lineRule="auto"/>
      <w:jc w:val="center"/>
    </w:pPr>
    <w:rPr>
      <w:rFonts w:eastAsia="Calibri"/>
      <w:szCs w:val="22"/>
      <w:lang w:eastAsia="en-US"/>
    </w:rPr>
  </w:style>
  <w:style w:type="paragraph" w:customStyle="1" w:styleId="Titrearticle">
    <w:name w:val="Titre article"/>
    <w:basedOn w:val="Normal"/>
    <w:next w:val="Normal"/>
    <w:rsid w:val="003D3D35"/>
    <w:pPr>
      <w:keepNext/>
      <w:widowControl/>
      <w:spacing w:before="360" w:after="120" w:line="360" w:lineRule="auto"/>
      <w:jc w:val="center"/>
    </w:pPr>
    <w:rPr>
      <w:rFonts w:eastAsia="Calibri"/>
      <w:i/>
      <w:szCs w:val="22"/>
      <w:lang w:eastAsia="en-US"/>
    </w:rPr>
  </w:style>
  <w:style w:type="paragraph" w:customStyle="1" w:styleId="Titreobjet">
    <w:name w:val="Titre objet"/>
    <w:basedOn w:val="Normal"/>
    <w:next w:val="Sous-titreobjet"/>
    <w:rsid w:val="003D3D35"/>
    <w:pPr>
      <w:widowControl/>
      <w:spacing w:before="360" w:after="360" w:line="360" w:lineRule="auto"/>
      <w:jc w:val="center"/>
    </w:pPr>
    <w:rPr>
      <w:rFonts w:eastAsia="Calibri"/>
      <w:b/>
      <w:szCs w:val="22"/>
      <w:lang w:eastAsia="en-US"/>
    </w:rPr>
  </w:style>
  <w:style w:type="paragraph" w:customStyle="1" w:styleId="Typedudocument">
    <w:name w:val="Type du document"/>
    <w:basedOn w:val="Normal"/>
    <w:next w:val="Datedadoption"/>
    <w:rsid w:val="003D3D35"/>
    <w:pPr>
      <w:widowControl/>
      <w:spacing w:before="360" w:line="360" w:lineRule="auto"/>
      <w:jc w:val="center"/>
    </w:pPr>
    <w:rPr>
      <w:rFonts w:eastAsia="Calibri"/>
      <w:b/>
      <w:szCs w:val="22"/>
      <w:lang w:eastAsia="en-US"/>
    </w:rPr>
  </w:style>
  <w:style w:type="paragraph" w:customStyle="1" w:styleId="Lignefinal">
    <w:name w:val="Ligne final"/>
    <w:basedOn w:val="Normal"/>
    <w:next w:val="Normal"/>
    <w:rsid w:val="003D3D35"/>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3D3D35"/>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3D3D35"/>
    <w:pPr>
      <w:widowControl/>
      <w:spacing w:line="360" w:lineRule="auto"/>
      <w:ind w:left="5103"/>
    </w:pPr>
    <w:rPr>
      <w:rFonts w:eastAsia="Calibri"/>
      <w:szCs w:val="22"/>
      <w:lang w:eastAsia="en-US"/>
    </w:rPr>
  </w:style>
  <w:style w:type="paragraph" w:customStyle="1" w:styleId="EntLogo">
    <w:name w:val="EntLogo"/>
    <w:basedOn w:val="Normal"/>
    <w:rsid w:val="003D3D35"/>
    <w:pPr>
      <w:widowControl/>
      <w:tabs>
        <w:tab w:val="right" w:pos="9639"/>
      </w:tabs>
      <w:spacing w:line="360" w:lineRule="auto"/>
    </w:pPr>
    <w:rPr>
      <w:rFonts w:eastAsia="Calibri"/>
      <w:b/>
      <w:szCs w:val="22"/>
      <w:lang w:eastAsia="en-US"/>
    </w:rPr>
  </w:style>
  <w:style w:type="paragraph" w:customStyle="1" w:styleId="EntInstit">
    <w:name w:val="EntInstit"/>
    <w:basedOn w:val="Normal"/>
    <w:rsid w:val="003D3D35"/>
    <w:pPr>
      <w:widowControl/>
      <w:jc w:val="right"/>
    </w:pPr>
    <w:rPr>
      <w:rFonts w:eastAsia="Calibri"/>
      <w:b/>
      <w:szCs w:val="22"/>
      <w:lang w:eastAsia="en-US"/>
    </w:rPr>
  </w:style>
  <w:style w:type="paragraph" w:customStyle="1" w:styleId="EntRefer">
    <w:name w:val="EntRefer"/>
    <w:basedOn w:val="Normal"/>
    <w:rsid w:val="003D3D35"/>
    <w:pPr>
      <w:widowControl/>
    </w:pPr>
    <w:rPr>
      <w:rFonts w:eastAsia="Calibri"/>
      <w:b/>
      <w:szCs w:val="22"/>
      <w:lang w:eastAsia="en-US"/>
    </w:rPr>
  </w:style>
  <w:style w:type="paragraph" w:customStyle="1" w:styleId="EntEmet">
    <w:name w:val="EntEmet"/>
    <w:basedOn w:val="Normal"/>
    <w:rsid w:val="003D3D35"/>
    <w:pPr>
      <w:widowControl/>
      <w:spacing w:before="40"/>
    </w:pPr>
    <w:rPr>
      <w:rFonts w:eastAsia="Calibri"/>
      <w:szCs w:val="22"/>
      <w:lang w:eastAsia="en-US"/>
    </w:rPr>
  </w:style>
  <w:style w:type="paragraph" w:customStyle="1" w:styleId="EntText">
    <w:name w:val="EntText"/>
    <w:basedOn w:val="Normal"/>
    <w:rsid w:val="003D3D35"/>
    <w:pPr>
      <w:widowControl/>
      <w:spacing w:before="120" w:after="120" w:line="360" w:lineRule="auto"/>
    </w:pPr>
    <w:rPr>
      <w:rFonts w:eastAsia="Calibri"/>
      <w:szCs w:val="22"/>
      <w:lang w:eastAsia="en-US"/>
    </w:rPr>
  </w:style>
  <w:style w:type="paragraph" w:customStyle="1" w:styleId="EntEU">
    <w:name w:val="EntEU"/>
    <w:basedOn w:val="Normal"/>
    <w:rsid w:val="003D3D35"/>
    <w:pPr>
      <w:widowControl/>
      <w:spacing w:before="240" w:after="240"/>
      <w:jc w:val="center"/>
    </w:pPr>
    <w:rPr>
      <w:rFonts w:eastAsia="Calibri"/>
      <w:b/>
      <w:sz w:val="36"/>
      <w:szCs w:val="22"/>
      <w:lang w:eastAsia="en-US"/>
    </w:rPr>
  </w:style>
  <w:style w:type="paragraph" w:customStyle="1" w:styleId="EntASSOC">
    <w:name w:val="EntASSOC"/>
    <w:basedOn w:val="Normal"/>
    <w:rsid w:val="003D3D35"/>
    <w:pPr>
      <w:widowControl/>
      <w:jc w:val="center"/>
    </w:pPr>
    <w:rPr>
      <w:rFonts w:eastAsia="Calibri"/>
      <w:b/>
      <w:szCs w:val="22"/>
      <w:lang w:eastAsia="en-US"/>
    </w:rPr>
  </w:style>
  <w:style w:type="paragraph" w:customStyle="1" w:styleId="EntACP">
    <w:name w:val="EntACP"/>
    <w:basedOn w:val="Normal"/>
    <w:rsid w:val="003D3D35"/>
    <w:pPr>
      <w:widowControl/>
      <w:spacing w:after="180"/>
      <w:jc w:val="center"/>
    </w:pPr>
    <w:rPr>
      <w:rFonts w:eastAsia="Calibri"/>
      <w:b/>
      <w:spacing w:val="40"/>
      <w:sz w:val="28"/>
      <w:szCs w:val="22"/>
      <w:lang w:eastAsia="en-US"/>
    </w:rPr>
  </w:style>
  <w:style w:type="paragraph" w:customStyle="1" w:styleId="EntInstitACP">
    <w:name w:val="EntInstitACP"/>
    <w:basedOn w:val="Normal"/>
    <w:rsid w:val="003D3D35"/>
    <w:pPr>
      <w:widowControl/>
      <w:jc w:val="center"/>
    </w:pPr>
    <w:rPr>
      <w:rFonts w:eastAsia="Calibri"/>
      <w:b/>
      <w:szCs w:val="22"/>
      <w:lang w:eastAsia="en-US"/>
    </w:rPr>
  </w:style>
  <w:style w:type="paragraph" w:customStyle="1" w:styleId="Genredudocument">
    <w:name w:val="Genre du document"/>
    <w:basedOn w:val="EntRefer"/>
    <w:next w:val="EntRefer"/>
    <w:rsid w:val="003D3D35"/>
    <w:pPr>
      <w:spacing w:before="240"/>
    </w:pPr>
  </w:style>
  <w:style w:type="paragraph" w:customStyle="1" w:styleId="Accordtitre">
    <w:name w:val="Accord titre"/>
    <w:basedOn w:val="Normal"/>
    <w:rsid w:val="003D3D35"/>
    <w:pPr>
      <w:widowControl/>
      <w:spacing w:line="360" w:lineRule="auto"/>
      <w:jc w:val="center"/>
    </w:pPr>
    <w:rPr>
      <w:rFonts w:eastAsia="Calibri"/>
      <w:szCs w:val="22"/>
      <w:lang w:eastAsia="en-US"/>
    </w:rPr>
  </w:style>
  <w:style w:type="paragraph" w:customStyle="1" w:styleId="FooterAccord">
    <w:name w:val="Footer Accord"/>
    <w:basedOn w:val="Normal"/>
    <w:rsid w:val="003D3D35"/>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3D3D35"/>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3D3D35"/>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3D3D35"/>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rsid w:val="003D3D35"/>
    <w:pPr>
      <w:spacing w:after="240"/>
    </w:pPr>
  </w:style>
  <w:style w:type="paragraph" w:customStyle="1" w:styleId="Annexetitre">
    <w:name w:val="Annexe titre"/>
    <w:basedOn w:val="Normal"/>
    <w:next w:val="Normal"/>
    <w:rsid w:val="003D3D35"/>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3D3D35"/>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rsid w:val="003D3D35"/>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3D3D35"/>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3D3D35"/>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3D3D35"/>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3D3D35"/>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3D3D35"/>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3D3D35"/>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3D3D35"/>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3D3D35"/>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3D3D35"/>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3D3D35"/>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3D3D35"/>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3D3D35"/>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3D3D35"/>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3D3D35"/>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3D3D35"/>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3D3D35"/>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3D3D35"/>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3D3D35"/>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3D3D35"/>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3D3D35"/>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3D3D35"/>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3D3D35"/>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3D3D35"/>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3D3D35"/>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3D3D35"/>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3D3D35"/>
    <w:pPr>
      <w:pBdr>
        <w:left w:val="single" w:sz="18" w:space="5" w:color="0070C0"/>
      </w:pBdr>
      <w:spacing w:after="160" w:line="259" w:lineRule="auto"/>
    </w:pPr>
    <w:rPr>
      <w:rFonts w:ascii="Calibri" w:eastAsia="Calibri" w:hAnsi="Calibri" w:cs="Arial"/>
      <w:i/>
      <w:sz w:val="22"/>
      <w:szCs w:val="22"/>
      <w:lang w:val="de-DE" w:eastAsia="en-US"/>
    </w:rPr>
  </w:style>
  <w:style w:type="paragraph" w:customStyle="1" w:styleId="CommentFwdQuotedText">
    <w:name w:val="CommentFwdQuotedText"/>
    <w:basedOn w:val="Normal"/>
    <w:rsid w:val="003D3D35"/>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3D3D35"/>
    <w:pPr>
      <w:pBdr>
        <w:top w:val="none" w:sz="0" w:space="0" w:color="auto"/>
        <w:left w:val="single" w:sz="4" w:space="20" w:color="auto"/>
      </w:pBdr>
    </w:pPr>
  </w:style>
  <w:style w:type="character" w:customStyle="1" w:styleId="diff-tte-added">
    <w:name w:val="diff-tte-added"/>
    <w:basedOn w:val="DefaultParagraphFont"/>
    <w:rsid w:val="003D3D35"/>
    <w:rPr>
      <w:b/>
      <w:i/>
    </w:rPr>
  </w:style>
  <w:style w:type="character" w:customStyle="1" w:styleId="diff-tte-removed">
    <w:name w:val="diff-tte-removed"/>
    <w:basedOn w:val="DefaultParagraphFont"/>
    <w:rsid w:val="003D3D35"/>
    <w:rPr>
      <w:strike/>
    </w:rPr>
  </w:style>
  <w:style w:type="table" w:customStyle="1" w:styleId="TableGrid1">
    <w:name w:val="Table Grid1"/>
    <w:basedOn w:val="TableNormal"/>
    <w:next w:val="TableGrid"/>
    <w:uiPriority w:val="59"/>
    <w:rsid w:val="003D3D35"/>
    <w:pPr>
      <w:spacing w:after="200" w:line="276" w:lineRule="auto"/>
    </w:pPr>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3D3D35"/>
    <w:pPr>
      <w:spacing w:before="120" w:after="120"/>
      <w:jc w:val="both"/>
    </w:pPr>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D3D35"/>
    <w:rPr>
      <w:rFonts w:ascii="Calibri" w:eastAsia="Calibri" w:hAnsi="Calibri" w:cs="Arial"/>
      <w:sz w:val="22"/>
      <w:szCs w:val="22"/>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iche List Paragraph,OBC Bullet,List Paragraph Char Char Char,Colorful List - Accent 11,List Paragraph11,2,Bullet St,Dot pt,No Spacing1,Indicator Text,Numbered Para 1,List Paragraph1,Bullet Points,MAIN CONTENT,List Paragraph12,N"/>
    <w:basedOn w:val="Normal"/>
    <w:link w:val="ListParagraphChar"/>
    <w:uiPriority w:val="34"/>
    <w:qFormat/>
    <w:rsid w:val="003D3D35"/>
    <w:pPr>
      <w:widowControl/>
      <w:spacing w:before="120" w:after="120"/>
      <w:ind w:left="720"/>
      <w:contextualSpacing/>
      <w:jc w:val="both"/>
    </w:pPr>
    <w:rPr>
      <w:rFonts w:eastAsia="Calibri"/>
      <w:szCs w:val="22"/>
      <w:lang w:eastAsia="en-US"/>
    </w:rPr>
  </w:style>
  <w:style w:type="character" w:customStyle="1" w:styleId="ListParagraphChar">
    <w:name w:val="List Paragraph Char"/>
    <w:aliases w:val="Fiche List Paragraph Char,OBC Bullet Char,List Paragraph Char Char Char Char,Colorful List - Accent 11 Char,List Paragraph11 Char,2 Char,Bullet St Char,Dot pt Char,No Spacing1 Char,Indicator Text Char,Numbered Para 1 Char,N Char"/>
    <w:link w:val="ListParagraph"/>
    <w:uiPriority w:val="34"/>
    <w:qFormat/>
    <w:locked/>
    <w:rsid w:val="003D3D35"/>
    <w:rPr>
      <w:rFonts w:eastAsia="Calibri"/>
      <w:sz w:val="24"/>
      <w:szCs w:val="22"/>
      <w:lang w:eastAsia="en-US"/>
    </w:rPr>
  </w:style>
  <w:style w:type="paragraph" w:styleId="NoSpacing">
    <w:name w:val="No Spacing"/>
    <w:basedOn w:val="Normal"/>
    <w:uiPriority w:val="1"/>
    <w:qFormat/>
    <w:rsid w:val="003D3D35"/>
    <w:pPr>
      <w:widowControl/>
    </w:pPr>
    <w:rPr>
      <w:rFonts w:ascii="Calibri" w:eastAsiaTheme="minorHAnsi" w:hAnsi="Calibri" w:cs="Calibri"/>
      <w:sz w:val="22"/>
      <w:szCs w:val="22"/>
      <w:lang w:val="en-IE" w:eastAsia="en-IE"/>
    </w:rPr>
  </w:style>
  <w:style w:type="paragraph" w:customStyle="1" w:styleId="HeadingDocType24a">
    <w:name w:val="HeadingDocType24a"/>
    <w:basedOn w:val="Normal"/>
    <w:rsid w:val="00946A54"/>
    <w:pPr>
      <w:spacing w:after="480"/>
      <w:jc w:val="center"/>
    </w:pPr>
    <w:rPr>
      <w:rFonts w:ascii="Arial" w:hAnsi="Arial"/>
      <w:b/>
      <w:sz w:val="48"/>
    </w:rPr>
  </w:style>
  <w:style w:type="paragraph" w:customStyle="1" w:styleId="HeadingReferenceERCO">
    <w:name w:val="HeadingReferenceERCO"/>
    <w:basedOn w:val="Normal"/>
    <w:rsid w:val="00946A54"/>
    <w:pPr>
      <w:spacing w:before="360" w:after="240"/>
      <w:jc w:val="right"/>
    </w:pPr>
    <w:rPr>
      <w:rFonts w:ascii="Arial" w:hAnsi="Arial"/>
      <w:b/>
    </w:rPr>
  </w:style>
  <w:style w:type="paragraph" w:customStyle="1" w:styleId="NormalCenter">
    <w:name w:val="NormalCenter"/>
    <w:basedOn w:val="Normal"/>
    <w:rsid w:val="00946A54"/>
    <w:pPr>
      <w:jc w:val="center"/>
    </w:pPr>
  </w:style>
  <w:style w:type="paragraph" w:customStyle="1" w:styleId="LineSingle">
    <w:name w:val="LineSingle"/>
    <w:basedOn w:val="Normal"/>
    <w:next w:val="Normal"/>
    <w:rsid w:val="00946A54"/>
    <w:pPr>
      <w:pBdr>
        <w:bottom w:val="single" w:sz="4" w:space="1" w:color="auto"/>
      </w:pBdr>
      <w:spacing w:after="240"/>
    </w:pPr>
  </w:style>
  <w:style w:type="paragraph" w:customStyle="1" w:styleId="HeadingDate">
    <w:name w:val="HeadingDate"/>
    <w:basedOn w:val="Normal"/>
    <w:rsid w:val="00946A54"/>
    <w:pPr>
      <w:spacing w:before="240" w:after="240"/>
    </w:pPr>
  </w:style>
  <w:style w:type="character" w:customStyle="1" w:styleId="UnresolvedMention1">
    <w:name w:val="Unresolved Mention1"/>
    <w:basedOn w:val="DefaultParagraphFont"/>
    <w:uiPriority w:val="99"/>
    <w:semiHidden/>
    <w:unhideWhenUsed/>
    <w:rsid w:val="00946A54"/>
    <w:rPr>
      <w:color w:val="605E5C"/>
      <w:shd w:val="clear" w:color="auto" w:fill="E1DFDD"/>
    </w:rPr>
  </w:style>
  <w:style w:type="character" w:customStyle="1" w:styleId="no-parag">
    <w:name w:val="no-parag"/>
    <w:basedOn w:val="DefaultParagraphFont"/>
    <w:rsid w:val="00946A54"/>
  </w:style>
  <w:style w:type="paragraph" w:customStyle="1" w:styleId="norm">
    <w:name w:val="norm"/>
    <w:basedOn w:val="Normal"/>
    <w:rsid w:val="00946A54"/>
    <w:pPr>
      <w:widowControl/>
      <w:spacing w:before="100" w:beforeAutospacing="1" w:after="100" w:afterAutospacing="1"/>
    </w:pPr>
    <w:rPr>
      <w:szCs w:val="24"/>
      <w:lang w:val="fr-BE" w:eastAsia="fr-BE"/>
    </w:rPr>
  </w:style>
  <w:style w:type="paragraph" w:customStyle="1" w:styleId="ti-art">
    <w:name w:val="ti-art"/>
    <w:basedOn w:val="Normal"/>
    <w:rsid w:val="00946A54"/>
    <w:pPr>
      <w:widowControl/>
      <w:spacing w:before="100" w:beforeAutospacing="1" w:after="100" w:afterAutospacing="1"/>
    </w:pPr>
    <w:rPr>
      <w:szCs w:val="24"/>
      <w:lang w:val="fr-BE" w:eastAsia="fr-BE"/>
    </w:rPr>
  </w:style>
  <w:style w:type="paragraph" w:customStyle="1" w:styleId="sti-art">
    <w:name w:val="sti-art"/>
    <w:basedOn w:val="Normal"/>
    <w:rsid w:val="00946A54"/>
    <w:pPr>
      <w:widowControl/>
      <w:spacing w:before="100" w:beforeAutospacing="1" w:after="100" w:afterAutospacing="1"/>
    </w:pPr>
    <w:rPr>
      <w:szCs w:val="24"/>
      <w:lang w:val="fr-BE" w:eastAsia="fr-BE"/>
    </w:rPr>
  </w:style>
  <w:style w:type="paragraph" w:customStyle="1" w:styleId="Normal1">
    <w:name w:val="Normal1"/>
    <w:basedOn w:val="Normal"/>
    <w:rsid w:val="00946A54"/>
    <w:pPr>
      <w:widowControl/>
      <w:spacing w:before="100" w:beforeAutospacing="1" w:after="100" w:afterAutospacing="1"/>
    </w:pPr>
    <w:rPr>
      <w:szCs w:val="24"/>
      <w:lang w:val="fr-BE" w:eastAsia="fr-BE"/>
    </w:rPr>
  </w:style>
  <w:style w:type="character" w:customStyle="1" w:styleId="Mention1">
    <w:name w:val="Mention1"/>
    <w:basedOn w:val="DefaultParagraphFont"/>
    <w:uiPriority w:val="99"/>
    <w:unhideWhenUsed/>
    <w:rsid w:val="00946A54"/>
    <w:rPr>
      <w:color w:val="2B579A"/>
      <w:shd w:val="clear" w:color="auto" w:fill="E1DFDD"/>
    </w:rPr>
  </w:style>
  <w:style w:type="character" w:customStyle="1" w:styleId="FollowedHyperlink1">
    <w:name w:val="FollowedHyperlink1"/>
    <w:basedOn w:val="DefaultParagraphFont"/>
    <w:uiPriority w:val="99"/>
    <w:semiHidden/>
    <w:unhideWhenUsed/>
    <w:rsid w:val="00946A54"/>
    <w:rPr>
      <w:color w:val="800080"/>
      <w:u w:val="single"/>
    </w:rPr>
  </w:style>
  <w:style w:type="character" w:customStyle="1" w:styleId="UnresolvedMention2">
    <w:name w:val="Unresolved Mention2"/>
    <w:basedOn w:val="DefaultParagraphFont"/>
    <w:uiPriority w:val="99"/>
    <w:semiHidden/>
    <w:unhideWhenUsed/>
    <w:rsid w:val="00946A54"/>
    <w:rPr>
      <w:color w:val="605E5C"/>
      <w:shd w:val="clear" w:color="auto" w:fill="E1DFDD"/>
    </w:rPr>
  </w:style>
  <w:style w:type="character" w:styleId="Strong">
    <w:name w:val="Strong"/>
    <w:basedOn w:val="DefaultParagraphFont"/>
    <w:uiPriority w:val="22"/>
    <w:qFormat/>
    <w:rsid w:val="00946A54"/>
    <w:rPr>
      <w:b/>
      <w:bCs/>
    </w:rPr>
  </w:style>
  <w:style w:type="paragraph" w:customStyle="1" w:styleId="oj-ti-art">
    <w:name w:val="oj-ti-art"/>
    <w:basedOn w:val="Normal"/>
    <w:rsid w:val="00946A54"/>
    <w:pPr>
      <w:widowControl/>
      <w:spacing w:before="100" w:beforeAutospacing="1" w:after="100" w:afterAutospacing="1"/>
    </w:pPr>
    <w:rPr>
      <w:szCs w:val="24"/>
      <w:lang w:val="fr-BE" w:eastAsia="fr-BE"/>
    </w:rPr>
  </w:style>
  <w:style w:type="paragraph" w:customStyle="1" w:styleId="oj-sti-art">
    <w:name w:val="oj-sti-art"/>
    <w:basedOn w:val="Normal"/>
    <w:rsid w:val="00946A54"/>
    <w:pPr>
      <w:widowControl/>
      <w:spacing w:before="100" w:beforeAutospacing="1" w:after="100" w:afterAutospacing="1"/>
    </w:pPr>
    <w:rPr>
      <w:szCs w:val="24"/>
      <w:lang w:val="fr-BE" w:eastAsia="fr-BE"/>
    </w:rPr>
  </w:style>
  <w:style w:type="paragraph" w:customStyle="1" w:styleId="oj-normal">
    <w:name w:val="oj-normal"/>
    <w:basedOn w:val="Normal"/>
    <w:rsid w:val="00946A54"/>
    <w:pPr>
      <w:widowControl/>
      <w:spacing w:before="100" w:beforeAutospacing="1" w:after="100" w:afterAutospacing="1"/>
    </w:pPr>
    <w:rPr>
      <w:szCs w:val="24"/>
      <w:lang w:val="fr-BE" w:eastAsia="fr-BE"/>
    </w:rPr>
  </w:style>
  <w:style w:type="character" w:customStyle="1" w:styleId="italic">
    <w:name w:val="italic"/>
    <w:basedOn w:val="DefaultParagraphFont"/>
    <w:rsid w:val="00946A54"/>
  </w:style>
  <w:style w:type="character" w:customStyle="1" w:styleId="sub">
    <w:name w:val="sub"/>
    <w:basedOn w:val="DefaultParagraphFont"/>
    <w:rsid w:val="00946A54"/>
  </w:style>
  <w:style w:type="paragraph" w:customStyle="1" w:styleId="pf0">
    <w:name w:val="pf0"/>
    <w:basedOn w:val="Normal"/>
    <w:rsid w:val="00946A54"/>
    <w:pPr>
      <w:widowControl/>
      <w:spacing w:before="100" w:beforeAutospacing="1" w:after="100" w:afterAutospacing="1"/>
    </w:pPr>
    <w:rPr>
      <w:rFonts w:ascii="Calibri" w:eastAsia="Calibri" w:hAnsi="Calibri" w:cs="Calibri"/>
      <w:sz w:val="22"/>
      <w:szCs w:val="22"/>
      <w:lang w:val="fr-BE"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9410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3E1610-B7D0-427F-B1B8-244FA3120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553</Words>
  <Characters>3286</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VENNARD Ronan</cp:lastModifiedBy>
  <cp:revision>2</cp:revision>
  <cp:lastPrinted>2004-11-19T15:42:00Z</cp:lastPrinted>
  <dcterms:created xsi:type="dcterms:W3CDTF">2025-01-16T10:07:00Z</dcterms:created>
  <dcterms:modified xsi:type="dcterms:W3CDTF">2025-01-16T10:07:00Z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A9-0329/2023</vt:lpwstr>
  </property>
  <property fmtid="{D5CDD505-2E9C-101B-9397-08002B2CF9AE}" pid="4" name="&lt;Type&gt;">
    <vt:lpwstr>RR</vt:lpwstr>
  </property>
</Properties>
</file>