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298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F2982" w:rsidRDefault="00DC7F39" w:rsidP="0010095E">
            <w:pPr>
              <w:pStyle w:val="EPName"/>
            </w:pPr>
            <w:r w:rsidRPr="009F2982">
              <w:t>Европейски</w:t>
            </w:r>
            <w:r w:rsidR="00694123" w:rsidRPr="009F2982">
              <w:t xml:space="preserve"> парламент</w:t>
            </w:r>
          </w:p>
          <w:p w:rsidR="00751A4A" w:rsidRPr="009F298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2982">
              <w:t>2019</w:t>
            </w:r>
            <w:r w:rsidR="00DC7F39">
              <w:t> – </w:t>
            </w:r>
            <w:r w:rsidRPr="009F298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F2982" w:rsidRDefault="00187494" w:rsidP="0010095E">
            <w:pPr>
              <w:pStyle w:val="EPLogo"/>
            </w:pPr>
            <w:r w:rsidRPr="009F298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F2982" w:rsidRDefault="00D058B8" w:rsidP="004C5D52">
      <w:pPr>
        <w:pStyle w:val="LineTop"/>
      </w:pPr>
    </w:p>
    <w:p w:rsidR="00680577" w:rsidRPr="009F2982" w:rsidRDefault="00694123" w:rsidP="00680577">
      <w:pPr>
        <w:pStyle w:val="EPBodyTA1"/>
      </w:pPr>
      <w:r w:rsidRPr="009F2982">
        <w:t>ПРИЕТИ ТЕКСТОВЕ</w:t>
      </w:r>
    </w:p>
    <w:p w:rsidR="00D058B8" w:rsidRPr="009F2982" w:rsidRDefault="00D058B8" w:rsidP="00D058B8">
      <w:pPr>
        <w:pStyle w:val="LineBottom"/>
      </w:pPr>
    </w:p>
    <w:p w:rsidR="00694123" w:rsidRPr="009F2982" w:rsidRDefault="00694123" w:rsidP="00694123">
      <w:pPr>
        <w:pStyle w:val="ATHeading1"/>
      </w:pPr>
      <w:bookmarkStart w:id="0" w:name="TANumber"/>
      <w:r w:rsidRPr="009F2982">
        <w:t>P9_TA(2024)0</w:t>
      </w:r>
      <w:r w:rsidR="00DC77D8">
        <w:t>197</w:t>
      </w:r>
      <w:bookmarkEnd w:id="0"/>
    </w:p>
    <w:p w:rsidR="00694123" w:rsidRPr="009F2982" w:rsidRDefault="00694123" w:rsidP="00694123">
      <w:pPr>
        <w:pStyle w:val="ATHeading2"/>
      </w:pPr>
      <w:bookmarkStart w:id="1" w:name="title"/>
      <w:r w:rsidRPr="009F2982">
        <w:t>Директива на Съвета относно стандартите за органите по въпросите на равенството в областта на равното третиране на лицата, независимо от тяхната раса или етнически произход, равното третиране на лицата в областта на заетостта и професиите, независимо от тяхната религия или убеждения, увреждане, възраст или сексуална ориентация, равното третиране на жените и мъжете по въпросите на социалното осигуряване и достъпа и предоставянето на стоки и услуги, и за изменение на директиви 2000/43/ЕО и 2004/113/ЕО</w:t>
      </w:r>
      <w:bookmarkEnd w:id="1"/>
    </w:p>
    <w:p w:rsidR="00694123" w:rsidRPr="009F2982" w:rsidRDefault="00694123" w:rsidP="00694123">
      <w:pPr>
        <w:rPr>
          <w:i/>
          <w:vanish/>
        </w:rPr>
      </w:pPr>
      <w:r w:rsidRPr="009F2982">
        <w:rPr>
          <w:i/>
        </w:rPr>
        <w:fldChar w:fldCharType="begin"/>
      </w:r>
      <w:r w:rsidRPr="009F2982">
        <w:rPr>
          <w:i/>
        </w:rPr>
        <w:instrText xml:space="preserve"> TC"(</w:instrText>
      </w:r>
      <w:bookmarkStart w:id="2" w:name="DocNumber"/>
      <w:r w:rsidRPr="009F2982">
        <w:rPr>
          <w:i/>
        </w:rPr>
        <w:instrText>A9-0128/2024</w:instrText>
      </w:r>
      <w:bookmarkEnd w:id="2"/>
      <w:r w:rsidRPr="009F2982">
        <w:rPr>
          <w:i/>
        </w:rPr>
        <w:instrText xml:space="preserve"> - Докладчик: </w:instrText>
      </w:r>
      <w:proofErr w:type="spellStart"/>
      <w:r w:rsidRPr="009F2982">
        <w:rPr>
          <w:i/>
        </w:rPr>
        <w:instrText>Сирпа</w:instrText>
      </w:r>
      <w:proofErr w:type="spellEnd"/>
      <w:r w:rsidRPr="009F2982">
        <w:rPr>
          <w:i/>
        </w:rPr>
        <w:instrText xml:space="preserve"> </w:instrText>
      </w:r>
      <w:proofErr w:type="spellStart"/>
      <w:r w:rsidRPr="009F2982">
        <w:rPr>
          <w:i/>
        </w:rPr>
        <w:instrText>Пиетикяйнен</w:instrText>
      </w:r>
      <w:proofErr w:type="spellEnd"/>
      <w:r w:rsidRPr="009F2982">
        <w:rPr>
          <w:i/>
        </w:rPr>
        <w:instrText xml:space="preserve">)"\l3 \n&gt; \* MERGEFORMAT </w:instrText>
      </w:r>
      <w:r w:rsidRPr="009F2982">
        <w:rPr>
          <w:i/>
        </w:rPr>
        <w:fldChar w:fldCharType="end"/>
      </w:r>
    </w:p>
    <w:p w:rsidR="00694123" w:rsidRPr="009F2982" w:rsidRDefault="00694123" w:rsidP="00694123">
      <w:pPr>
        <w:rPr>
          <w:vanish/>
        </w:rPr>
      </w:pPr>
      <w:bookmarkStart w:id="3" w:name="Commission"/>
      <w:r w:rsidRPr="009F2982">
        <w:rPr>
          <w:vanish/>
        </w:rPr>
        <w:t>Комисия по правата на жените и равенството между половете</w:t>
      </w:r>
      <w:bookmarkEnd w:id="3"/>
    </w:p>
    <w:p w:rsidR="00694123" w:rsidRPr="009F2982" w:rsidRDefault="00694123" w:rsidP="00694123">
      <w:pPr>
        <w:rPr>
          <w:vanish/>
        </w:rPr>
      </w:pPr>
      <w:bookmarkStart w:id="4" w:name="PE"/>
      <w:r w:rsidRPr="009F2982">
        <w:rPr>
          <w:vanish/>
        </w:rPr>
        <w:t>PE759.668</w:t>
      </w:r>
      <w:bookmarkEnd w:id="4"/>
    </w:p>
    <w:p w:rsidR="00694123" w:rsidRPr="009F2982" w:rsidRDefault="00694123" w:rsidP="00694123">
      <w:pPr>
        <w:pStyle w:val="ATHeading3"/>
      </w:pPr>
      <w:bookmarkStart w:id="5" w:name="Sujet"/>
      <w:r w:rsidRPr="009F2982">
        <w:t xml:space="preserve">Законодателна резолюция на Европейския парламент от </w:t>
      </w:r>
      <w:r w:rsidR="005942D7">
        <w:t>10</w:t>
      </w:r>
      <w:r w:rsidRPr="009F2982">
        <w:t xml:space="preserve"> </w:t>
      </w:r>
      <w:r w:rsidR="00DC7F39">
        <w:t xml:space="preserve">април </w:t>
      </w:r>
      <w:r w:rsidRPr="009F2982">
        <w:t>2024 г. относно проекта за директива на Съвета относно стандартите за органите по въпросите на равенството в областта на равното третиране на лицата, независимо от тяхната раса или етнически произход, равното третиране на лицата в областта на заетостта и професиите, независимо от тяхната религия или убеждения, увреждане, възраст или сексуална ориент</w:t>
      </w:r>
      <w:bookmarkStart w:id="6" w:name="_GoBack"/>
      <w:bookmarkEnd w:id="6"/>
      <w:r w:rsidRPr="009F2982">
        <w:t>ация, равното третиране на жените и мъжете по въпросите на социалното осигуряване и достъпа и предоставянето на стоки и услуги, и за изменение на директиви 2000/43/ЕО и 2004/113/ЕО</w:t>
      </w:r>
      <w:bookmarkEnd w:id="5"/>
      <w:r w:rsidRPr="009F2982">
        <w:t xml:space="preserve"> </w:t>
      </w:r>
      <w:bookmarkStart w:id="7" w:name="References"/>
      <w:r w:rsidRPr="009F2982">
        <w:t>(10788/</w:t>
      </w:r>
      <w:r w:rsidR="005942D7">
        <w:t>1</w:t>
      </w:r>
      <w:r w:rsidR="005942D7" w:rsidRPr="009F2982">
        <w:t>/</w:t>
      </w:r>
      <w:r w:rsidRPr="009F2982">
        <w:t>2023 – C9-0031/2024 – 2022/0401(APP))</w:t>
      </w:r>
      <w:bookmarkEnd w:id="7"/>
    </w:p>
    <w:p w:rsidR="00694123" w:rsidRPr="009F2982" w:rsidRDefault="00694123" w:rsidP="00694123"/>
    <w:p w:rsidR="00D83F25" w:rsidRPr="009F2982" w:rsidRDefault="00D83F25" w:rsidP="00D83F25">
      <w:pPr>
        <w:pStyle w:val="NormalBold"/>
        <w:widowControl/>
      </w:pPr>
      <w:bookmarkStart w:id="8" w:name="TextBodyBegin"/>
      <w:bookmarkEnd w:id="8"/>
      <w:r w:rsidRPr="009F2982">
        <w:t>(Специална законодателна процедура – одобрение)</w:t>
      </w:r>
    </w:p>
    <w:p w:rsidR="00D83F25" w:rsidRPr="009F2982" w:rsidRDefault="00D83F25" w:rsidP="00D83F25">
      <w:pPr>
        <w:pStyle w:val="EPComma"/>
        <w:widowControl/>
      </w:pPr>
      <w:r w:rsidRPr="009F2982">
        <w:rPr>
          <w:i/>
        </w:rPr>
        <w:t>Европейският парламент</w:t>
      </w:r>
      <w:r w:rsidRPr="009F2982">
        <w:t>,</w:t>
      </w:r>
    </w:p>
    <w:p w:rsidR="00D83F25" w:rsidRPr="009F2982" w:rsidRDefault="00D83F25" w:rsidP="00D83F25">
      <w:pPr>
        <w:pStyle w:val="NormalHanging12a"/>
        <w:widowControl/>
      </w:pPr>
      <w:r w:rsidRPr="009F2982">
        <w:t>—</w:t>
      </w:r>
      <w:r w:rsidRPr="009F2982">
        <w:tab/>
        <w:t>като взе предвид проекта на директива на Съвета (10788/1/2023),</w:t>
      </w:r>
    </w:p>
    <w:p w:rsidR="00D83F25" w:rsidRPr="009F2982" w:rsidRDefault="00D83F25" w:rsidP="00D83F25">
      <w:pPr>
        <w:pStyle w:val="NormalHanging12a"/>
        <w:widowControl/>
      </w:pPr>
      <w:r w:rsidRPr="009F2982">
        <w:t>—</w:t>
      </w:r>
      <w:r w:rsidRPr="009F2982">
        <w:tab/>
        <w:t>като взе предвид искането за одобрение, представено от Съвета в съответствие с член 19, параграф 1 от Договора за функционирането на Европейския съюз, (C9</w:t>
      </w:r>
      <w:r w:rsidRPr="009F2982">
        <w:noBreakHyphen/>
        <w:t>0031/2024),</w:t>
      </w:r>
    </w:p>
    <w:p w:rsidR="00D83F25" w:rsidRPr="009F2982" w:rsidRDefault="00D83F25" w:rsidP="00D83F25">
      <w:pPr>
        <w:pStyle w:val="NormalHanging12a"/>
        <w:widowControl/>
      </w:pPr>
      <w:r w:rsidRPr="009F2982">
        <w:t>—</w:t>
      </w:r>
      <w:r w:rsidRPr="009F2982">
        <w:tab/>
        <w:t>като взе предвид член 105, параграфи 1 и 4 от своя Правилник за дейността,</w:t>
      </w:r>
    </w:p>
    <w:p w:rsidR="00D83F25" w:rsidRPr="009F2982" w:rsidRDefault="00D83F25" w:rsidP="00D83F25">
      <w:pPr>
        <w:pStyle w:val="NormalHanging12a"/>
        <w:widowControl/>
      </w:pPr>
      <w:r w:rsidRPr="009F2982">
        <w:t>—</w:t>
      </w:r>
      <w:r w:rsidRPr="009F2982">
        <w:tab/>
        <w:t>като взе предвид препоръката на комисията по правата на жените и равенството между половете (А9-0128/2024),</w:t>
      </w:r>
    </w:p>
    <w:p w:rsidR="00D83F25" w:rsidRPr="009F2982" w:rsidRDefault="00D83F25" w:rsidP="00D83F25">
      <w:pPr>
        <w:pStyle w:val="NormalHanging12a"/>
        <w:widowControl/>
      </w:pPr>
      <w:r w:rsidRPr="009F2982">
        <w:t>1.</w:t>
      </w:r>
      <w:r w:rsidRPr="009F2982">
        <w:tab/>
        <w:t>дава своето одобрение за проекта на директива на Съвета;</w:t>
      </w:r>
    </w:p>
    <w:p w:rsidR="00E365E1" w:rsidRPr="009F2982" w:rsidRDefault="00D83F25" w:rsidP="00DC7F39">
      <w:pPr>
        <w:pStyle w:val="NormalHanging12a"/>
        <w:widowControl/>
      </w:pPr>
      <w:r w:rsidRPr="009F2982">
        <w:lastRenderedPageBreak/>
        <w:t>2.</w:t>
      </w:r>
      <w:r w:rsidRPr="009F2982">
        <w:tab/>
        <w:t>възлага на своя председател да предаде позицията на Парламента съответно на Съвета и на Комисията, как</w:t>
      </w:r>
      <w:r w:rsidR="00DC7F39">
        <w:t>то и на националните парламенти.</w:t>
      </w:r>
    </w:p>
    <w:sectPr w:rsidR="00E365E1" w:rsidRPr="009F2982" w:rsidSect="009F29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123" w:rsidRPr="009F2982" w:rsidRDefault="00694123">
      <w:r w:rsidRPr="009F2982">
        <w:separator/>
      </w:r>
    </w:p>
  </w:endnote>
  <w:endnote w:type="continuationSeparator" w:id="0">
    <w:p w:rsidR="00694123" w:rsidRPr="009F2982" w:rsidRDefault="00694123">
      <w:r w:rsidRPr="009F29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29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29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29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123" w:rsidRPr="009F2982" w:rsidRDefault="00694123">
      <w:r w:rsidRPr="009F2982">
        <w:separator/>
      </w:r>
    </w:p>
  </w:footnote>
  <w:footnote w:type="continuationSeparator" w:id="0">
    <w:p w:rsidR="00694123" w:rsidRPr="009F2982" w:rsidRDefault="00694123">
      <w:r w:rsidRPr="009F298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29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29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29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4"/>
    <w:docVar w:name="dvlangue" w:val="BG"/>
    <w:docVar w:name="dvnumam" w:val="0"/>
    <w:docVar w:name="dvpe" w:val="759.668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за директива на Съвета относно стандартите за органите по въпросите на равенството в областта на равното третиране на лицата, независимо от тяхната раса или етнически произход, равното третиране на лицата в областта на заетостта и професиите, независимо от тяхната религия или убеждения, увреждане, възраст или сексуална ориентация, равното третиране на жените и мъжете по въпросите на социалното осигуряване и достъпа и предоставянето на стоки и услуги, и за изменение на директиви 2000/43/ЕО и 2004/113/ЕО(10788/2023 – C9-0031/2024 – 2022/0401(APP))"/>
  </w:docVars>
  <w:rsids>
    <w:rsidRoot w:val="0069412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2D7"/>
    <w:rsid w:val="005C2568"/>
    <w:rsid w:val="006037C0"/>
    <w:rsid w:val="006631B6"/>
    <w:rsid w:val="00680577"/>
    <w:rsid w:val="0069412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98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3F25"/>
    <w:rsid w:val="00D872DF"/>
    <w:rsid w:val="00D91E21"/>
    <w:rsid w:val="00DA7FCD"/>
    <w:rsid w:val="00DC77D8"/>
    <w:rsid w:val="00DC7F3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1DFA7D"/>
  <w15:chartTrackingRefBased/>
  <w15:docId w15:val="{B095A672-7381-4CF3-94D8-A78A1AC72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83F2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D83F25"/>
    <w:rPr>
      <w:b/>
    </w:rPr>
  </w:style>
  <w:style w:type="paragraph" w:customStyle="1" w:styleId="NormalHanging12a">
    <w:name w:val="NormalHanging12a"/>
    <w:basedOn w:val="Normal"/>
    <w:rsid w:val="00D83F25"/>
    <w:pPr>
      <w:spacing w:after="240"/>
      <w:ind w:left="567" w:hanging="567"/>
    </w:pPr>
  </w:style>
  <w:style w:type="paragraph" w:customStyle="1" w:styleId="EPComma">
    <w:name w:val="EPComma"/>
    <w:basedOn w:val="Normal"/>
    <w:rsid w:val="00D83F25"/>
    <w:pPr>
      <w:spacing w:before="480" w:after="240"/>
    </w:pPr>
  </w:style>
  <w:style w:type="paragraph" w:styleId="Header">
    <w:name w:val="header"/>
    <w:basedOn w:val="Normal"/>
    <w:link w:val="HeaderChar"/>
    <w:rsid w:val="00D83F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3F25"/>
    <w:rPr>
      <w:sz w:val="24"/>
      <w:lang w:val="bg-BG"/>
    </w:rPr>
  </w:style>
  <w:style w:type="paragraph" w:customStyle="1" w:styleId="EPFooter">
    <w:name w:val="EPFooter"/>
    <w:basedOn w:val="Normal"/>
    <w:rsid w:val="00D83F2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B8271-CBB7-4C6F-AF77-426316DFD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2024-04-10T17:02:00Z</dcterms:created>
  <dcterms:modified xsi:type="dcterms:W3CDTF">2024-04-10T17:02:00Z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A9-0128/2024</vt:lpwstr>
  </property>
  <property fmtid="{D5CDD505-2E9C-101B-9397-08002B2CF9AE}" pid="4" name="&lt;Type&gt;">
    <vt:lpwstr>RR</vt:lpwstr>
  </property>
</Properties>
</file>