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E74B5" w14:paraId="24B263B1" w14:textId="77777777" w:rsidTr="0010095E">
        <w:trPr>
          <w:trHeight w:hRule="exact" w:val="1418"/>
        </w:trPr>
        <w:tc>
          <w:tcPr>
            <w:tcW w:w="6804" w:type="dxa"/>
            <w:shd w:val="clear" w:color="auto" w:fill="auto"/>
            <w:vAlign w:val="center"/>
          </w:tcPr>
          <w:p w14:paraId="189CA562" w14:textId="77777777" w:rsidR="00751A4A" w:rsidRPr="008E74B5" w:rsidRDefault="00E76DCF" w:rsidP="0010095E">
            <w:pPr>
              <w:pStyle w:val="EPName"/>
            </w:pPr>
            <w:r w:rsidRPr="008E74B5">
              <w:t>Europa-Parlamentet</w:t>
            </w:r>
          </w:p>
          <w:p w14:paraId="4C8158CC" w14:textId="77777777" w:rsidR="00751A4A" w:rsidRPr="008E74B5" w:rsidRDefault="00817416" w:rsidP="00756632">
            <w:pPr>
              <w:pStyle w:val="EPTerm"/>
              <w:rPr>
                <w:rStyle w:val="HideTWBExt"/>
                <w:noProof w:val="0"/>
                <w:vanish w:val="0"/>
                <w:color w:val="auto"/>
              </w:rPr>
            </w:pPr>
            <w:r w:rsidRPr="008E74B5">
              <w:t>2019-2024</w:t>
            </w:r>
          </w:p>
        </w:tc>
        <w:tc>
          <w:tcPr>
            <w:tcW w:w="2268" w:type="dxa"/>
            <w:shd w:val="clear" w:color="auto" w:fill="auto"/>
          </w:tcPr>
          <w:p w14:paraId="19386CCB" w14:textId="77777777" w:rsidR="00751A4A" w:rsidRPr="008E74B5" w:rsidRDefault="00187494" w:rsidP="0010095E">
            <w:pPr>
              <w:pStyle w:val="EPLogo"/>
            </w:pPr>
            <w:r w:rsidRPr="008E74B5">
              <w:rPr>
                <w:noProof/>
                <w:lang w:val="en-GB"/>
              </w:rPr>
              <w:drawing>
                <wp:inline distT="0" distB="0" distL="0" distR="0" wp14:anchorId="74BE17D0" wp14:editId="3BA485F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AA73CC3" w14:textId="77777777" w:rsidR="00D058B8" w:rsidRPr="008E74B5" w:rsidRDefault="00D058B8" w:rsidP="004C5D52">
      <w:pPr>
        <w:pStyle w:val="LineTop"/>
      </w:pPr>
    </w:p>
    <w:p w14:paraId="2CD2FF46" w14:textId="77777777" w:rsidR="00680577" w:rsidRPr="008E74B5" w:rsidRDefault="00E76DCF" w:rsidP="00680577">
      <w:pPr>
        <w:pStyle w:val="EPBodyTA1"/>
      </w:pPr>
      <w:r w:rsidRPr="008E74B5">
        <w:t>VEDTAGNE TEKSTER</w:t>
      </w:r>
    </w:p>
    <w:p w14:paraId="3597F2A1" w14:textId="77777777" w:rsidR="00D058B8" w:rsidRPr="008E74B5" w:rsidRDefault="00D058B8" w:rsidP="00D058B8">
      <w:pPr>
        <w:pStyle w:val="LineBottom"/>
      </w:pPr>
    </w:p>
    <w:p w14:paraId="2143C7EF" w14:textId="370315F1" w:rsidR="00E76DCF" w:rsidRPr="008E74B5" w:rsidRDefault="00E76DCF" w:rsidP="00E76DCF">
      <w:pPr>
        <w:pStyle w:val="ATHeading1"/>
      </w:pPr>
      <w:bookmarkStart w:id="0" w:name="TANumber"/>
      <w:r w:rsidRPr="008E74B5">
        <w:t>P9_TA(2024)0</w:t>
      </w:r>
      <w:r w:rsidR="007C7771">
        <w:t>197</w:t>
      </w:r>
      <w:bookmarkStart w:id="1" w:name="_GoBack"/>
      <w:bookmarkEnd w:id="0"/>
      <w:bookmarkEnd w:id="1"/>
    </w:p>
    <w:p w14:paraId="4059CD34" w14:textId="77777777" w:rsidR="00E76DCF" w:rsidRPr="008E74B5" w:rsidRDefault="00E76DCF" w:rsidP="00E76DCF">
      <w:pPr>
        <w:pStyle w:val="ATHeading2"/>
      </w:pPr>
      <w:bookmarkStart w:id="2" w:name="title"/>
      <w:r w:rsidRPr="008E74B5">
        <w:t>Rådets direktiv om standarder for ligestillingsorganer på området ligebehandling af alle uanset race eller etnisk oprindelse, ligebehandling i forbindelse med beskæftigelse og erhverv mellem personer uanset religion eller tro, handicap, alder eller seksuel orientering og ligebehandling af kvinder og mænd med hensyn til social sikring og i forbindelse med adgang til og levering af varer og tjenesteydelser og om ændring af direktiv 2000/43/EF og direktiv 2004/113/EF</w:t>
      </w:r>
      <w:bookmarkEnd w:id="2"/>
    </w:p>
    <w:p w14:paraId="50221244" w14:textId="77777777" w:rsidR="00E76DCF" w:rsidRPr="008E74B5" w:rsidRDefault="00E76DCF" w:rsidP="00E76DCF">
      <w:pPr>
        <w:rPr>
          <w:i/>
          <w:vanish/>
        </w:rPr>
      </w:pPr>
      <w:r w:rsidRPr="008E74B5">
        <w:rPr>
          <w:i/>
        </w:rPr>
        <w:fldChar w:fldCharType="begin"/>
      </w:r>
      <w:r w:rsidRPr="008E74B5">
        <w:rPr>
          <w:i/>
        </w:rPr>
        <w:instrText xml:space="preserve"> TC"(</w:instrText>
      </w:r>
      <w:bookmarkStart w:id="3" w:name="DocNumber"/>
      <w:r w:rsidRPr="008E74B5">
        <w:rPr>
          <w:i/>
        </w:rPr>
        <w:instrText>A9-0128/2024</w:instrText>
      </w:r>
      <w:bookmarkEnd w:id="3"/>
      <w:r w:rsidRPr="008E74B5">
        <w:rPr>
          <w:i/>
        </w:rPr>
        <w:instrText xml:space="preserve"> - Ordfører: </w:instrText>
      </w:r>
      <w:proofErr w:type="spellStart"/>
      <w:r w:rsidRPr="008E74B5">
        <w:rPr>
          <w:i/>
        </w:rPr>
        <w:instrText>Sirpa</w:instrText>
      </w:r>
      <w:proofErr w:type="spellEnd"/>
      <w:r w:rsidRPr="008E74B5">
        <w:rPr>
          <w:i/>
        </w:rPr>
        <w:instrText xml:space="preserve"> </w:instrText>
      </w:r>
      <w:proofErr w:type="spellStart"/>
      <w:r w:rsidRPr="008E74B5">
        <w:rPr>
          <w:i/>
        </w:rPr>
        <w:instrText>Pietikäinen</w:instrText>
      </w:r>
      <w:proofErr w:type="spellEnd"/>
      <w:r w:rsidRPr="008E74B5">
        <w:rPr>
          <w:i/>
        </w:rPr>
        <w:instrText xml:space="preserve">)"\l3 \n&gt; \* MERGEFORMAT </w:instrText>
      </w:r>
      <w:r w:rsidRPr="008E74B5">
        <w:rPr>
          <w:i/>
        </w:rPr>
        <w:fldChar w:fldCharType="end"/>
      </w:r>
    </w:p>
    <w:p w14:paraId="46239464" w14:textId="77777777" w:rsidR="00E76DCF" w:rsidRPr="008E74B5" w:rsidRDefault="00E76DCF" w:rsidP="00E76DCF">
      <w:pPr>
        <w:rPr>
          <w:vanish/>
        </w:rPr>
      </w:pPr>
      <w:bookmarkStart w:id="4" w:name="Commission"/>
      <w:r w:rsidRPr="008E74B5">
        <w:rPr>
          <w:vanish/>
        </w:rPr>
        <w:t>Udvalget om Kvinders Rettigheder og Ligestilling</w:t>
      </w:r>
      <w:bookmarkEnd w:id="4"/>
    </w:p>
    <w:p w14:paraId="5E00AA6D" w14:textId="77777777" w:rsidR="00E76DCF" w:rsidRPr="008E74B5" w:rsidRDefault="00E76DCF" w:rsidP="00E76DCF">
      <w:pPr>
        <w:rPr>
          <w:vanish/>
        </w:rPr>
      </w:pPr>
      <w:bookmarkStart w:id="5" w:name="PE"/>
      <w:r w:rsidRPr="008E74B5">
        <w:rPr>
          <w:vanish/>
        </w:rPr>
        <w:t>PE759.668</w:t>
      </w:r>
      <w:bookmarkEnd w:id="5"/>
    </w:p>
    <w:p w14:paraId="5A96F93A" w14:textId="17745C58" w:rsidR="00E76DCF" w:rsidRPr="008E74B5" w:rsidRDefault="00E76DCF" w:rsidP="00E76DCF">
      <w:pPr>
        <w:pStyle w:val="ATHeading3"/>
      </w:pPr>
      <w:bookmarkStart w:id="6" w:name="Sujet"/>
      <w:r w:rsidRPr="008E74B5">
        <w:t xml:space="preserve">Europa-Parlamentets lovgivningsmæssige beslutning af </w:t>
      </w:r>
      <w:r w:rsidR="0073359C" w:rsidRPr="008E74B5">
        <w:t>10</w:t>
      </w:r>
      <w:r w:rsidRPr="008E74B5">
        <w:t>. april 2024 om udkast til Rådets direktiv om standarder for ligebehandlingsorganer på området ligebehandling af alle uanset race eller etnisk oprindelse, ligebehandling med hensyn til beskæftigelse og erhverv mellem personer uanset religion eller tro, handicap, alder eller seksuel orientering og ligebehandling af kvinder og mænd med hensyn til social sikring og i forbindelse med adgang til og levering af varer og tjenesteydelser og om ændring af direktiv 2000/43/EF og 2004/113/EF</w:t>
      </w:r>
      <w:bookmarkEnd w:id="6"/>
      <w:r w:rsidRPr="008E74B5">
        <w:t xml:space="preserve"> </w:t>
      </w:r>
      <w:bookmarkStart w:id="7" w:name="References"/>
      <w:r w:rsidRPr="008E74B5">
        <w:t>(10788/</w:t>
      </w:r>
      <w:r w:rsidR="00631182" w:rsidRPr="008E74B5">
        <w:t>1/</w:t>
      </w:r>
      <w:r w:rsidRPr="008E74B5">
        <w:t>2023 – C9-0031/2024 – 2022/0401(APP))</w:t>
      </w:r>
      <w:bookmarkEnd w:id="7"/>
    </w:p>
    <w:p w14:paraId="6CE419E8" w14:textId="77777777" w:rsidR="00E76DCF" w:rsidRPr="008E74B5" w:rsidRDefault="00E76DCF" w:rsidP="00E76DCF"/>
    <w:p w14:paraId="05C2D272" w14:textId="77777777" w:rsidR="00F53469" w:rsidRPr="008E74B5" w:rsidRDefault="00F53469" w:rsidP="00F53469">
      <w:pPr>
        <w:pStyle w:val="NormalBold"/>
      </w:pPr>
      <w:bookmarkStart w:id="8" w:name="TextBodyBegin"/>
      <w:bookmarkEnd w:id="8"/>
      <w:r w:rsidRPr="008E74B5">
        <w:t>(Særlig lovgivningsprocedure – godkendelse)</w:t>
      </w:r>
    </w:p>
    <w:p w14:paraId="1E1007F4" w14:textId="77777777" w:rsidR="00F53469" w:rsidRPr="008E74B5" w:rsidRDefault="00F53469" w:rsidP="00F53469">
      <w:pPr>
        <w:pStyle w:val="EPComma"/>
      </w:pPr>
      <w:r w:rsidRPr="008E74B5">
        <w:rPr>
          <w:i/>
          <w:iCs/>
        </w:rPr>
        <w:t>Europa-Parlamentet,</w:t>
      </w:r>
    </w:p>
    <w:p w14:paraId="680DD961" w14:textId="77777777" w:rsidR="00F53469" w:rsidRPr="008E74B5" w:rsidRDefault="00F53469" w:rsidP="00F53469">
      <w:pPr>
        <w:pStyle w:val="NormalHanging12a"/>
      </w:pPr>
      <w:r w:rsidRPr="008E74B5">
        <w:t>–</w:t>
      </w:r>
      <w:r w:rsidRPr="008E74B5">
        <w:tab/>
        <w:t>der henviser til udkast til Rådets direktiv (10788/1/2023),</w:t>
      </w:r>
    </w:p>
    <w:p w14:paraId="765951DA" w14:textId="77777777" w:rsidR="00F53469" w:rsidRPr="008E74B5" w:rsidRDefault="00F53469" w:rsidP="00F53469">
      <w:pPr>
        <w:pStyle w:val="NormalHanging12a"/>
      </w:pPr>
      <w:r w:rsidRPr="008E74B5">
        <w:t>–</w:t>
      </w:r>
      <w:r w:rsidRPr="008E74B5">
        <w:tab/>
        <w:t>der henviser til den anmodning om godkendelse, som Rådet har forelagt, jf. artikel 19, stk. 1, i traktaten om Den Europæiske Unions funktionsmåde (C9</w:t>
      </w:r>
      <w:r w:rsidRPr="008E74B5">
        <w:noBreakHyphen/>
        <w:t>0031/2024),</w:t>
      </w:r>
    </w:p>
    <w:p w14:paraId="5BA5FC73" w14:textId="77777777" w:rsidR="00F53469" w:rsidRPr="008E74B5" w:rsidRDefault="00F53469" w:rsidP="00F53469">
      <w:pPr>
        <w:pStyle w:val="NormalHanging12a"/>
      </w:pPr>
      <w:r w:rsidRPr="008E74B5">
        <w:t>–</w:t>
      </w:r>
      <w:r w:rsidRPr="008E74B5">
        <w:tab/>
        <w:t>der henviser til forretningsordenens artikel 105, stk. 1 og 4,</w:t>
      </w:r>
    </w:p>
    <w:p w14:paraId="09D2A31E" w14:textId="77777777" w:rsidR="00F53469" w:rsidRPr="008E74B5" w:rsidRDefault="00F53469" w:rsidP="00F53469">
      <w:pPr>
        <w:pStyle w:val="NormalHanging12a"/>
      </w:pPr>
      <w:r w:rsidRPr="008E74B5">
        <w:t>–</w:t>
      </w:r>
      <w:r w:rsidRPr="008E74B5">
        <w:tab/>
        <w:t>der henviser til henstilling fra Udvalget om Kvinders Rettigheder og Ligestilling (A9</w:t>
      </w:r>
      <w:r w:rsidRPr="008E74B5">
        <w:noBreakHyphen/>
        <w:t>0128/2024),</w:t>
      </w:r>
    </w:p>
    <w:p w14:paraId="70C8797B" w14:textId="77777777" w:rsidR="00F53469" w:rsidRPr="008E74B5" w:rsidRDefault="00F53469" w:rsidP="00F53469">
      <w:pPr>
        <w:pStyle w:val="NormalHanging12a"/>
      </w:pPr>
      <w:r w:rsidRPr="008E74B5">
        <w:t>1.</w:t>
      </w:r>
      <w:r w:rsidRPr="008E74B5">
        <w:tab/>
        <w:t>godkender udkastet til Rådets direktiv;</w:t>
      </w:r>
    </w:p>
    <w:p w14:paraId="55E95DBE" w14:textId="77777777" w:rsidR="00E365E1" w:rsidRPr="00960F71" w:rsidRDefault="00F53469" w:rsidP="005B7C8C">
      <w:pPr>
        <w:pStyle w:val="NormalHanging12a"/>
      </w:pPr>
      <w:r w:rsidRPr="008E74B5">
        <w:t>2.</w:t>
      </w:r>
      <w:r w:rsidRPr="008E74B5">
        <w:tab/>
        <w:t>pålægger sin formand at sende Europa-Parlamentets holdning til Rådet og Kommissionen samt til de nationale parlamenter.</w:t>
      </w:r>
      <w:bookmarkStart w:id="9" w:name="TextBodyEnd"/>
      <w:bookmarkEnd w:id="9"/>
    </w:p>
    <w:sectPr w:rsidR="00E365E1" w:rsidRPr="00960F71" w:rsidSect="00FB5787">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472B926" w14:textId="77777777" w:rsidR="00E76DCF" w:rsidRPr="00FB5787" w:rsidRDefault="00E76DCF">
      <w:r w:rsidRPr="00FB5787">
        <w:separator/>
      </w:r>
    </w:p>
  </w:endnote>
  <w:endnote w:type="continuationSeparator" w:id="0">
    <w:p w14:paraId="5A995B56" w14:textId="77777777" w:rsidR="00E76DCF" w:rsidRPr="00FB5787" w:rsidRDefault="00E76DCF">
      <w:r w:rsidRPr="00FB578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A27264" w14:textId="77777777" w:rsidR="00064002" w:rsidRPr="00FB5787"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6A4624" w14:textId="77777777" w:rsidR="00064002" w:rsidRPr="00FB5787"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5630DF" w14:textId="77777777" w:rsidR="00064002" w:rsidRPr="00FB578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877C87D" w14:textId="77777777" w:rsidR="00E76DCF" w:rsidRPr="00FB5787" w:rsidRDefault="00E76DCF">
      <w:r w:rsidRPr="00FB5787">
        <w:separator/>
      </w:r>
    </w:p>
  </w:footnote>
  <w:footnote w:type="continuationSeparator" w:id="0">
    <w:p w14:paraId="10594955" w14:textId="77777777" w:rsidR="00E76DCF" w:rsidRPr="00FB5787" w:rsidRDefault="00E76DCF">
      <w:r w:rsidRPr="00FB5787">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25643B" w14:textId="77777777" w:rsidR="00064002" w:rsidRPr="00FB5787"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07A9D2" w14:textId="77777777" w:rsidR="00064002" w:rsidRPr="00FB5787"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692FFC" w14:textId="77777777" w:rsidR="00064002" w:rsidRPr="00FB578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28/2024"/>
    <w:docVar w:name="dvlangue" w:val="DA"/>
    <w:docVar w:name="dvnumam" w:val="0"/>
    <w:docVar w:name="dvpe" w:val="759.668"/>
    <w:docVar w:name="dvrapporteur" w:val="Ordfører: "/>
    <w:docVar w:name="dvstar" w:val="***"/>
    <w:docVar w:name="dvtitre" w:val="Europa-Parlamentets lovgivningsmæssige beslutning af xx. april 2024 om udkast til Rådets direktiv om standarder for ligebehandlingsorganer på området ligebehandling af alle uanset race eller etnisk oprindelse, ligebehandling med hensyn til beskæftigelse og erhverv mellem personer uanset religion eller tro, handicap, alder eller seksuel orientering og ligebehandling af kvinder og mænd med hensyn til social sikring og i forbindelse med adgang til og levering af varer og tjenesteydelser og om ændring af direktiv 2000/43/EF og 2004/113/EF(10788/2023 – C9-0031/2024 – 2022/0401(APP))"/>
  </w:docVars>
  <w:rsids>
    <w:rsidRoot w:val="00E76DCF"/>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7477F"/>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B7C8C"/>
    <w:rsid w:val="005C2568"/>
    <w:rsid w:val="006037C0"/>
    <w:rsid w:val="00631182"/>
    <w:rsid w:val="006631B6"/>
    <w:rsid w:val="00680577"/>
    <w:rsid w:val="006F74FA"/>
    <w:rsid w:val="00731ADD"/>
    <w:rsid w:val="0073359C"/>
    <w:rsid w:val="00734777"/>
    <w:rsid w:val="00747932"/>
    <w:rsid w:val="00751A4A"/>
    <w:rsid w:val="00756632"/>
    <w:rsid w:val="00762C74"/>
    <w:rsid w:val="00786EC0"/>
    <w:rsid w:val="007A7523"/>
    <w:rsid w:val="007C7771"/>
    <w:rsid w:val="007D1690"/>
    <w:rsid w:val="007E22AD"/>
    <w:rsid w:val="00817416"/>
    <w:rsid w:val="00842779"/>
    <w:rsid w:val="00865F67"/>
    <w:rsid w:val="00881A7B"/>
    <w:rsid w:val="008840E5"/>
    <w:rsid w:val="00887B3E"/>
    <w:rsid w:val="008C2AC6"/>
    <w:rsid w:val="008E74B5"/>
    <w:rsid w:val="00930C23"/>
    <w:rsid w:val="0093193B"/>
    <w:rsid w:val="009509D8"/>
    <w:rsid w:val="00950B64"/>
    <w:rsid w:val="00960F71"/>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76DCF"/>
    <w:rsid w:val="00E820A4"/>
    <w:rsid w:val="00EB006A"/>
    <w:rsid w:val="00EB4772"/>
    <w:rsid w:val="00ED169E"/>
    <w:rsid w:val="00ED4235"/>
    <w:rsid w:val="00F04346"/>
    <w:rsid w:val="00F075DC"/>
    <w:rsid w:val="00F149E9"/>
    <w:rsid w:val="00F5134D"/>
    <w:rsid w:val="00F53469"/>
    <w:rsid w:val="00F74202"/>
    <w:rsid w:val="00F87713"/>
    <w:rsid w:val="00FB4360"/>
    <w:rsid w:val="00FB5787"/>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FEB9F36"/>
  <w15:chartTrackingRefBased/>
  <w15:docId w15:val="{16176E31-8DBD-46FB-8028-57DE90E8AA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F53469"/>
    <w:pPr>
      <w:widowControl/>
      <w:tabs>
        <w:tab w:val="center" w:pos="4535"/>
        <w:tab w:val="right" w:pos="9921"/>
      </w:tabs>
      <w:ind w:left="-850" w:right="-850"/>
    </w:pPr>
    <w:rPr>
      <w:rFonts w:ascii="Arial" w:hAnsi="Arial" w:cs="Arial"/>
      <w:b/>
      <w:sz w:val="48"/>
    </w:rPr>
  </w:style>
  <w:style w:type="paragraph" w:customStyle="1" w:styleId="NormalBold">
    <w:name w:val="NormalBold"/>
    <w:basedOn w:val="Normal"/>
    <w:rsid w:val="00F53469"/>
    <w:rPr>
      <w:b/>
    </w:rPr>
  </w:style>
  <w:style w:type="paragraph" w:customStyle="1" w:styleId="NormalHanging12a">
    <w:name w:val="NormalHanging12a"/>
    <w:basedOn w:val="Normal"/>
    <w:rsid w:val="00F53469"/>
    <w:pPr>
      <w:spacing w:after="240"/>
      <w:ind w:left="567" w:hanging="567"/>
    </w:pPr>
  </w:style>
  <w:style w:type="paragraph" w:customStyle="1" w:styleId="EPComma">
    <w:name w:val="EPComma"/>
    <w:basedOn w:val="Normal"/>
    <w:rsid w:val="00F53469"/>
    <w:pPr>
      <w:spacing w:before="480" w:after="240"/>
    </w:pPr>
  </w:style>
  <w:style w:type="paragraph" w:styleId="Header">
    <w:name w:val="header"/>
    <w:basedOn w:val="Normal"/>
    <w:link w:val="HeaderChar"/>
    <w:rsid w:val="00F53469"/>
    <w:pPr>
      <w:tabs>
        <w:tab w:val="center" w:pos="4513"/>
        <w:tab w:val="right" w:pos="9026"/>
      </w:tabs>
    </w:pPr>
  </w:style>
  <w:style w:type="character" w:customStyle="1" w:styleId="HeaderChar">
    <w:name w:val="Header Char"/>
    <w:basedOn w:val="DefaultParagraphFont"/>
    <w:link w:val="Header"/>
    <w:rsid w:val="00F53469"/>
    <w:rPr>
      <w:sz w:val="24"/>
      <w:lang w:val="da-DK"/>
    </w:rPr>
  </w:style>
  <w:style w:type="paragraph" w:customStyle="1" w:styleId="EPFooter">
    <w:name w:val="EPFooter"/>
    <w:basedOn w:val="Normal"/>
    <w:rsid w:val="00F53469"/>
    <w:pPr>
      <w:tabs>
        <w:tab w:val="center" w:pos="4535"/>
        <w:tab w:val="right" w:pos="9071"/>
      </w:tabs>
      <w:spacing w:before="240" w:after="240"/>
    </w:pPr>
    <w:rPr>
      <w:color w:val="010000"/>
      <w:sz w:val="22"/>
    </w:rPr>
  </w:style>
  <w:style w:type="paragraph" w:styleId="Footer">
    <w:name w:val="footer"/>
    <w:basedOn w:val="Normal"/>
    <w:link w:val="FooterChar"/>
    <w:rsid w:val="005B7C8C"/>
    <w:pPr>
      <w:tabs>
        <w:tab w:val="center" w:pos="4513"/>
        <w:tab w:val="right" w:pos="9026"/>
      </w:tabs>
    </w:pPr>
  </w:style>
  <w:style w:type="character" w:customStyle="1" w:styleId="FooterChar">
    <w:name w:val="Footer Char"/>
    <w:basedOn w:val="DefaultParagraphFont"/>
    <w:link w:val="Footer"/>
    <w:rsid w:val="005B7C8C"/>
    <w:rPr>
      <w:sz w:val="24"/>
      <w:lang w:val="da-DK"/>
    </w:rPr>
  </w:style>
  <w:style w:type="character" w:styleId="CommentReference">
    <w:name w:val="annotation reference"/>
    <w:basedOn w:val="DefaultParagraphFont"/>
    <w:rsid w:val="0073359C"/>
    <w:rPr>
      <w:sz w:val="16"/>
      <w:szCs w:val="16"/>
    </w:rPr>
  </w:style>
  <w:style w:type="paragraph" w:styleId="CommentText">
    <w:name w:val="annotation text"/>
    <w:basedOn w:val="Normal"/>
    <w:link w:val="CommentTextChar"/>
    <w:rsid w:val="0073359C"/>
    <w:rPr>
      <w:sz w:val="20"/>
    </w:rPr>
  </w:style>
  <w:style w:type="character" w:customStyle="1" w:styleId="CommentTextChar">
    <w:name w:val="Comment Text Char"/>
    <w:basedOn w:val="DefaultParagraphFont"/>
    <w:link w:val="CommentText"/>
    <w:rsid w:val="0073359C"/>
    <w:rPr>
      <w:lang w:val="da-DK"/>
    </w:rPr>
  </w:style>
  <w:style w:type="paragraph" w:styleId="CommentSubject">
    <w:name w:val="annotation subject"/>
    <w:basedOn w:val="CommentText"/>
    <w:next w:val="CommentText"/>
    <w:link w:val="CommentSubjectChar"/>
    <w:rsid w:val="0073359C"/>
    <w:rPr>
      <w:b/>
      <w:bCs/>
    </w:rPr>
  </w:style>
  <w:style w:type="character" w:customStyle="1" w:styleId="CommentSubjectChar">
    <w:name w:val="Comment Subject Char"/>
    <w:basedOn w:val="CommentTextChar"/>
    <w:link w:val="CommentSubject"/>
    <w:rsid w:val="0073359C"/>
    <w:rPr>
      <w:b/>
      <w:bCs/>
      <w:lang w:val="da-DK"/>
    </w:rPr>
  </w:style>
  <w:style w:type="paragraph" w:styleId="BalloonText">
    <w:name w:val="Balloon Text"/>
    <w:basedOn w:val="Normal"/>
    <w:link w:val="BalloonTextChar"/>
    <w:rsid w:val="0073359C"/>
    <w:rPr>
      <w:rFonts w:ascii="Segoe UI" w:hAnsi="Segoe UI" w:cs="Segoe UI"/>
      <w:sz w:val="18"/>
      <w:szCs w:val="18"/>
    </w:rPr>
  </w:style>
  <w:style w:type="character" w:customStyle="1" w:styleId="BalloonTextChar">
    <w:name w:val="Balloon Text Char"/>
    <w:basedOn w:val="DefaultParagraphFont"/>
    <w:link w:val="BalloonText"/>
    <w:rsid w:val="0073359C"/>
    <w:rPr>
      <w:rFonts w:ascii="Segoe UI" w:hAnsi="Segoe UI" w:cs="Segoe UI"/>
      <w:sz w:val="18"/>
      <w:szCs w:val="18"/>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56A4DF-EAAE-4AF2-AB08-995DAB62B8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230</Words>
  <Characters>1650</Characters>
  <Application>Microsoft Office Word</Application>
  <DocSecurity>0</DocSecurity>
  <Lines>63</Lines>
  <Paragraphs>18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NIELSEN Anja</dc:creator>
  <cp:keywords/>
  <cp:lastModifiedBy>NIELSEN Anja</cp:lastModifiedBy>
  <cp:revision>2</cp:revision>
  <cp:lastPrinted>2004-11-19T15:42:00Z</cp:lastPrinted>
  <dcterms:created xsi:type="dcterms:W3CDTF">2024-04-10T17:06:00Z</dcterms:created>
  <dcterms:modified xsi:type="dcterms:W3CDTF">2024-04-10T17:06:00Z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A9-0128/2024</vt:lpwstr>
  </property>
  <property fmtid="{D5CDD505-2E9C-101B-9397-08002B2CF9AE}" pid="4" name="&lt;Type&gt;">
    <vt:lpwstr>RR</vt:lpwstr>
  </property>
</Properties>
</file>