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1EB" w14:paraId="1B0BA773" w14:textId="77777777" w:rsidTr="0010095E">
        <w:trPr>
          <w:trHeight w:hRule="exact" w:val="1418"/>
        </w:trPr>
        <w:tc>
          <w:tcPr>
            <w:tcW w:w="6804" w:type="dxa"/>
            <w:shd w:val="clear" w:color="auto" w:fill="auto"/>
            <w:vAlign w:val="center"/>
          </w:tcPr>
          <w:p w14:paraId="441A1C06" w14:textId="77777777" w:rsidR="00751A4A" w:rsidRPr="00E951EB" w:rsidRDefault="000D3C48" w:rsidP="0010095E">
            <w:pPr>
              <w:pStyle w:val="EPName"/>
            </w:pPr>
            <w:r w:rsidRPr="00E951EB">
              <w:t>Euroopan parlamentti</w:t>
            </w:r>
          </w:p>
          <w:p w14:paraId="38B1DD2F" w14:textId="77777777" w:rsidR="00751A4A" w:rsidRPr="00E951EB" w:rsidRDefault="00817416" w:rsidP="00756632">
            <w:pPr>
              <w:pStyle w:val="EPTerm"/>
              <w:rPr>
                <w:rStyle w:val="HideTWBExt"/>
                <w:noProof w:val="0"/>
                <w:vanish w:val="0"/>
                <w:color w:val="auto"/>
              </w:rPr>
            </w:pPr>
            <w:r w:rsidRPr="00E951EB">
              <w:t>2019-2024</w:t>
            </w:r>
          </w:p>
        </w:tc>
        <w:tc>
          <w:tcPr>
            <w:tcW w:w="2268" w:type="dxa"/>
            <w:shd w:val="clear" w:color="auto" w:fill="auto"/>
          </w:tcPr>
          <w:p w14:paraId="1A7F2719" w14:textId="77777777" w:rsidR="00751A4A" w:rsidRPr="00E951EB" w:rsidRDefault="00187494" w:rsidP="0010095E">
            <w:pPr>
              <w:pStyle w:val="EPLogo"/>
            </w:pPr>
            <w:r w:rsidRPr="00E951EB">
              <w:rPr>
                <w:noProof/>
                <w:lang w:val="en-GB"/>
              </w:rPr>
              <w:drawing>
                <wp:inline distT="0" distB="0" distL="0" distR="0" wp14:anchorId="1308EA77" wp14:editId="581788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23B78D" w14:textId="77777777" w:rsidR="00D058B8" w:rsidRPr="00E951EB" w:rsidRDefault="00D058B8" w:rsidP="004C5D52">
      <w:pPr>
        <w:pStyle w:val="LineTop"/>
      </w:pPr>
    </w:p>
    <w:p w14:paraId="5A456EB8" w14:textId="77777777" w:rsidR="00680577" w:rsidRPr="00E951EB" w:rsidRDefault="000D3C48" w:rsidP="00680577">
      <w:pPr>
        <w:pStyle w:val="EPBodyTA1"/>
      </w:pPr>
      <w:r w:rsidRPr="00E951EB">
        <w:t>HYVÄKSYTYT TEKSTIT</w:t>
      </w:r>
    </w:p>
    <w:p w14:paraId="34B56229" w14:textId="77777777" w:rsidR="00D058B8" w:rsidRPr="00E951EB" w:rsidRDefault="00D058B8" w:rsidP="00D058B8">
      <w:pPr>
        <w:pStyle w:val="LineBottom"/>
      </w:pPr>
    </w:p>
    <w:p w14:paraId="2D838627" w14:textId="2ABF53EE" w:rsidR="000D3C48" w:rsidRPr="00E951EB" w:rsidRDefault="000D3C48" w:rsidP="000D3C48">
      <w:pPr>
        <w:pStyle w:val="ATHeading1"/>
      </w:pPr>
      <w:bookmarkStart w:id="0" w:name="TANumber"/>
      <w:r w:rsidRPr="00E951EB">
        <w:t>P9_TA(2024)0</w:t>
      </w:r>
      <w:r w:rsidR="00D06610">
        <w:t>197</w:t>
      </w:r>
      <w:bookmarkEnd w:id="0"/>
    </w:p>
    <w:p w14:paraId="29BE560B" w14:textId="14B32C35" w:rsidR="000D3C48" w:rsidRPr="00D66670" w:rsidRDefault="00D66670" w:rsidP="00D66670">
      <w:pPr>
        <w:pStyle w:val="ATHeading2"/>
      </w:pPr>
      <w:bookmarkStart w:id="1" w:name="title"/>
      <w:r w:rsidRPr="00D66670">
        <w:rPr>
          <w:bCs/>
        </w:rPr>
        <w:t>Neuvoston direktiivi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w:t>
      </w:r>
      <w:bookmarkStart w:id="2" w:name="_GoBack"/>
      <w:bookmarkEnd w:id="2"/>
      <w:r w:rsidRPr="00D66670">
        <w:rPr>
          <w:bCs/>
        </w:rPr>
        <w:t>a asioissa ja tavaroiden ja palvelujen saatavuuden ja tarjonnan osalta sekä direktiivien 2000/43/EY ja 2004/113/EY muuttamisesta</w:t>
      </w:r>
      <w:bookmarkEnd w:id="1"/>
    </w:p>
    <w:p w14:paraId="05F7AF9A" w14:textId="77777777" w:rsidR="000D3C48" w:rsidRPr="00E951EB" w:rsidRDefault="000D3C48" w:rsidP="000D3C48">
      <w:pPr>
        <w:rPr>
          <w:i/>
          <w:vanish/>
        </w:rPr>
      </w:pPr>
      <w:r w:rsidRPr="00E951EB">
        <w:rPr>
          <w:i/>
        </w:rPr>
        <w:fldChar w:fldCharType="begin"/>
      </w:r>
      <w:r w:rsidRPr="00E951EB">
        <w:rPr>
          <w:i/>
        </w:rPr>
        <w:instrText xml:space="preserve"> TC"(</w:instrText>
      </w:r>
      <w:bookmarkStart w:id="3" w:name="DocNumber"/>
      <w:r w:rsidRPr="00E951EB">
        <w:rPr>
          <w:i/>
        </w:rPr>
        <w:instrText>A9-0128/2024</w:instrText>
      </w:r>
      <w:bookmarkEnd w:id="3"/>
      <w:r w:rsidRPr="00E951EB">
        <w:rPr>
          <w:i/>
        </w:rPr>
        <w:instrText xml:space="preserve"> - Esittelijä: Sirpa Pietikäinen)"\l3 \n&gt; \* MERGEFORMAT </w:instrText>
      </w:r>
      <w:r w:rsidRPr="00E951EB">
        <w:rPr>
          <w:i/>
        </w:rPr>
        <w:fldChar w:fldCharType="end"/>
      </w:r>
    </w:p>
    <w:p w14:paraId="0A1864FD" w14:textId="77777777" w:rsidR="000D3C48" w:rsidRPr="00E951EB" w:rsidRDefault="000D3C48" w:rsidP="000D3C48">
      <w:pPr>
        <w:rPr>
          <w:vanish/>
        </w:rPr>
      </w:pPr>
      <w:bookmarkStart w:id="4" w:name="Commission"/>
      <w:r w:rsidRPr="00E951EB">
        <w:rPr>
          <w:vanish/>
        </w:rPr>
        <w:t>Naisten oikeuksien ja sukupuolten tasa-arvon valiokunta</w:t>
      </w:r>
      <w:bookmarkEnd w:id="4"/>
    </w:p>
    <w:p w14:paraId="64E700AB" w14:textId="77777777" w:rsidR="000D3C48" w:rsidRPr="00E951EB" w:rsidRDefault="000D3C48" w:rsidP="000D3C48">
      <w:pPr>
        <w:rPr>
          <w:vanish/>
        </w:rPr>
      </w:pPr>
      <w:bookmarkStart w:id="5" w:name="PE"/>
      <w:r w:rsidRPr="00E951EB">
        <w:rPr>
          <w:vanish/>
        </w:rPr>
        <w:t>PE759.668</w:t>
      </w:r>
      <w:bookmarkEnd w:id="5"/>
    </w:p>
    <w:p w14:paraId="0D119A42" w14:textId="5A56040C" w:rsidR="000D3C48" w:rsidRPr="00E951EB" w:rsidRDefault="000D3C48" w:rsidP="000D3C48">
      <w:pPr>
        <w:pStyle w:val="ATHeading3"/>
      </w:pPr>
      <w:bookmarkStart w:id="6" w:name="Sujet"/>
      <w:r w:rsidRPr="00E951EB">
        <w:t xml:space="preserve">Euroopan parlamentin lainsäädäntöpäätöslauselma </w:t>
      </w:r>
      <w:r w:rsidR="00D66670">
        <w:t>10</w:t>
      </w:r>
      <w:r w:rsidRPr="00E951EB">
        <w:t>. huhtikuuta 2024 esityksestä neuvoston direktiiviksi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w:t>
      </w:r>
      <w:bookmarkEnd w:id="6"/>
      <w:r w:rsidRPr="00E951EB">
        <w:t xml:space="preserve"> </w:t>
      </w:r>
      <w:bookmarkStart w:id="7" w:name="References"/>
      <w:r w:rsidRPr="00E951EB">
        <w:t>(10788/</w:t>
      </w:r>
      <w:r w:rsidR="00A22600">
        <w:t>1/</w:t>
      </w:r>
      <w:r w:rsidRPr="00E951EB">
        <w:t>2023 – C9-0031/2024 – 2022/0401(APP))</w:t>
      </w:r>
      <w:bookmarkEnd w:id="7"/>
    </w:p>
    <w:p w14:paraId="77578C4C" w14:textId="77777777" w:rsidR="000D3C48" w:rsidRPr="00E951EB" w:rsidRDefault="000D3C48" w:rsidP="000D3C48"/>
    <w:p w14:paraId="74AE33E5" w14:textId="77777777" w:rsidR="009C1978" w:rsidRPr="00E951EB" w:rsidRDefault="009C1978" w:rsidP="009C1978">
      <w:pPr>
        <w:pStyle w:val="NormalBold"/>
      </w:pPr>
      <w:bookmarkStart w:id="8" w:name="TextBodyBegin"/>
      <w:bookmarkEnd w:id="8"/>
      <w:r w:rsidRPr="00E951EB">
        <w:t>(Erityinen lainsäätämisjärjestys – hyväksyntä)</w:t>
      </w:r>
    </w:p>
    <w:p w14:paraId="5A09D4CC" w14:textId="77777777" w:rsidR="009C1978" w:rsidRPr="00E951EB" w:rsidRDefault="009C1978" w:rsidP="00C12A32">
      <w:pPr>
        <w:pStyle w:val="EPComma"/>
        <w:widowControl/>
      </w:pPr>
      <w:r w:rsidRPr="00E951EB">
        <w:rPr>
          <w:i/>
          <w:iCs/>
        </w:rPr>
        <w:t>Euroopan parlamentti</w:t>
      </w:r>
      <w:r w:rsidRPr="00E951EB">
        <w:t>, joka</w:t>
      </w:r>
    </w:p>
    <w:p w14:paraId="463572A5" w14:textId="77777777" w:rsidR="009C1978" w:rsidRPr="00E951EB" w:rsidRDefault="009C1978" w:rsidP="00C12A32">
      <w:pPr>
        <w:pStyle w:val="NormalHanging12a"/>
        <w:widowControl/>
      </w:pPr>
      <w:r w:rsidRPr="00E951EB">
        <w:t>–</w:t>
      </w:r>
      <w:r w:rsidRPr="00E951EB">
        <w:tab/>
        <w:t>ottaa huomioon esityksen neuvoston direktiiviksi (10788/1/2023),</w:t>
      </w:r>
    </w:p>
    <w:p w14:paraId="0B7C0A4C" w14:textId="77777777" w:rsidR="009C1978" w:rsidRPr="00E951EB" w:rsidRDefault="009C1978" w:rsidP="00C12A32">
      <w:pPr>
        <w:pStyle w:val="NormalHanging12a"/>
        <w:widowControl/>
      </w:pPr>
      <w:r w:rsidRPr="00E951EB">
        <w:t>–</w:t>
      </w:r>
      <w:r w:rsidRPr="00E951EB">
        <w:tab/>
        <w:t>ottaa huomioon neuvoston Euroopan unionin toiminnasta tehdyn sopimuksen 19 artiklan 1 kohdan mukaisesti esittämän hyväksyntää koskevan pyynnön (C9</w:t>
      </w:r>
      <w:r w:rsidRPr="00E951EB">
        <w:noBreakHyphen/>
        <w:t>0031/2024),</w:t>
      </w:r>
    </w:p>
    <w:p w14:paraId="30A3BDBB" w14:textId="77777777" w:rsidR="009C1978" w:rsidRPr="00E951EB" w:rsidRDefault="009C1978" w:rsidP="00C12A32">
      <w:pPr>
        <w:pStyle w:val="NormalHanging12a"/>
        <w:widowControl/>
      </w:pPr>
      <w:r w:rsidRPr="00E951EB">
        <w:t>–</w:t>
      </w:r>
      <w:r w:rsidRPr="00E951EB">
        <w:tab/>
        <w:t>ottaa huomioon työjärjestyksen 105 artiklan 1 ja 4 kohdan,</w:t>
      </w:r>
    </w:p>
    <w:p w14:paraId="14B28AA6" w14:textId="77777777" w:rsidR="009C1978" w:rsidRPr="00E951EB" w:rsidRDefault="009C1978" w:rsidP="00C12A32">
      <w:pPr>
        <w:pStyle w:val="NormalHanging12a"/>
        <w:widowControl/>
      </w:pPr>
      <w:r w:rsidRPr="00E951EB">
        <w:t>–</w:t>
      </w:r>
      <w:r w:rsidRPr="00E951EB">
        <w:tab/>
        <w:t>ottaa huomioon naisten oikeuksien ja sukupuolten tasa-arvon valiokunnan suosituksen (A9-0128/2024),</w:t>
      </w:r>
    </w:p>
    <w:p w14:paraId="207DC25F" w14:textId="77777777" w:rsidR="009C1978" w:rsidRPr="00E951EB" w:rsidRDefault="009C1978" w:rsidP="00C12A32">
      <w:pPr>
        <w:pStyle w:val="NormalHanging12a"/>
        <w:widowControl/>
      </w:pPr>
      <w:r w:rsidRPr="00E951EB">
        <w:t>1.</w:t>
      </w:r>
      <w:r w:rsidRPr="00E951EB">
        <w:tab/>
        <w:t>antaa hyväksyntänsä esitykselle neuvoston direktiiviksi;</w:t>
      </w:r>
    </w:p>
    <w:p w14:paraId="1396759B" w14:textId="77777777" w:rsidR="00E365E1" w:rsidRPr="00E951EB" w:rsidRDefault="009C1978" w:rsidP="00C12A32">
      <w:pPr>
        <w:pStyle w:val="NormalHanging12a"/>
        <w:widowControl/>
      </w:pPr>
      <w:r w:rsidRPr="00E951EB">
        <w:lastRenderedPageBreak/>
        <w:t>2.</w:t>
      </w:r>
      <w:r w:rsidRPr="00E951EB">
        <w:tab/>
        <w:t>kehottaa puhemiestä välittämään parlamentin kannan neuvostolle ja komissiolle sekä kansallisille parlamenteille.</w:t>
      </w:r>
    </w:p>
    <w:sectPr w:rsidR="00E365E1" w:rsidRPr="00E951EB" w:rsidSect="00E951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81806" w14:textId="77777777" w:rsidR="000D3C48" w:rsidRPr="00E951EB" w:rsidRDefault="000D3C48">
      <w:r w:rsidRPr="00E951EB">
        <w:separator/>
      </w:r>
    </w:p>
  </w:endnote>
  <w:endnote w:type="continuationSeparator" w:id="0">
    <w:p w14:paraId="6B96C5F0" w14:textId="77777777" w:rsidR="000D3C48" w:rsidRPr="00E951EB" w:rsidRDefault="000D3C48">
      <w:r w:rsidRPr="00E95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411D6" w14:textId="77777777" w:rsidR="000D3C48" w:rsidRPr="00E951EB" w:rsidRDefault="000D3C48">
      <w:r w:rsidRPr="00E951EB">
        <w:separator/>
      </w:r>
    </w:p>
  </w:footnote>
  <w:footnote w:type="continuationSeparator" w:id="0">
    <w:p w14:paraId="42A8E1F0" w14:textId="77777777" w:rsidR="000D3C48" w:rsidRPr="00E951EB" w:rsidRDefault="000D3C48">
      <w:r w:rsidRPr="00E951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FI"/>
    <w:docVar w:name="dvnumam" w:val="0"/>
    <w:docVar w:name="dvpe" w:val="759.668"/>
    <w:docVar w:name="dvrapporteur" w:val="Esittelijä: "/>
    <w:docVar w:name="dvstar" w:val="***"/>
    <w:docVar w:name="dvtitre" w:val="Euroopan parlamentin lainsäädäntöpäätöslauselma xx. huhtikuuta 2024 esityksestä neuvoston direktiiviks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10788/2023 – C9-0031/2024 – 2022/0401(APP))"/>
  </w:docVars>
  <w:rsids>
    <w:rsidRoot w:val="000D3C48"/>
    <w:rsid w:val="00002272"/>
    <w:rsid w:val="00064002"/>
    <w:rsid w:val="000677B9"/>
    <w:rsid w:val="000831BA"/>
    <w:rsid w:val="000A42CC"/>
    <w:rsid w:val="000D3C48"/>
    <w:rsid w:val="000E7DD9"/>
    <w:rsid w:val="0010095E"/>
    <w:rsid w:val="00125B37"/>
    <w:rsid w:val="00160A9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AE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978"/>
    <w:rsid w:val="00A1687D"/>
    <w:rsid w:val="00A2260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A32"/>
    <w:rsid w:val="00C23CD4"/>
    <w:rsid w:val="00C61C0C"/>
    <w:rsid w:val="00C941CB"/>
    <w:rsid w:val="00CC2357"/>
    <w:rsid w:val="00CF071A"/>
    <w:rsid w:val="00D058B8"/>
    <w:rsid w:val="00D06610"/>
    <w:rsid w:val="00D56C11"/>
    <w:rsid w:val="00D66670"/>
    <w:rsid w:val="00D834A0"/>
    <w:rsid w:val="00D872DF"/>
    <w:rsid w:val="00D91E21"/>
    <w:rsid w:val="00DA7FCD"/>
    <w:rsid w:val="00E365E1"/>
    <w:rsid w:val="00E820A4"/>
    <w:rsid w:val="00E951E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2D15C"/>
  <w15:chartTrackingRefBased/>
  <w15:docId w15:val="{8275E72F-C1F5-4E48-B7F0-21B8FF481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1978"/>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9C1978"/>
    <w:rPr>
      <w:b/>
    </w:rPr>
  </w:style>
  <w:style w:type="paragraph" w:customStyle="1" w:styleId="NormalHanging12a">
    <w:name w:val="NormalHanging12a"/>
    <w:basedOn w:val="Normal"/>
    <w:rsid w:val="009C1978"/>
    <w:pPr>
      <w:spacing w:after="240"/>
      <w:ind w:left="567" w:hanging="567"/>
    </w:pPr>
  </w:style>
  <w:style w:type="paragraph" w:customStyle="1" w:styleId="EPComma">
    <w:name w:val="EPComma"/>
    <w:basedOn w:val="Normal"/>
    <w:rsid w:val="009C1978"/>
    <w:pPr>
      <w:spacing w:before="480" w:after="240"/>
    </w:pPr>
  </w:style>
  <w:style w:type="paragraph" w:styleId="Header">
    <w:name w:val="header"/>
    <w:basedOn w:val="Normal"/>
    <w:link w:val="HeaderChar"/>
    <w:rsid w:val="009C1978"/>
    <w:pPr>
      <w:tabs>
        <w:tab w:val="center" w:pos="4513"/>
        <w:tab w:val="right" w:pos="9026"/>
      </w:tabs>
    </w:pPr>
  </w:style>
  <w:style w:type="character" w:customStyle="1" w:styleId="HeaderChar">
    <w:name w:val="Header Char"/>
    <w:basedOn w:val="DefaultParagraphFont"/>
    <w:link w:val="Header"/>
    <w:rsid w:val="009C1978"/>
    <w:rPr>
      <w:sz w:val="24"/>
      <w:lang w:val="fi-FI"/>
    </w:rPr>
  </w:style>
  <w:style w:type="paragraph" w:customStyle="1" w:styleId="EPFooter">
    <w:name w:val="EPFooter"/>
    <w:basedOn w:val="Normal"/>
    <w:rsid w:val="009C1978"/>
    <w:pPr>
      <w:tabs>
        <w:tab w:val="center" w:pos="4535"/>
        <w:tab w:val="right" w:pos="9071"/>
      </w:tabs>
      <w:spacing w:before="240" w:after="240"/>
    </w:pPr>
    <w:rPr>
      <w:color w:val="010000"/>
      <w:sz w:val="22"/>
    </w:rPr>
  </w:style>
  <w:style w:type="character" w:styleId="CommentReference">
    <w:name w:val="annotation reference"/>
    <w:basedOn w:val="DefaultParagraphFont"/>
    <w:rsid w:val="00C12A32"/>
    <w:rPr>
      <w:sz w:val="16"/>
      <w:szCs w:val="16"/>
    </w:rPr>
  </w:style>
  <w:style w:type="paragraph" w:styleId="CommentText">
    <w:name w:val="annotation text"/>
    <w:basedOn w:val="Normal"/>
    <w:link w:val="CommentTextChar"/>
    <w:rsid w:val="00C12A32"/>
    <w:rPr>
      <w:sz w:val="20"/>
    </w:rPr>
  </w:style>
  <w:style w:type="character" w:customStyle="1" w:styleId="CommentTextChar">
    <w:name w:val="Comment Text Char"/>
    <w:basedOn w:val="DefaultParagraphFont"/>
    <w:link w:val="CommentText"/>
    <w:rsid w:val="00C12A32"/>
    <w:rPr>
      <w:lang w:val="fi-FI"/>
    </w:rPr>
  </w:style>
  <w:style w:type="paragraph" w:styleId="CommentSubject">
    <w:name w:val="annotation subject"/>
    <w:basedOn w:val="CommentText"/>
    <w:next w:val="CommentText"/>
    <w:link w:val="CommentSubjectChar"/>
    <w:rsid w:val="00C12A32"/>
    <w:rPr>
      <w:b/>
      <w:bCs/>
    </w:rPr>
  </w:style>
  <w:style w:type="character" w:customStyle="1" w:styleId="CommentSubjectChar">
    <w:name w:val="Comment Subject Char"/>
    <w:basedOn w:val="CommentTextChar"/>
    <w:link w:val="CommentSubject"/>
    <w:rsid w:val="00C12A32"/>
    <w:rPr>
      <w:b/>
      <w:bCs/>
      <w:lang w:val="fi-FI"/>
    </w:rPr>
  </w:style>
  <w:style w:type="paragraph" w:styleId="BalloonText">
    <w:name w:val="Balloon Text"/>
    <w:basedOn w:val="Normal"/>
    <w:link w:val="BalloonTextChar"/>
    <w:rsid w:val="00C12A32"/>
    <w:rPr>
      <w:rFonts w:ascii="Segoe UI" w:hAnsi="Segoe UI" w:cs="Segoe UI"/>
      <w:sz w:val="18"/>
      <w:szCs w:val="18"/>
    </w:rPr>
  </w:style>
  <w:style w:type="character" w:customStyle="1" w:styleId="BalloonTextChar">
    <w:name w:val="Balloon Text Char"/>
    <w:basedOn w:val="DefaultParagraphFont"/>
    <w:link w:val="BalloonText"/>
    <w:rsid w:val="00C12A32"/>
    <w:rPr>
      <w:rFonts w:ascii="Segoe UI" w:hAnsi="Segoe UI" w:cs="Segoe UI"/>
      <w:sz w:val="18"/>
      <w:szCs w:val="18"/>
      <w:lang w:val="fi-FI"/>
    </w:rPr>
  </w:style>
  <w:style w:type="paragraph" w:styleId="Footer">
    <w:name w:val="footer"/>
    <w:basedOn w:val="Normal"/>
    <w:link w:val="FooterChar"/>
    <w:rsid w:val="00C12A32"/>
    <w:pPr>
      <w:tabs>
        <w:tab w:val="center" w:pos="4513"/>
        <w:tab w:val="right" w:pos="9026"/>
      </w:tabs>
    </w:pPr>
  </w:style>
  <w:style w:type="character" w:customStyle="1" w:styleId="FooterChar">
    <w:name w:val="Footer Char"/>
    <w:basedOn w:val="DefaultParagraphFont"/>
    <w:link w:val="Footer"/>
    <w:rsid w:val="00C12A3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F3302-370D-4FC7-8DFA-374AFBBEC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2024-04-11T10:49:00Z</dcterms:created>
  <dcterms:modified xsi:type="dcterms:W3CDTF">2024-04-11T10:49:00Z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A9-0128/2024</vt:lpwstr>
  </property>
  <property fmtid="{D5CDD505-2E9C-101B-9397-08002B2CF9AE}" pid="4" name="&lt;Type&gt;">
    <vt:lpwstr>RR</vt:lpwstr>
  </property>
</Properties>
</file>