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647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9647E" w:rsidRDefault="00AB6DD8" w:rsidP="0010095E">
            <w:pPr>
              <w:pStyle w:val="EPName"/>
            </w:pPr>
            <w:r w:rsidRPr="0009647E">
              <w:t>Parlaimint na hEorpa</w:t>
            </w:r>
          </w:p>
          <w:p w:rsidR="00751A4A" w:rsidRPr="0009647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647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9647E" w:rsidRDefault="00187494" w:rsidP="0010095E">
            <w:pPr>
              <w:pStyle w:val="EPLogo"/>
            </w:pPr>
            <w:r w:rsidRPr="0009647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9647E" w:rsidRDefault="00D058B8" w:rsidP="004C5D52">
      <w:pPr>
        <w:pStyle w:val="LineTop"/>
      </w:pPr>
    </w:p>
    <w:p w:rsidR="00680577" w:rsidRPr="0009647E" w:rsidRDefault="00AB6DD8" w:rsidP="00680577">
      <w:pPr>
        <w:pStyle w:val="EPBodyTA1"/>
      </w:pPr>
      <w:r w:rsidRPr="0009647E">
        <w:t xml:space="preserve">TÉACSANNA ARNA </w:t>
      </w:r>
      <w:proofErr w:type="spellStart"/>
      <w:r w:rsidRPr="0009647E">
        <w:t>nGLACADH</w:t>
      </w:r>
      <w:proofErr w:type="spellEnd"/>
    </w:p>
    <w:p w:rsidR="00D058B8" w:rsidRPr="0009647E" w:rsidRDefault="00D058B8" w:rsidP="00D058B8">
      <w:pPr>
        <w:pStyle w:val="LineBottom"/>
      </w:pPr>
    </w:p>
    <w:p w:rsidR="00AB6DD8" w:rsidRPr="00576447" w:rsidRDefault="00AB6DD8" w:rsidP="00AB6DD8">
      <w:pPr>
        <w:pStyle w:val="ATHeading1"/>
        <w:rPr>
          <w:lang w:val="en-GB"/>
        </w:rPr>
      </w:pPr>
      <w:bookmarkStart w:id="0" w:name="TANumber"/>
      <w:r w:rsidRPr="0009647E">
        <w:t>P9_TA(2024)0</w:t>
      </w:r>
      <w:bookmarkEnd w:id="0"/>
      <w:r w:rsidR="00576447">
        <w:t>19</w:t>
      </w:r>
      <w:r w:rsidR="00576447">
        <w:rPr>
          <w:lang w:val="en-GB"/>
        </w:rPr>
        <w:t>7</w:t>
      </w:r>
      <w:bookmarkStart w:id="1" w:name="_GoBack"/>
      <w:bookmarkEnd w:id="1"/>
    </w:p>
    <w:p w:rsidR="00AB6DD8" w:rsidRPr="0009647E" w:rsidRDefault="00A24160" w:rsidP="00AB6DD8">
      <w:pPr>
        <w:pStyle w:val="ATHeading2"/>
      </w:pPr>
      <w:bookmarkStart w:id="2" w:name="title"/>
      <w:r w:rsidRPr="00A24160">
        <w:t xml:space="preserve">Treoir ón gComhairle maidir le caighdeáin do chomhlachtaí comhionannais i réimse na córa comhionainne idir daoine gan beann ar a dtionscnamh ciníoch nó eitneach, cóir chomhionann i réimse na fostaíochta agus na slí beatha idir daoine gan beann ar a reiligiún nó a gcreideamh, a míchumas, a n-aois nó a gclaonadh gnéasach, cóir chomhionann idir mná agus fir i gcúrsaí slándála sóisialta agus maidir le rochtain ar earraí agus ar sheirbhísí agus maidir le soláthar earraí agus seirbhísí, agus lena leasaítear </w:t>
      </w:r>
      <w:r w:rsidR="0043388F" w:rsidRPr="0043388F">
        <w:t>Treoracha</w:t>
      </w:r>
      <w:r w:rsidRPr="00A24160">
        <w:t xml:space="preserve"> 2000/43/CE agus 2004/113/CE</w:t>
      </w:r>
      <w:bookmarkEnd w:id="2"/>
    </w:p>
    <w:p w:rsidR="00AB6DD8" w:rsidRPr="0009647E" w:rsidRDefault="00AB6DD8" w:rsidP="00AB6DD8">
      <w:pPr>
        <w:rPr>
          <w:i/>
          <w:vanish/>
        </w:rPr>
      </w:pPr>
      <w:r w:rsidRPr="0009647E">
        <w:rPr>
          <w:i/>
        </w:rPr>
        <w:fldChar w:fldCharType="begin"/>
      </w:r>
      <w:r w:rsidRPr="0009647E">
        <w:rPr>
          <w:i/>
        </w:rPr>
        <w:instrText xml:space="preserve"> TC"(</w:instrText>
      </w:r>
      <w:bookmarkStart w:id="3" w:name="DocNumber"/>
      <w:r w:rsidRPr="0009647E">
        <w:rPr>
          <w:i/>
        </w:rPr>
        <w:instrText>A9-0128/2024</w:instrText>
      </w:r>
      <w:bookmarkEnd w:id="3"/>
      <w:r w:rsidRPr="0009647E">
        <w:rPr>
          <w:i/>
        </w:rPr>
        <w:instrText xml:space="preserve"> -  </w:instrText>
      </w:r>
      <w:proofErr w:type="spellStart"/>
      <w:r w:rsidRPr="0009647E">
        <w:rPr>
          <w:i/>
        </w:rPr>
        <w:instrText>Rapóirtéir:Sirpa</w:instrText>
      </w:r>
      <w:proofErr w:type="spellEnd"/>
      <w:r w:rsidRPr="0009647E">
        <w:rPr>
          <w:i/>
        </w:rPr>
        <w:instrText xml:space="preserve"> </w:instrText>
      </w:r>
      <w:proofErr w:type="spellStart"/>
      <w:r w:rsidRPr="0009647E">
        <w:rPr>
          <w:i/>
        </w:rPr>
        <w:instrText>Pietikäinen</w:instrText>
      </w:r>
      <w:proofErr w:type="spellEnd"/>
      <w:r w:rsidRPr="0009647E">
        <w:rPr>
          <w:i/>
        </w:rPr>
        <w:instrText xml:space="preserve">)"\l3 \n&gt; \* MERGEFORMAT </w:instrText>
      </w:r>
      <w:r w:rsidRPr="0009647E">
        <w:rPr>
          <w:i/>
        </w:rPr>
        <w:fldChar w:fldCharType="end"/>
      </w:r>
    </w:p>
    <w:p w:rsidR="00AB6DD8" w:rsidRPr="0009647E" w:rsidRDefault="00AB6DD8" w:rsidP="00AB6DD8">
      <w:pPr>
        <w:rPr>
          <w:vanish/>
        </w:rPr>
      </w:pPr>
      <w:bookmarkStart w:id="4" w:name="Commission"/>
      <w:r w:rsidRPr="0009647E">
        <w:rPr>
          <w:vanish/>
        </w:rPr>
        <w:t>An Coiste um Chearta na mBan agus um Chomhionannas Inscne</w:t>
      </w:r>
      <w:bookmarkEnd w:id="4"/>
    </w:p>
    <w:p w:rsidR="00AB6DD8" w:rsidRPr="0009647E" w:rsidRDefault="00AB6DD8" w:rsidP="00AB6DD8">
      <w:pPr>
        <w:rPr>
          <w:vanish/>
        </w:rPr>
      </w:pPr>
      <w:bookmarkStart w:id="5" w:name="PE"/>
      <w:r w:rsidRPr="0009647E">
        <w:rPr>
          <w:vanish/>
        </w:rPr>
        <w:t>PE759.668</w:t>
      </w:r>
      <w:bookmarkEnd w:id="5"/>
    </w:p>
    <w:p w:rsidR="00AB6DD8" w:rsidRPr="0009647E" w:rsidRDefault="00AB6DD8" w:rsidP="00AB6DD8">
      <w:pPr>
        <w:pStyle w:val="ATHeading3"/>
      </w:pPr>
      <w:bookmarkStart w:id="6" w:name="Sujet"/>
      <w:r w:rsidRPr="0009647E">
        <w:t xml:space="preserve">Rún reachtach ó Pharlaimint na hEorpa an </w:t>
      </w:r>
      <w:r w:rsidR="00A24160" w:rsidRPr="004F43C1">
        <w:t>10 Aibreán</w:t>
      </w:r>
      <w:r w:rsidRPr="0009647E">
        <w:t xml:space="preserve"> 2024 ar an dréacht-treoir ón gComhairle maidir le caighdeáin le haghaidh comhlachtaí comhionannais i réimse na córa comhionainne idir daoine gan beann ar a dtionscnamh ciníoch nó eitneach, na córa comhionainne i gcúrsaí fostaíochta agus slí beatha idir daoine gan beann ar reiligiún nó creideamh, míchumas, aois nó claonadh gnéasach, na córa comhionainne idir mná agus fir i gcúrsaí slándála sóisialta agus maidir le rochtain ar earraí agus ar sheirbhísí agus maidir le soláthar earraí agus seirbhísí, agus lena leasaítear Treoracha 2000/43/CE agus 2004/113/CE</w:t>
      </w:r>
      <w:bookmarkEnd w:id="6"/>
      <w:r w:rsidRPr="0009647E">
        <w:t xml:space="preserve"> </w:t>
      </w:r>
      <w:bookmarkStart w:id="7" w:name="References"/>
      <w:r w:rsidRPr="0009647E">
        <w:t>(10788/</w:t>
      </w:r>
      <w:r w:rsidR="00D00B51" w:rsidRPr="004F43C1">
        <w:t>1/</w:t>
      </w:r>
      <w:r w:rsidRPr="0009647E">
        <w:t>2023 – C9-0031/2024 – 2022/0401(APP))</w:t>
      </w:r>
      <w:bookmarkEnd w:id="7"/>
    </w:p>
    <w:p w:rsidR="00AB6DD8" w:rsidRPr="0009647E" w:rsidRDefault="00AB6DD8" w:rsidP="00AB6DD8"/>
    <w:p w:rsidR="001401A3" w:rsidRPr="0009647E" w:rsidRDefault="001401A3" w:rsidP="001401A3">
      <w:pPr>
        <w:pStyle w:val="NormalBold"/>
      </w:pPr>
      <w:bookmarkStart w:id="8" w:name="TextBodyBegin"/>
      <w:bookmarkEnd w:id="8"/>
      <w:r w:rsidRPr="0009647E">
        <w:t>(An gnáthnós imeachta reachtach – toiliú)</w:t>
      </w:r>
    </w:p>
    <w:p w:rsidR="001401A3" w:rsidRPr="0009647E" w:rsidRDefault="001401A3" w:rsidP="001401A3">
      <w:pPr>
        <w:pStyle w:val="EPComma"/>
      </w:pPr>
      <w:r w:rsidRPr="0009647E">
        <w:rPr>
          <w:i/>
        </w:rPr>
        <w:t>Tá Parlaimint na hEorpa</w:t>
      </w:r>
      <w:r w:rsidRPr="0009647E">
        <w:t>,</w:t>
      </w:r>
    </w:p>
    <w:p w:rsidR="001401A3" w:rsidRPr="0009647E" w:rsidRDefault="001401A3" w:rsidP="001401A3">
      <w:pPr>
        <w:pStyle w:val="NormalHanging12a"/>
      </w:pPr>
      <w:r w:rsidRPr="0009647E">
        <w:t>–</w:t>
      </w:r>
      <w:r w:rsidRPr="0009647E">
        <w:tab/>
        <w:t>ag féachaint don dréacht-treoir ón gComhairle (10788/1/2023),</w:t>
      </w:r>
    </w:p>
    <w:p w:rsidR="001401A3" w:rsidRPr="0009647E" w:rsidRDefault="001401A3" w:rsidP="001401A3">
      <w:pPr>
        <w:pStyle w:val="NormalHanging12a"/>
      </w:pPr>
      <w:r w:rsidRPr="0009647E">
        <w:t>–</w:t>
      </w:r>
      <w:r w:rsidRPr="0009647E">
        <w:tab/>
        <w:t>ag féachaint don iarraidh ar thoiliú a thíolaic an Chomhairle i gcomhréir le hAirteagal 19(1) den Chonradh ar Fheidhmiú an Aontais Eorpaigh (C9</w:t>
      </w:r>
      <w:r w:rsidRPr="0009647E">
        <w:noBreakHyphen/>
        <w:t>0031/2024),</w:t>
      </w:r>
    </w:p>
    <w:p w:rsidR="001401A3" w:rsidRPr="0009647E" w:rsidRDefault="001401A3" w:rsidP="001401A3">
      <w:pPr>
        <w:pStyle w:val="NormalHanging12a"/>
      </w:pPr>
      <w:r w:rsidRPr="0009647E">
        <w:t>–</w:t>
      </w:r>
      <w:r w:rsidRPr="0009647E">
        <w:tab/>
        <w:t>ag féachaint do Riail 105(1) agus (4) dá Rialacha Nós Imeachta,</w:t>
      </w:r>
    </w:p>
    <w:p w:rsidR="001401A3" w:rsidRPr="0009647E" w:rsidRDefault="001401A3" w:rsidP="001401A3">
      <w:pPr>
        <w:pStyle w:val="NormalHanging12a"/>
      </w:pPr>
      <w:r w:rsidRPr="0009647E">
        <w:t>–</w:t>
      </w:r>
      <w:r w:rsidRPr="0009647E">
        <w:tab/>
        <w:t>ag féachaint don mholadh ón gCoiste um Chearta na mBan agus um Chomhionannas Inscne (A9-0128/2024),</w:t>
      </w:r>
    </w:p>
    <w:p w:rsidR="001401A3" w:rsidRPr="0009647E" w:rsidRDefault="001401A3" w:rsidP="001401A3">
      <w:pPr>
        <w:pStyle w:val="NormalHanging12a"/>
      </w:pPr>
      <w:r w:rsidRPr="0009647E">
        <w:t>1.</w:t>
      </w:r>
      <w:r w:rsidRPr="0009647E">
        <w:tab/>
        <w:t xml:space="preserve">ag tabhairt a </w:t>
      </w:r>
      <w:proofErr w:type="spellStart"/>
      <w:r w:rsidRPr="0009647E">
        <w:t>toilithe</w:t>
      </w:r>
      <w:proofErr w:type="spellEnd"/>
      <w:r w:rsidRPr="0009647E">
        <w:t xml:space="preserve"> don dréacht-treoir ón gComhairle;</w:t>
      </w:r>
    </w:p>
    <w:p w:rsidR="00E365E1" w:rsidRPr="0009647E" w:rsidRDefault="001401A3" w:rsidP="00A24160">
      <w:pPr>
        <w:pStyle w:val="NormalHanging12a"/>
      </w:pPr>
      <w:r w:rsidRPr="0009647E">
        <w:t>2.</w:t>
      </w:r>
      <w:r w:rsidRPr="0009647E">
        <w:tab/>
        <w:t xml:space="preserve">á threorú dá hUachtarán a seasamh a chur ar aghaidh chuig an gComhairle, chuig an </w:t>
      </w:r>
      <w:r w:rsidRPr="0009647E">
        <w:lastRenderedPageBreak/>
        <w:t>gCoimisiún agus chuig na parlaimintí náisiúnta.</w:t>
      </w:r>
      <w:bookmarkStart w:id="9" w:name="TextBodyEnd"/>
      <w:bookmarkEnd w:id="9"/>
    </w:p>
    <w:sectPr w:rsidR="00E365E1" w:rsidRPr="0009647E" w:rsidSect="000964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DD8" w:rsidRPr="0009647E" w:rsidRDefault="00AB6DD8">
      <w:r w:rsidRPr="0009647E">
        <w:separator/>
      </w:r>
    </w:p>
  </w:endnote>
  <w:endnote w:type="continuationSeparator" w:id="0">
    <w:p w:rsidR="00AB6DD8" w:rsidRPr="0009647E" w:rsidRDefault="00AB6DD8">
      <w:r w:rsidRPr="000964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647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647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647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DD8" w:rsidRPr="0009647E" w:rsidRDefault="00AB6DD8">
      <w:r w:rsidRPr="0009647E">
        <w:separator/>
      </w:r>
    </w:p>
  </w:footnote>
  <w:footnote w:type="continuationSeparator" w:id="0">
    <w:p w:rsidR="00AB6DD8" w:rsidRPr="0009647E" w:rsidRDefault="00AB6DD8">
      <w:r w:rsidRPr="0009647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647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647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647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4"/>
    <w:docVar w:name="dvlangue" w:val="GA"/>
    <w:docVar w:name="dvnumam" w:val="0"/>
    <w:docVar w:name="dvpe" w:val="759.668"/>
    <w:docVar w:name="dvrapporteur" w:val=" Rapóirtéir:"/>
    <w:docVar w:name="dvstar" w:val="***"/>
    <w:docVar w:name="dvtitre" w:val="Rún reachtach ó Pharlaimint na hEorpa an xx Xxxx 2024 ar an dréacht-treoir ón gComhairle maidir le caighdeáin le haghaidh comhlachtaí comhionannais i réimse na córa comhionainne idir daoine gan beann ar a dtionscnamh ciníoch nó eitneach, na córa comhionainne i gcúrsaí fostaíochta agus slí beatha idir daoine gan beann ar reiligiún nó creideamh, míchumas, aois nó claonadh gnéasach, na córa comhionainne idir mná agus fir i gcúrsaí slándála sóisialta agus maidir le rochtain ar earraí agus ar sheirbhísí agus maidir le soláthar earraí agus seirbhísí, agus lena leasaítear Treoracha 2000/43/CE agus 2004/113/CE(10788/2023 – C9-0031/2024 – 2022/0401(APP))"/>
  </w:docVars>
  <w:rsids>
    <w:rsidRoot w:val="00AB6DD8"/>
    <w:rsid w:val="00002272"/>
    <w:rsid w:val="00064002"/>
    <w:rsid w:val="000677B9"/>
    <w:rsid w:val="000831BA"/>
    <w:rsid w:val="0009647E"/>
    <w:rsid w:val="000A42CC"/>
    <w:rsid w:val="000E7DD9"/>
    <w:rsid w:val="0010095E"/>
    <w:rsid w:val="00125B37"/>
    <w:rsid w:val="001401A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388F"/>
    <w:rsid w:val="00471C19"/>
    <w:rsid w:val="004867E3"/>
    <w:rsid w:val="00494A28"/>
    <w:rsid w:val="004C0004"/>
    <w:rsid w:val="004C5D52"/>
    <w:rsid w:val="004F43C1"/>
    <w:rsid w:val="0050519A"/>
    <w:rsid w:val="005072A1"/>
    <w:rsid w:val="00514517"/>
    <w:rsid w:val="00545827"/>
    <w:rsid w:val="00560270"/>
    <w:rsid w:val="00576447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4160"/>
    <w:rsid w:val="00A43E52"/>
    <w:rsid w:val="00A4678D"/>
    <w:rsid w:val="00A778C7"/>
    <w:rsid w:val="00AB441E"/>
    <w:rsid w:val="00AB6293"/>
    <w:rsid w:val="00AB6DD8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0B51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80A4D9"/>
  <w15:chartTrackingRefBased/>
  <w15:docId w15:val="{261B0117-BCD1-4AA1-AE25-ACD26FED8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401A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1401A3"/>
    <w:rPr>
      <w:b/>
    </w:rPr>
  </w:style>
  <w:style w:type="paragraph" w:customStyle="1" w:styleId="NormalHanging12a">
    <w:name w:val="NormalHanging12a"/>
    <w:basedOn w:val="Normal"/>
    <w:rsid w:val="001401A3"/>
    <w:pPr>
      <w:spacing w:after="240"/>
      <w:ind w:left="567" w:hanging="567"/>
    </w:pPr>
  </w:style>
  <w:style w:type="paragraph" w:customStyle="1" w:styleId="EPComma">
    <w:name w:val="EPComma"/>
    <w:basedOn w:val="Normal"/>
    <w:rsid w:val="001401A3"/>
    <w:pPr>
      <w:spacing w:before="480" w:after="240"/>
    </w:pPr>
  </w:style>
  <w:style w:type="paragraph" w:styleId="Header">
    <w:name w:val="header"/>
    <w:basedOn w:val="Normal"/>
    <w:link w:val="HeaderChar"/>
    <w:rsid w:val="001401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401A3"/>
    <w:rPr>
      <w:sz w:val="24"/>
      <w:lang w:val="ga-IE"/>
    </w:rPr>
  </w:style>
  <w:style w:type="paragraph" w:customStyle="1" w:styleId="EPFooter">
    <w:name w:val="EPFooter"/>
    <w:basedOn w:val="Normal"/>
    <w:rsid w:val="001401A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BalloonText">
    <w:name w:val="Balloon Text"/>
    <w:basedOn w:val="Normal"/>
    <w:link w:val="BalloonTextChar"/>
    <w:rsid w:val="00A241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24160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D74C9-AADD-40B5-AF2D-6ABC6312D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NI FHAIRCHEALLAIGH Rionach</cp:lastModifiedBy>
  <cp:revision>2</cp:revision>
  <cp:lastPrinted>2004-11-19T15:42:00Z</cp:lastPrinted>
  <dcterms:created xsi:type="dcterms:W3CDTF">2024-04-10T16:49:00Z</dcterms:created>
  <dcterms:modified xsi:type="dcterms:W3CDTF">2024-04-10T16:49:00Z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A9-0128/2024</vt:lpwstr>
  </property>
  <property fmtid="{D5CDD505-2E9C-101B-9397-08002B2CF9AE}" pid="4" name="&lt;Type&gt;">
    <vt:lpwstr>RR</vt:lpwstr>
  </property>
</Properties>
</file>