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74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74C0" w:rsidRDefault="00BB0407" w:rsidP="0010095E">
            <w:pPr>
              <w:pStyle w:val="EPName"/>
            </w:pPr>
            <w:r w:rsidRPr="009574C0">
              <w:t>Europski parlament</w:t>
            </w:r>
          </w:p>
          <w:p w:rsidR="00751A4A" w:rsidRPr="009574C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74C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574C0" w:rsidRDefault="00187494" w:rsidP="0010095E">
            <w:pPr>
              <w:pStyle w:val="EPLogo"/>
            </w:pPr>
            <w:r w:rsidRPr="009574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74C0" w:rsidRDefault="00D058B8" w:rsidP="004C5D52">
      <w:pPr>
        <w:pStyle w:val="LineTop"/>
      </w:pPr>
    </w:p>
    <w:p w:rsidR="00680577" w:rsidRPr="009574C0" w:rsidRDefault="00BB0407" w:rsidP="00680577">
      <w:pPr>
        <w:pStyle w:val="EPBodyTA1"/>
      </w:pPr>
      <w:r w:rsidRPr="009574C0">
        <w:t>USVOJENI TEKSTOVI</w:t>
      </w:r>
    </w:p>
    <w:p w:rsidR="00D058B8" w:rsidRPr="009574C0" w:rsidRDefault="00D058B8" w:rsidP="00D058B8">
      <w:pPr>
        <w:pStyle w:val="LineBottom"/>
      </w:pPr>
    </w:p>
    <w:p w:rsidR="00BB0407" w:rsidRPr="009574C0" w:rsidRDefault="00BB0407" w:rsidP="00BB0407">
      <w:pPr>
        <w:pStyle w:val="ATHeading1"/>
      </w:pPr>
      <w:bookmarkStart w:id="0" w:name="TANumber"/>
      <w:r w:rsidRPr="009574C0">
        <w:t>P9_TA(2024)0</w:t>
      </w:r>
      <w:bookmarkEnd w:id="0"/>
      <w:r w:rsidR="008B7ECB">
        <w:t>197</w:t>
      </w:r>
      <w:bookmarkStart w:id="1" w:name="_GoBack"/>
      <w:bookmarkEnd w:id="1"/>
    </w:p>
    <w:p w:rsidR="00BB0407" w:rsidRPr="009574C0" w:rsidRDefault="00BB0407" w:rsidP="00BB0407">
      <w:pPr>
        <w:pStyle w:val="ATHeading2"/>
      </w:pPr>
      <w:bookmarkStart w:id="2" w:name="title"/>
      <w:r w:rsidRPr="009574C0">
        <w:t>Direktiva Vijeća o standardima za tijela za jednakost u području jednakog postupanja prema osobama bez obzira na njihovo rasno ili etničko podrijetlo, jednakog postupanja u pitanjima zapošljavanja i rada prema osobama bez obzira na njihovu vjeru ili uvjerenje, invaliditet, dob ili seksualnu orijentaciju, jednakog postupanja prema ženama i muškarcima u pitanjima socijalne sigurnosti te u pristupu i nabavi robe, odnosno pružanju usluga, te o izmjeni direktiva 2000/43/EZ i 2004/113/EZ</w:t>
      </w:r>
      <w:bookmarkEnd w:id="2"/>
    </w:p>
    <w:p w:rsidR="00BB0407" w:rsidRPr="009574C0" w:rsidRDefault="00BB0407" w:rsidP="00BB0407">
      <w:pPr>
        <w:rPr>
          <w:i/>
          <w:vanish/>
        </w:rPr>
      </w:pPr>
      <w:r w:rsidRPr="009574C0">
        <w:rPr>
          <w:i/>
        </w:rPr>
        <w:fldChar w:fldCharType="begin"/>
      </w:r>
      <w:r w:rsidRPr="009574C0">
        <w:rPr>
          <w:i/>
        </w:rPr>
        <w:instrText xml:space="preserve"> TC"(</w:instrText>
      </w:r>
      <w:bookmarkStart w:id="3" w:name="DocNumber"/>
      <w:r w:rsidRPr="009574C0">
        <w:rPr>
          <w:i/>
        </w:rPr>
        <w:instrText>A9-0128/2024</w:instrText>
      </w:r>
      <w:bookmarkEnd w:id="3"/>
      <w:r w:rsidRPr="009574C0">
        <w:rPr>
          <w:i/>
        </w:rPr>
        <w:instrText xml:space="preserve"> - Izvjestiteljica: </w:instrText>
      </w:r>
      <w:proofErr w:type="spellStart"/>
      <w:r w:rsidRPr="009574C0">
        <w:rPr>
          <w:i/>
        </w:rPr>
        <w:instrText>Sirpa</w:instrText>
      </w:r>
      <w:proofErr w:type="spellEnd"/>
      <w:r w:rsidRPr="009574C0">
        <w:rPr>
          <w:i/>
        </w:rPr>
        <w:instrText xml:space="preserve"> </w:instrText>
      </w:r>
      <w:proofErr w:type="spellStart"/>
      <w:r w:rsidRPr="009574C0">
        <w:rPr>
          <w:i/>
        </w:rPr>
        <w:instrText>Pietikäinen</w:instrText>
      </w:r>
      <w:proofErr w:type="spellEnd"/>
      <w:r w:rsidRPr="009574C0">
        <w:rPr>
          <w:i/>
        </w:rPr>
        <w:instrText xml:space="preserve">)"\l3 \n&gt; \* MERGEFORMAT </w:instrText>
      </w:r>
      <w:r w:rsidRPr="009574C0">
        <w:rPr>
          <w:i/>
        </w:rPr>
        <w:fldChar w:fldCharType="end"/>
      </w:r>
    </w:p>
    <w:p w:rsidR="00BB0407" w:rsidRPr="009574C0" w:rsidRDefault="00BB0407" w:rsidP="00BB0407">
      <w:pPr>
        <w:rPr>
          <w:vanish/>
        </w:rPr>
      </w:pPr>
      <w:bookmarkStart w:id="4" w:name="Commission"/>
      <w:r w:rsidRPr="009574C0">
        <w:rPr>
          <w:vanish/>
        </w:rPr>
        <w:t>Odbor za prava žena i rodnu ravnopravnost</w:t>
      </w:r>
      <w:bookmarkEnd w:id="4"/>
    </w:p>
    <w:p w:rsidR="00BB0407" w:rsidRPr="009574C0" w:rsidRDefault="00BB0407" w:rsidP="00BB0407">
      <w:pPr>
        <w:rPr>
          <w:vanish/>
        </w:rPr>
      </w:pPr>
      <w:bookmarkStart w:id="5" w:name="PE"/>
      <w:r w:rsidRPr="009574C0">
        <w:rPr>
          <w:vanish/>
        </w:rPr>
        <w:t>PE759.668</w:t>
      </w:r>
      <w:bookmarkEnd w:id="5"/>
    </w:p>
    <w:p w:rsidR="00BB0407" w:rsidRPr="009574C0" w:rsidRDefault="00BB0407" w:rsidP="00BB0407">
      <w:pPr>
        <w:pStyle w:val="ATHeading3"/>
      </w:pPr>
      <w:bookmarkStart w:id="6" w:name="Sujet"/>
      <w:r w:rsidRPr="009574C0">
        <w:t>Zakonodavna rezoluc</w:t>
      </w:r>
      <w:r w:rsidR="00B34692">
        <w:t>ija Europskog parlamenta od 10. travnja</w:t>
      </w:r>
      <w:r w:rsidRPr="009574C0">
        <w:t xml:space="preserve"> 2024. o Nacrtu direktive Vijeća o standardima za tijela za jednakost u području jednakog postupanja prema osobama bez obzira na njihovo rasno ili etničko podrijetlo, jednakog postupanja u području zapošljavanja i rada prema osobama bez obzira na njihovu vjeru ili uvjerenje, invaliditet, dob ili seksualnu orijentaciju, jednakog postupanja prema ženama i muškarcima u pitanjima socijalne sigurnosti te u pristupu i nabavi robe, odnosno pružanju usluga, te o izmjeni direktiva 2000/43/EZ i 2004/113/EZ</w:t>
      </w:r>
      <w:bookmarkEnd w:id="6"/>
      <w:r w:rsidRPr="009574C0">
        <w:t xml:space="preserve"> </w:t>
      </w:r>
      <w:bookmarkStart w:id="7" w:name="References"/>
      <w:r w:rsidRPr="009574C0">
        <w:t>(10788</w:t>
      </w:r>
      <w:r w:rsidR="00EA5265">
        <w:t>/1</w:t>
      </w:r>
      <w:r w:rsidRPr="009574C0">
        <w:t>/2023 – C9-0031/2024 – 2022/0401(APP))</w:t>
      </w:r>
      <w:bookmarkEnd w:id="7"/>
    </w:p>
    <w:p w:rsidR="00BB0407" w:rsidRPr="009574C0" w:rsidRDefault="00BB0407" w:rsidP="00BB0407"/>
    <w:p w:rsidR="000000B8" w:rsidRPr="009574C0" w:rsidRDefault="000000B8" w:rsidP="000000B8">
      <w:pPr>
        <w:pStyle w:val="NormalBold"/>
      </w:pPr>
      <w:bookmarkStart w:id="8" w:name="TextBodyBegin"/>
      <w:bookmarkEnd w:id="8"/>
      <w:r w:rsidRPr="009574C0">
        <w:t>(Posebni zakonodavni postupak – suglasnost)</w:t>
      </w:r>
    </w:p>
    <w:p w:rsidR="000000B8" w:rsidRPr="009574C0" w:rsidRDefault="000000B8" w:rsidP="000000B8">
      <w:pPr>
        <w:pStyle w:val="EPComma"/>
      </w:pPr>
      <w:r w:rsidRPr="009574C0">
        <w:rPr>
          <w:i/>
        </w:rPr>
        <w:t>Europski parlament</w:t>
      </w:r>
      <w:r w:rsidRPr="009574C0">
        <w:t>,</w:t>
      </w:r>
    </w:p>
    <w:p w:rsidR="000000B8" w:rsidRPr="009574C0" w:rsidRDefault="000000B8" w:rsidP="00B34692">
      <w:pPr>
        <w:pStyle w:val="NormalHanging12a"/>
      </w:pPr>
      <w:r w:rsidRPr="009574C0">
        <w:t>–</w:t>
      </w:r>
      <w:r w:rsidRPr="009574C0">
        <w:tab/>
        <w:t>uzimajući u obzir Nacrt direktive Vijeća (10788/1/2023),</w:t>
      </w:r>
    </w:p>
    <w:p w:rsidR="000000B8" w:rsidRPr="009574C0" w:rsidRDefault="000000B8" w:rsidP="000000B8">
      <w:pPr>
        <w:pStyle w:val="NormalHanging12a"/>
      </w:pPr>
      <w:r w:rsidRPr="009574C0">
        <w:t>–</w:t>
      </w:r>
      <w:r w:rsidRPr="009574C0">
        <w:tab/>
        <w:t>uzimajući u obzir zahtjev Vijeća za davanje suglasnosti u skladu s člankom 19. stavkom 1. Ugovora o funkcioniranju Europske unije (C9</w:t>
      </w:r>
      <w:r w:rsidRPr="009574C0">
        <w:noBreakHyphen/>
        <w:t>0031/2024),</w:t>
      </w:r>
    </w:p>
    <w:p w:rsidR="000000B8" w:rsidRPr="009574C0" w:rsidRDefault="000000B8" w:rsidP="000000B8">
      <w:pPr>
        <w:pStyle w:val="NormalHanging12a"/>
      </w:pPr>
      <w:r w:rsidRPr="009574C0">
        <w:t>–</w:t>
      </w:r>
      <w:r w:rsidRPr="009574C0">
        <w:tab/>
        <w:t>uzimajući u obzir članak 105. stavke 1. i 4. Poslovnika,</w:t>
      </w:r>
    </w:p>
    <w:p w:rsidR="000000B8" w:rsidRPr="009574C0" w:rsidRDefault="000000B8" w:rsidP="000000B8">
      <w:pPr>
        <w:pStyle w:val="NormalHanging12a"/>
      </w:pPr>
      <w:r w:rsidRPr="009574C0">
        <w:t>–</w:t>
      </w:r>
      <w:r w:rsidRPr="009574C0">
        <w:tab/>
        <w:t>uzimajući u obzir preporuku Odbora za prava žena i rodnu ravnopravnost (A9</w:t>
      </w:r>
      <w:r w:rsidRPr="009574C0">
        <w:noBreakHyphen/>
        <w:t>0128/2024),</w:t>
      </w:r>
    </w:p>
    <w:p w:rsidR="000000B8" w:rsidRPr="009574C0" w:rsidRDefault="000000B8" w:rsidP="000000B8">
      <w:pPr>
        <w:pStyle w:val="NormalHanging12a"/>
      </w:pPr>
      <w:r w:rsidRPr="009574C0">
        <w:t>1.</w:t>
      </w:r>
      <w:r w:rsidRPr="009574C0">
        <w:tab/>
        <w:t>daje suglasnost za Nacrt direktive Vijeća;</w:t>
      </w:r>
    </w:p>
    <w:p w:rsidR="00E365E1" w:rsidRPr="009574C0" w:rsidRDefault="000000B8" w:rsidP="0076748F">
      <w:pPr>
        <w:pStyle w:val="NormalHanging12a"/>
      </w:pPr>
      <w:r w:rsidRPr="009574C0">
        <w:t>2.</w:t>
      </w:r>
      <w:r w:rsidRPr="009574C0">
        <w:tab/>
        <w:t>nalaže svojoj predsjednici da stajalište Parlamenta proslijedi Vijeću, Komisiji i nacionalnim parlamentima.</w:t>
      </w:r>
    </w:p>
    <w:sectPr w:rsidR="00E365E1" w:rsidRPr="009574C0" w:rsidSect="009574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407" w:rsidRPr="009574C0" w:rsidRDefault="00BB0407">
      <w:r w:rsidRPr="009574C0">
        <w:separator/>
      </w:r>
    </w:p>
  </w:endnote>
  <w:endnote w:type="continuationSeparator" w:id="0">
    <w:p w:rsidR="00BB0407" w:rsidRPr="009574C0" w:rsidRDefault="00BB0407">
      <w:r w:rsidRPr="009574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4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4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4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407" w:rsidRPr="009574C0" w:rsidRDefault="00BB0407">
      <w:r w:rsidRPr="009574C0">
        <w:separator/>
      </w:r>
    </w:p>
  </w:footnote>
  <w:footnote w:type="continuationSeparator" w:id="0">
    <w:p w:rsidR="00BB0407" w:rsidRPr="009574C0" w:rsidRDefault="00BB0407">
      <w:r w:rsidRPr="009574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4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4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4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HR"/>
    <w:docVar w:name="dvnumam" w:val="0"/>
    <w:docVar w:name="dvpe" w:val="759.668"/>
    <w:docVar w:name="dvrapporteur" w:val="Izvjestiteljica: "/>
    <w:docVar w:name="dvstar" w:val="***"/>
    <w:docVar w:name="dvtitre" w:val="Zakonodavna rezolucija Europskog parlamenta od .... 2024. o Nacrtu direktive Vijeća o standardima za tijela za jednakost u području jednakog postupanja prema osobama bez obzira na njihovo rasno ili etničko podrijetlo, jednakog postupanja u području zapošljavanja i rada prema osobama bez obzira na njihovu vjeru ili uvjerenje, invaliditet, dob ili seksualnu orijentaciju, jednakog postupanja prema ženama i muškarcima u pitanjima socijalne sigurnosti te u pristupu i nabavi robe, odnosno pružanju usluga, te o izmjeni direktiva 2000/43/EZ i 2004/113/EZ(10788/2023 – C9-0031/2024 – 2022/0401(APP))"/>
  </w:docVars>
  <w:rsids>
    <w:rsidRoot w:val="00BB0407"/>
    <w:rsid w:val="000000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48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ECB"/>
    <w:rsid w:val="008C2AC6"/>
    <w:rsid w:val="00930C23"/>
    <w:rsid w:val="0093193B"/>
    <w:rsid w:val="009509D8"/>
    <w:rsid w:val="00950B64"/>
    <w:rsid w:val="009574C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692"/>
    <w:rsid w:val="00B558F0"/>
    <w:rsid w:val="00BB040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26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DD1BD"/>
  <w15:chartTrackingRefBased/>
  <w15:docId w15:val="{2F7062D7-3D35-4AB4-B695-91560BA5A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000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0000B8"/>
    <w:rPr>
      <w:b/>
    </w:rPr>
  </w:style>
  <w:style w:type="paragraph" w:customStyle="1" w:styleId="NormalHanging12a">
    <w:name w:val="NormalHanging12a"/>
    <w:basedOn w:val="Normal"/>
    <w:rsid w:val="000000B8"/>
    <w:pPr>
      <w:spacing w:after="240"/>
      <w:ind w:left="567" w:hanging="567"/>
    </w:pPr>
  </w:style>
  <w:style w:type="paragraph" w:customStyle="1" w:styleId="EPComma">
    <w:name w:val="EPComma"/>
    <w:basedOn w:val="Normal"/>
    <w:rsid w:val="000000B8"/>
    <w:pPr>
      <w:spacing w:before="480" w:after="240"/>
    </w:pPr>
  </w:style>
  <w:style w:type="paragraph" w:styleId="Header">
    <w:name w:val="header"/>
    <w:basedOn w:val="Normal"/>
    <w:link w:val="HeaderChar"/>
    <w:rsid w:val="000000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000B8"/>
    <w:rPr>
      <w:sz w:val="24"/>
      <w:lang w:val="hr-HR"/>
    </w:rPr>
  </w:style>
  <w:style w:type="paragraph" w:customStyle="1" w:styleId="EPFooter">
    <w:name w:val="EPFooter"/>
    <w:basedOn w:val="Normal"/>
    <w:rsid w:val="000000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B5F6C-8902-46FE-B36F-3DC72BB7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2024-04-11T05:52:00Z</dcterms:created>
  <dcterms:modified xsi:type="dcterms:W3CDTF">2024-04-11T05:52:00Z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