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D3A0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D3A06" w:rsidRDefault="00EC5EBD" w:rsidP="0010095E">
            <w:pPr>
              <w:pStyle w:val="EPName"/>
            </w:pPr>
            <w:r w:rsidRPr="009D3A06">
              <w:t>Ευρωπαϊκό Κοινοβούλιο</w:t>
            </w:r>
          </w:p>
          <w:p w:rsidR="00751A4A" w:rsidRPr="009D3A0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2549">
              <w:t>2019</w:t>
            </w:r>
            <w:r w:rsidRPr="009D3A06">
              <w:t>-</w:t>
            </w:r>
            <w:r w:rsidRPr="00DD254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D3A06" w:rsidRDefault="00187494" w:rsidP="0010095E">
            <w:pPr>
              <w:pStyle w:val="EPLogo"/>
            </w:pPr>
            <w:r w:rsidRPr="009D3A0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D3A06" w:rsidRDefault="00D058B8" w:rsidP="004C5D52">
      <w:pPr>
        <w:pStyle w:val="LineTop"/>
      </w:pPr>
    </w:p>
    <w:p w:rsidR="00680577" w:rsidRPr="009D3A06" w:rsidRDefault="00EC5EBD" w:rsidP="00680577">
      <w:pPr>
        <w:pStyle w:val="EPBodyTA1"/>
      </w:pPr>
      <w:r w:rsidRPr="009D3A06">
        <w:t>ΚΕΙΜΕΝΑ ΠΟΥ ΕΓΚΡΙΘΗΚΑΝ</w:t>
      </w:r>
    </w:p>
    <w:p w:rsidR="00D058B8" w:rsidRPr="009D3A06" w:rsidRDefault="00D058B8" w:rsidP="00D058B8">
      <w:pPr>
        <w:pStyle w:val="LineBottom"/>
      </w:pPr>
    </w:p>
    <w:p w:rsidR="00EC5EBD" w:rsidRPr="009D3A06" w:rsidRDefault="00EC5EBD" w:rsidP="00EC5EBD">
      <w:pPr>
        <w:pStyle w:val="ATHeading1"/>
      </w:pPr>
      <w:bookmarkStart w:id="0" w:name="TANumber"/>
      <w:r w:rsidRPr="009D3A06">
        <w:t>P</w:t>
      </w:r>
      <w:r w:rsidRPr="00DD2549">
        <w:t>9</w:t>
      </w:r>
      <w:r w:rsidRPr="009D3A06">
        <w:t>_TA(</w:t>
      </w:r>
      <w:r w:rsidRPr="00DD2549">
        <w:t>2024</w:t>
      </w:r>
      <w:r w:rsidRPr="009D3A06">
        <w:t>)</w:t>
      </w:r>
      <w:r w:rsidRPr="00DD2549">
        <w:t>0</w:t>
      </w:r>
      <w:r w:rsidR="005D29FC" w:rsidRPr="00DD2549">
        <w:t>198</w:t>
      </w:r>
      <w:bookmarkEnd w:id="0"/>
    </w:p>
    <w:p w:rsidR="00EC5EBD" w:rsidRPr="00B741FD" w:rsidRDefault="00B741FD" w:rsidP="00EC5EBD">
      <w:pPr>
        <w:pStyle w:val="ATHeading2"/>
      </w:pPr>
      <w:r w:rsidRPr="00B741FD">
        <w:t>Προσωρινή παρέκκλιση: καταπολέμηση της σεξουαλικής κακοποίησης παιδιών στο διαδίκτυο</w:t>
      </w:r>
    </w:p>
    <w:p w:rsidR="00EC5EBD" w:rsidRPr="009D3A06" w:rsidRDefault="00EC5EBD" w:rsidP="00EC5EBD">
      <w:pPr>
        <w:rPr>
          <w:i/>
          <w:vanish/>
        </w:rPr>
      </w:pPr>
      <w:r w:rsidRPr="009D3A06">
        <w:rPr>
          <w:i/>
        </w:rPr>
        <w:fldChar w:fldCharType="begin"/>
      </w:r>
      <w:r w:rsidRPr="009D3A06">
        <w:rPr>
          <w:i/>
        </w:rPr>
        <w:instrText xml:space="preserve"> TC"(</w:instrText>
      </w:r>
      <w:bookmarkStart w:id="1" w:name="DocNumber"/>
      <w:r w:rsidRPr="009D3A06">
        <w:rPr>
          <w:i/>
        </w:rPr>
        <w:instrText>A</w:instrText>
      </w:r>
      <w:r w:rsidRPr="00DD2549">
        <w:rPr>
          <w:i/>
        </w:rPr>
        <w:instrText>9</w:instrText>
      </w:r>
      <w:r w:rsidRPr="009D3A06">
        <w:rPr>
          <w:i/>
        </w:rPr>
        <w:instrText>-</w:instrText>
      </w:r>
      <w:r w:rsidRPr="00DD2549">
        <w:rPr>
          <w:i/>
        </w:rPr>
        <w:instrText>0021</w:instrText>
      </w:r>
      <w:r w:rsidRPr="009D3A06">
        <w:rPr>
          <w:i/>
        </w:rPr>
        <w:instrText>/</w:instrText>
      </w:r>
      <w:r w:rsidRPr="00DD2549">
        <w:rPr>
          <w:i/>
        </w:rPr>
        <w:instrText>2024</w:instrText>
      </w:r>
      <w:bookmarkEnd w:id="1"/>
      <w:r w:rsidRPr="009D3A06">
        <w:rPr>
          <w:i/>
        </w:rPr>
        <w:instrText xml:space="preserve"> - Εισηγήτρια: Birgit Sippel)"\l</w:instrText>
      </w:r>
      <w:r w:rsidRPr="00DD2549">
        <w:rPr>
          <w:i/>
        </w:rPr>
        <w:instrText>3</w:instrText>
      </w:r>
      <w:r w:rsidRPr="009D3A06">
        <w:rPr>
          <w:i/>
        </w:rPr>
        <w:instrText xml:space="preserve"> \n&gt; \* MERGEFORMAT </w:instrText>
      </w:r>
      <w:r w:rsidRPr="009D3A06">
        <w:rPr>
          <w:i/>
        </w:rPr>
        <w:fldChar w:fldCharType="end"/>
      </w:r>
    </w:p>
    <w:p w:rsidR="00EC5EBD" w:rsidRPr="009D3A06" w:rsidRDefault="00EC5EBD" w:rsidP="00EC5EBD">
      <w:pPr>
        <w:rPr>
          <w:vanish/>
        </w:rPr>
      </w:pPr>
      <w:bookmarkStart w:id="2" w:name="Commission"/>
      <w:r w:rsidRPr="009D3A06">
        <w:rPr>
          <w:vanish/>
        </w:rPr>
        <w:t>Επιτροπή Πολιτικών Ελευθεριών, Δικαιοσύνης και Εσωτερικών Υποθέσεων</w:t>
      </w:r>
      <w:bookmarkEnd w:id="2"/>
    </w:p>
    <w:p w:rsidR="00EC5EBD" w:rsidRPr="009D3A06" w:rsidRDefault="00EC5EBD" w:rsidP="00EC5EBD">
      <w:pPr>
        <w:rPr>
          <w:vanish/>
        </w:rPr>
      </w:pPr>
      <w:bookmarkStart w:id="3" w:name="PE"/>
      <w:r w:rsidRPr="009D3A06">
        <w:rPr>
          <w:vanish/>
        </w:rPr>
        <w:t>PE</w:t>
      </w:r>
      <w:r w:rsidRPr="00DD2549">
        <w:rPr>
          <w:vanish/>
        </w:rPr>
        <w:t>758</w:t>
      </w:r>
      <w:r w:rsidRPr="009D3A06">
        <w:rPr>
          <w:vanish/>
        </w:rPr>
        <w:t>.</w:t>
      </w:r>
      <w:r w:rsidRPr="00DD2549">
        <w:rPr>
          <w:vanish/>
        </w:rPr>
        <w:t>054</w:t>
      </w:r>
      <w:bookmarkEnd w:id="3"/>
    </w:p>
    <w:p w:rsidR="00EC5EBD" w:rsidRPr="009D3A06" w:rsidRDefault="00EC5EBD" w:rsidP="00EC5EBD">
      <w:pPr>
        <w:pStyle w:val="ATHeading3"/>
      </w:pPr>
      <w:bookmarkStart w:id="4" w:name="Sujet"/>
      <w:r w:rsidRPr="009D3A06">
        <w:t xml:space="preserve">Νομοθετικό ψήφισμα του Ευρωπαϊκού Κοινοβουλίου </w:t>
      </w:r>
      <w:r w:rsidR="009C3898">
        <w:t xml:space="preserve">της </w:t>
      </w:r>
      <w:r w:rsidR="009C3898" w:rsidRPr="00DD2549">
        <w:t>1</w:t>
      </w:r>
      <w:r w:rsidR="00AB2BE2" w:rsidRPr="00DD2549">
        <w:t>0</w:t>
      </w:r>
      <w:r w:rsidR="009C3898">
        <w:t xml:space="preserve">ης Απριλίου </w:t>
      </w:r>
      <w:r w:rsidR="009C3898" w:rsidRPr="00DD2549">
        <w:t>2024</w:t>
      </w:r>
      <w:r w:rsidR="009C3898">
        <w:t xml:space="preserve"> </w:t>
      </w:r>
      <w:r w:rsidRPr="009D3A06">
        <w:t xml:space="preserve">σχετικά με την πρόταση κανονισμού του Ευρωπαϊκού Κοινοβουλίου και του Συμβουλίου για την τροποποίηση του κανονισμού (ΕΕ) </w:t>
      </w:r>
      <w:r w:rsidRPr="00DD2549">
        <w:t>2021</w:t>
      </w:r>
      <w:r w:rsidRPr="009D3A06">
        <w:t>/</w:t>
      </w:r>
      <w:r w:rsidRPr="00DD2549">
        <w:t>1232</w:t>
      </w:r>
      <w:r w:rsidRPr="009D3A06">
        <w:t xml:space="preserve"> του Ευρωπαϊκού Κοινοβουλίου και του Συμβουλίου για προσωρινή παρέκκλιση από ορισμένες διατάξεις της οδηγίας </w:t>
      </w:r>
      <w:r w:rsidRPr="00DD2549">
        <w:t>2002</w:t>
      </w:r>
      <w:r w:rsidRPr="009D3A06">
        <w:t>/</w:t>
      </w:r>
      <w:r w:rsidRPr="00DD2549">
        <w:t>58</w:t>
      </w:r>
      <w:r w:rsidRPr="009D3A06">
        <w:t>/ΕΚ με σκοπό την καταπολέμηση της σεξουαλικής κακοποίησης παιδιών στο διαδίκτυο</w:t>
      </w:r>
      <w:bookmarkEnd w:id="4"/>
      <w:r w:rsidRPr="009D3A06">
        <w:t xml:space="preserve"> </w:t>
      </w:r>
      <w:bookmarkStart w:id="5" w:name="References"/>
      <w:r w:rsidRPr="009D3A06">
        <w:t>(COM(</w:t>
      </w:r>
      <w:r w:rsidRPr="00DD2549">
        <w:t>2023</w:t>
      </w:r>
      <w:r w:rsidRPr="009D3A06">
        <w:t>)</w:t>
      </w:r>
      <w:r w:rsidRPr="00DD2549">
        <w:t>0777</w:t>
      </w:r>
      <w:r w:rsidRPr="009D3A06">
        <w:t xml:space="preserve"> – C</w:t>
      </w:r>
      <w:r w:rsidRPr="00DD2549">
        <w:t>9</w:t>
      </w:r>
      <w:r w:rsidRPr="009D3A06">
        <w:t>-</w:t>
      </w:r>
      <w:r w:rsidRPr="00DD2549">
        <w:t>0437</w:t>
      </w:r>
      <w:r w:rsidRPr="009D3A06">
        <w:t>/</w:t>
      </w:r>
      <w:r w:rsidRPr="00DD2549">
        <w:t>2023</w:t>
      </w:r>
      <w:r w:rsidRPr="009D3A06">
        <w:t xml:space="preserve"> – </w:t>
      </w:r>
      <w:r w:rsidRPr="00DD2549">
        <w:t>2023</w:t>
      </w:r>
      <w:r w:rsidRPr="009D3A06">
        <w:t>/</w:t>
      </w:r>
      <w:r w:rsidRPr="00DD2549">
        <w:t>0452</w:t>
      </w:r>
      <w:r w:rsidRPr="009D3A06">
        <w:t>(COD))</w:t>
      </w:r>
      <w:bookmarkEnd w:id="5"/>
    </w:p>
    <w:p w:rsidR="00BE0C93" w:rsidRPr="009D3A06" w:rsidRDefault="00BE0C93" w:rsidP="00BE0C93">
      <w:pPr>
        <w:pStyle w:val="NormalBold"/>
      </w:pPr>
      <w:bookmarkStart w:id="6" w:name="TextBodyBegin"/>
      <w:bookmarkEnd w:id="6"/>
      <w:r w:rsidRPr="009D3A06">
        <w:t>(Συνήθης νομοθετική διαδικασία: πρώτη ανάγνωση)</w:t>
      </w:r>
    </w:p>
    <w:p w:rsidR="00BE0C93" w:rsidRPr="009D3A06" w:rsidRDefault="00BE0C93" w:rsidP="00BE0C93">
      <w:pPr>
        <w:pStyle w:val="EPComma"/>
      </w:pPr>
      <w:r w:rsidRPr="009D3A06">
        <w:rPr>
          <w:i/>
        </w:rPr>
        <w:t>Το Ευρωπαϊκό Κοινοβούλιο</w:t>
      </w:r>
      <w:r w:rsidRPr="009D3A06">
        <w:t>,</w:t>
      </w:r>
    </w:p>
    <w:p w:rsidR="00BE0C93" w:rsidRPr="009D3A06" w:rsidRDefault="00BE0C93" w:rsidP="00BE0C93">
      <w:pPr>
        <w:pStyle w:val="NormalHanging12a"/>
      </w:pPr>
      <w:r w:rsidRPr="009D3A06">
        <w:t>–</w:t>
      </w:r>
      <w:r w:rsidRPr="009D3A06">
        <w:tab/>
        <w:t>έχοντας υπόψη την πρόταση της Επιτροπής προς το Κοινοβούλιο και το Συμβούλιο (COM(</w:t>
      </w:r>
      <w:r w:rsidRPr="00DD2549">
        <w:t>2023</w:t>
      </w:r>
      <w:r w:rsidRPr="009D3A06">
        <w:t>)</w:t>
      </w:r>
      <w:r w:rsidRPr="00DD2549">
        <w:t>0777</w:t>
      </w:r>
      <w:r w:rsidRPr="009D3A06">
        <w:t>),</w:t>
      </w:r>
    </w:p>
    <w:p w:rsidR="00BE0C93" w:rsidRPr="009D3A06" w:rsidRDefault="00BE0C93" w:rsidP="00BE0C93">
      <w:pPr>
        <w:pStyle w:val="NormalHanging12a"/>
      </w:pPr>
      <w:r w:rsidRPr="009D3A06">
        <w:t>–</w:t>
      </w:r>
      <w:r w:rsidRPr="009D3A06">
        <w:tab/>
        <w:t xml:space="preserve">έχοντας υπόψη το άρθρο </w:t>
      </w:r>
      <w:r w:rsidRPr="00DD2549">
        <w:t>294</w:t>
      </w:r>
      <w:r w:rsidRPr="009D3A06">
        <w:t xml:space="preserve"> παράγραφος </w:t>
      </w:r>
      <w:r w:rsidRPr="00DD2549">
        <w:t>2</w:t>
      </w:r>
      <w:r w:rsidRPr="009D3A06">
        <w:t xml:space="preserve">, το άρθρο </w:t>
      </w:r>
      <w:r w:rsidRPr="00DD2549">
        <w:t>16</w:t>
      </w:r>
      <w:r w:rsidRPr="009D3A06">
        <w:t xml:space="preserve"> παράγραφος </w:t>
      </w:r>
      <w:r w:rsidRPr="00DD2549">
        <w:t>2</w:t>
      </w:r>
      <w:r w:rsidRPr="009D3A06">
        <w:t xml:space="preserve"> και το άρθρο </w:t>
      </w:r>
      <w:r w:rsidRPr="00DD2549">
        <w:t>114</w:t>
      </w:r>
      <w:r w:rsidRPr="009D3A06">
        <w:t xml:space="preserve"> παράγραφος </w:t>
      </w:r>
      <w:r w:rsidRPr="00DD2549">
        <w:t>1</w:t>
      </w:r>
      <w:r w:rsidRPr="009D3A06">
        <w:t xml:space="preserve"> της Συνθήκης για τη λειτουργία της Ευρωπαϊκής Ένωσης, σύμφωνα με τα οποία του υποβλήθηκε η πρόταση από την Επιτροπή (C</w:t>
      </w:r>
      <w:r w:rsidRPr="00DD2549">
        <w:t>9</w:t>
      </w:r>
      <w:r w:rsidRPr="009D3A06">
        <w:noBreakHyphen/>
      </w:r>
      <w:r w:rsidRPr="00DD2549">
        <w:t>0437</w:t>
      </w:r>
      <w:r w:rsidRPr="009D3A06">
        <w:t>/</w:t>
      </w:r>
      <w:r w:rsidRPr="00DD2549">
        <w:t>2023</w:t>
      </w:r>
      <w:r w:rsidRPr="009D3A06">
        <w:t>),</w:t>
      </w:r>
    </w:p>
    <w:p w:rsidR="00BE0C93" w:rsidRPr="009D3A06" w:rsidRDefault="00BE0C93" w:rsidP="00BE0C93">
      <w:pPr>
        <w:pStyle w:val="NormalHanging12a"/>
      </w:pPr>
      <w:r w:rsidRPr="009D3A06">
        <w:t>–</w:t>
      </w:r>
      <w:r w:rsidRPr="009D3A06">
        <w:tab/>
        <w:t xml:space="preserve">έχοντας υπόψη το άρθρο </w:t>
      </w:r>
      <w:r w:rsidRPr="00DD2549">
        <w:t>294</w:t>
      </w:r>
      <w:r w:rsidRPr="009D3A06">
        <w:t xml:space="preserve"> παράγραφος </w:t>
      </w:r>
      <w:r w:rsidRPr="00DD2549">
        <w:t>3</w:t>
      </w:r>
      <w:r w:rsidRPr="009D3A06">
        <w:t xml:space="preserve"> της Συνθήκης για τη λειτουργία της Ευρωπαϊκής Ένωσης,</w:t>
      </w:r>
    </w:p>
    <w:p w:rsidR="00BE0C93" w:rsidRDefault="00BE0C93" w:rsidP="00BE0C93">
      <w:pPr>
        <w:pStyle w:val="NormalHanging12a"/>
      </w:pPr>
      <w:r w:rsidRPr="009D3A06">
        <w:t>–</w:t>
      </w:r>
      <w:r w:rsidRPr="009D3A06">
        <w:tab/>
        <w:t>έχοντας υπόψη τη γνώμη της Ευρωπαϊκής Οικονομικής και Κοινωνικής Επιτροπής</w:t>
      </w:r>
      <w:r w:rsidR="005B6ADC">
        <w:rPr>
          <w:rStyle w:val="FootnoteReference"/>
        </w:rPr>
        <w:footnoteReference w:id="1"/>
      </w:r>
      <w:r w:rsidRPr="009D3A06">
        <w:t>,</w:t>
      </w:r>
    </w:p>
    <w:p w:rsidR="005B6ADC" w:rsidRPr="009D3A06" w:rsidRDefault="005B6ADC" w:rsidP="00BE0C93">
      <w:pPr>
        <w:pStyle w:val="NormalHanging12a"/>
      </w:pPr>
      <w:r w:rsidRPr="009D3A06">
        <w:t>–</w:t>
      </w:r>
      <w:r w:rsidRPr="009D3A06">
        <w:tab/>
      </w:r>
      <w:r w:rsidRPr="005B6ADC">
        <w:t xml:space="preserve">έχοντας υπόψη την προσωρινή συμφωνία που εγκρίθηκε από την αρμόδια επιτροπή σύμφωνα με το άρθρο </w:t>
      </w:r>
      <w:r w:rsidRPr="00DD2549">
        <w:t>74</w:t>
      </w:r>
      <w:r w:rsidRPr="005B6ADC">
        <w:t xml:space="preserve"> παράγραφος </w:t>
      </w:r>
      <w:r w:rsidRPr="00DD2549">
        <w:t>4</w:t>
      </w:r>
      <w:r w:rsidRPr="005B6ADC">
        <w:t xml:space="preserve"> του Κανονισμού του και τη δέσμευση του εκπροσώπου του Συμβουλίου, με επιστολή της </w:t>
      </w:r>
      <w:r w:rsidR="00B741FD" w:rsidRPr="00DD2549">
        <w:t>21</w:t>
      </w:r>
      <w:r w:rsidRPr="005B6ADC">
        <w:t xml:space="preserve">ης Φεβρουαρίου </w:t>
      </w:r>
      <w:r w:rsidRPr="00DD2549">
        <w:t>2024</w:t>
      </w:r>
      <w:r w:rsidRPr="005B6ADC">
        <w:t xml:space="preserve">, να εγκρίνει τη θέση του Κοινοβουλίου, σύμφωνα με το άρθρο </w:t>
      </w:r>
      <w:r w:rsidRPr="00DD2549">
        <w:t>294</w:t>
      </w:r>
      <w:r w:rsidRPr="005B6ADC">
        <w:t xml:space="preserve"> παράγραφος </w:t>
      </w:r>
      <w:r w:rsidRPr="00DD2549">
        <w:t>4</w:t>
      </w:r>
      <w:r w:rsidRPr="005B6ADC">
        <w:t xml:space="preserve"> της Συνθήκης για τη λειτουργία της Ευρωπαϊκής Ένωσης,</w:t>
      </w:r>
    </w:p>
    <w:p w:rsidR="00BE0C93" w:rsidRPr="009D3A06" w:rsidRDefault="00BE0C93" w:rsidP="00BE0C93">
      <w:pPr>
        <w:pStyle w:val="NormalHanging12a"/>
      </w:pPr>
      <w:r w:rsidRPr="009D3A06">
        <w:t>–</w:t>
      </w:r>
      <w:r w:rsidRPr="009D3A06">
        <w:tab/>
        <w:t xml:space="preserve">έχοντας υπόψη το άρθρο </w:t>
      </w:r>
      <w:r w:rsidRPr="00DD2549">
        <w:t>59</w:t>
      </w:r>
      <w:r w:rsidRPr="009D3A06">
        <w:t xml:space="preserve"> του Κανονισμού του,</w:t>
      </w:r>
    </w:p>
    <w:p w:rsidR="00BE0C93" w:rsidRPr="009D3A06" w:rsidRDefault="00BE0C93" w:rsidP="00BE0C93">
      <w:pPr>
        <w:pStyle w:val="NormalHanging12a"/>
      </w:pPr>
      <w:r w:rsidRPr="009D3A06">
        <w:t>–</w:t>
      </w:r>
      <w:r w:rsidRPr="009D3A06">
        <w:tab/>
        <w:t>έχοντας υπόψη την έκθεση της Επιτροπής Πολιτικών Ελευθεριών, Δικαιοσύνης και Εσωτερικών Υποθέσεων (A</w:t>
      </w:r>
      <w:r w:rsidRPr="00DD2549">
        <w:t>9</w:t>
      </w:r>
      <w:r w:rsidRPr="009D3A06">
        <w:t>-</w:t>
      </w:r>
      <w:r w:rsidRPr="00DD2549">
        <w:t>0021</w:t>
      </w:r>
      <w:r w:rsidRPr="009D3A06">
        <w:t>/</w:t>
      </w:r>
      <w:r w:rsidRPr="00DD2549">
        <w:t>2024</w:t>
      </w:r>
      <w:r w:rsidRPr="009D3A06">
        <w:t>),</w:t>
      </w:r>
    </w:p>
    <w:p w:rsidR="00BE0C93" w:rsidRPr="009D3A06" w:rsidRDefault="00BE0C93" w:rsidP="00BE0C93">
      <w:pPr>
        <w:pStyle w:val="NormalHanging12a"/>
      </w:pPr>
      <w:r w:rsidRPr="009D3A06">
        <w:t>–</w:t>
      </w:r>
      <w:r w:rsidRPr="009D3A06">
        <w:tab/>
        <w:t xml:space="preserve">έχοντας υπόψη την έκθεση της Ευρωπαϊκής Επιτροπής σχετικά με την εφαρμογή του κανονισμού (ΕΕ) </w:t>
      </w:r>
      <w:r w:rsidRPr="00DD2549">
        <w:t>2021</w:t>
      </w:r>
      <w:r w:rsidRPr="009D3A06">
        <w:t>/</w:t>
      </w:r>
      <w:r w:rsidRPr="00DD2549">
        <w:t>1232</w:t>
      </w:r>
      <w:r w:rsidRPr="009D3A06">
        <w:t xml:space="preserve"> του Ευρωπαϊκού Κοινοβουλίου και του Συμβουλίου, της </w:t>
      </w:r>
      <w:r w:rsidRPr="00DD2549">
        <w:lastRenderedPageBreak/>
        <w:t>14</w:t>
      </w:r>
      <w:r w:rsidRPr="009D3A06">
        <w:t xml:space="preserve">ης Ιουλίου </w:t>
      </w:r>
      <w:r w:rsidRPr="00DD2549">
        <w:t>2021</w:t>
      </w:r>
      <w:r w:rsidRPr="009D3A06">
        <w:t xml:space="preserve">, περί προσωρινής παρεκκλίσεως από ορισμένες διατάξεις της οδηγίας </w:t>
      </w:r>
      <w:r w:rsidRPr="00DD2549">
        <w:t>2002</w:t>
      </w:r>
      <w:r w:rsidRPr="009D3A06">
        <w:t>/</w:t>
      </w:r>
      <w:r w:rsidRPr="00DD2549">
        <w:t>58</w:t>
      </w:r>
      <w:r w:rsidRPr="009D3A06">
        <w:t>/ΕΚ όσον αφορά τη χρήση τεχνολογιών από παρόχους υπηρεσιών διαπροσωπικών επικοινωνιών ανεξαρτήτως αριθμών για την επεξεργασία προσωπικών και άλλων δεδομένων, προς καταπολέμηση της σεξουαλικής κακοποίησης παιδιών στο διαδίκτυο (COM(</w:t>
      </w:r>
      <w:r w:rsidRPr="00DD2549">
        <w:t>2023</w:t>
      </w:r>
      <w:r w:rsidRPr="009D3A06">
        <w:t>)</w:t>
      </w:r>
      <w:r w:rsidR="00AB2BE2" w:rsidRPr="00DD2549">
        <w:t>0</w:t>
      </w:r>
      <w:r w:rsidRPr="00DD2549">
        <w:t>797</w:t>
      </w:r>
      <w:r w:rsidRPr="009D3A06">
        <w:t>),</w:t>
      </w:r>
    </w:p>
    <w:p w:rsidR="00BE0C93" w:rsidRPr="009D3A06" w:rsidRDefault="00BE0C93" w:rsidP="00BE0C93">
      <w:pPr>
        <w:pStyle w:val="NormalHanging12a"/>
      </w:pPr>
      <w:r w:rsidRPr="00DD2549">
        <w:t>1</w:t>
      </w:r>
      <w:r w:rsidRPr="009D3A06">
        <w:t>.</w:t>
      </w:r>
      <w:r w:rsidRPr="009D3A06">
        <w:tab/>
        <w:t>εγκρίνει τη θέση του σε πρώτη ανάγνωση όπως παρατίθεται κατωτέρω·</w:t>
      </w:r>
    </w:p>
    <w:p w:rsidR="00BE0C93" w:rsidRPr="009D3A06" w:rsidRDefault="00BE0C93" w:rsidP="00BE0C93">
      <w:pPr>
        <w:pStyle w:val="NormalHanging12a"/>
      </w:pPr>
      <w:r w:rsidRPr="00DD2549">
        <w:t>2</w:t>
      </w:r>
      <w:r w:rsidRPr="009D3A06">
        <w:t>.</w:t>
      </w:r>
      <w:r w:rsidRPr="009D3A06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BE0C93" w:rsidRPr="009D3A06" w:rsidRDefault="00BE0C93" w:rsidP="00BE0C93">
      <w:pPr>
        <w:pStyle w:val="NormalHanging12a"/>
      </w:pPr>
      <w:r w:rsidRPr="00DD2549">
        <w:t>3</w:t>
      </w:r>
      <w:r w:rsidRPr="009D3A06">
        <w:t>.</w:t>
      </w:r>
      <w:r w:rsidRPr="009D3A06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AB2BE2" w:rsidRDefault="00AB2BE2" w:rsidP="00BE0C93">
      <w:pPr>
        <w:sectPr w:rsidR="00AB2BE2" w:rsidSect="009D3A0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B2BE2" w:rsidRPr="00AB2BE2" w:rsidRDefault="00AB2BE2" w:rsidP="00AB2BE2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</w:t>
      </w:r>
      <w:r w:rsidRPr="00DD2549">
        <w:rPr>
          <w:b/>
        </w:rPr>
        <w:t>9</w:t>
      </w:r>
      <w:r>
        <w:rPr>
          <w:b/>
        </w:rPr>
        <w:t>_TC</w:t>
      </w:r>
      <w:r w:rsidRPr="00DD2549">
        <w:rPr>
          <w:b/>
        </w:rPr>
        <w:t>1</w:t>
      </w:r>
      <w:r>
        <w:rPr>
          <w:b/>
        </w:rPr>
        <w:t>-COD(</w:t>
      </w:r>
      <w:r w:rsidRPr="00DD2549">
        <w:rPr>
          <w:b/>
        </w:rPr>
        <w:t>2023</w:t>
      </w:r>
      <w:r w:rsidRPr="00C96A0A">
        <w:rPr>
          <w:b/>
        </w:rPr>
        <w:t>)</w:t>
      </w:r>
      <w:r w:rsidRPr="00DD2549">
        <w:rPr>
          <w:b/>
        </w:rPr>
        <w:t>0452</w:t>
      </w:r>
    </w:p>
    <w:p w:rsidR="00AB2BE2" w:rsidRPr="00AB2BE2" w:rsidRDefault="00AB2BE2" w:rsidP="00AB2BE2">
      <w:pPr>
        <w:spacing w:after="240"/>
        <w:rPr>
          <w:rFonts w:eastAsia="Calibri"/>
          <w:b/>
          <w:bCs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 w:rsidRPr="00DD2549">
        <w:rPr>
          <w:b/>
        </w:rPr>
        <w:t>10</w:t>
      </w:r>
      <w:r w:rsidRPr="00C96A0A">
        <w:rPr>
          <w:b/>
        </w:rPr>
        <w:t> </w:t>
      </w:r>
      <w:r>
        <w:rPr>
          <w:b/>
        </w:rPr>
        <w:t>Απριλίου</w:t>
      </w:r>
      <w:r w:rsidRPr="00C96A0A">
        <w:rPr>
          <w:b/>
        </w:rPr>
        <w:t xml:space="preserve"> </w:t>
      </w:r>
      <w:r w:rsidRPr="00DD2549">
        <w:rPr>
          <w:b/>
        </w:rPr>
        <w:t>2024</w:t>
      </w:r>
      <w:r w:rsidRPr="00C96A0A">
        <w:rPr>
          <w:b/>
        </w:rPr>
        <w:t xml:space="preserve"> εν όψει της έγκρισης κανονισμού (ΕΕ) </w:t>
      </w:r>
      <w:r w:rsidRPr="00DD2549">
        <w:rPr>
          <w:b/>
        </w:rPr>
        <w:t>2024</w:t>
      </w:r>
      <w:r w:rsidRPr="00C96A0A">
        <w:rPr>
          <w:b/>
        </w:rPr>
        <w:t xml:space="preserve">/... του Ευρωπαϊκού Κοινοβουλίου και του Συμβουλίου </w:t>
      </w:r>
      <w:r w:rsidR="00FF2F5C" w:rsidRPr="00FF2F5C">
        <w:rPr>
          <w:b/>
        </w:rPr>
        <w:t xml:space="preserve">για την τροποποίηση του κανονισμού (ΕΕ) 2021/1232 περί προσωρινής παρεκκλίσεως από ορισμένες διατάξεις της οδηγίας 2002/58/ΕΚ όσον αφορά τη χρήση τεχνολογιών από </w:t>
      </w:r>
      <w:proofErr w:type="spellStart"/>
      <w:r w:rsidR="00FF2F5C" w:rsidRPr="00FF2F5C">
        <w:rPr>
          <w:b/>
        </w:rPr>
        <w:t>παρόχους</w:t>
      </w:r>
      <w:proofErr w:type="spellEnd"/>
      <w:r w:rsidR="00FF2F5C" w:rsidRPr="00FF2F5C">
        <w:rPr>
          <w:b/>
        </w:rPr>
        <w:t xml:space="preserve"> υπηρεσιών διαπροσωπικών επικοινωνιών ανεξαρτήτως αριθμών για την επεξεργασία προσωπικών και άλλων δεδομένων προς καταπολέμηση της σεξουαλικής κακοποίησης παιδιών στο διαδίκτυο</w:t>
      </w:r>
    </w:p>
    <w:p w:rsidR="00FF2F5C" w:rsidRDefault="00FF2F5C" w:rsidP="00FF2F5C">
      <w:r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(ΕΕ) 2024/</w:t>
      </w:r>
      <w:r>
        <w:rPr>
          <w:i/>
        </w:rPr>
        <w:t>1307</w:t>
      </w:r>
      <w:r>
        <w:rPr>
          <w:i/>
        </w:rPr>
        <w:t>.)</w:t>
      </w:r>
    </w:p>
    <w:p w:rsidR="00FF2F5C" w:rsidRDefault="00FF2F5C" w:rsidP="00FF2F5C"/>
    <w:p w:rsidR="00AB2BE2" w:rsidRPr="009D3A06" w:rsidRDefault="00AB2BE2" w:rsidP="00FF2F5C">
      <w:pPr>
        <w:widowControl/>
        <w:spacing w:before="240" w:line="360" w:lineRule="auto"/>
        <w:jc w:val="center"/>
      </w:pPr>
    </w:p>
    <w:sectPr w:rsidR="00AB2BE2" w:rsidRPr="009D3A06" w:rsidSect="009D3A0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EBD" w:rsidRPr="009D3A06" w:rsidRDefault="00EC5EBD">
      <w:r w:rsidRPr="009D3A06">
        <w:separator/>
      </w:r>
    </w:p>
  </w:endnote>
  <w:endnote w:type="continuationSeparator" w:id="0">
    <w:p w:rsidR="00EC5EBD" w:rsidRPr="009D3A06" w:rsidRDefault="00EC5EBD">
      <w:r w:rsidRPr="009D3A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EBD" w:rsidRPr="009D3A06" w:rsidRDefault="00EC5EBD">
      <w:r w:rsidRPr="009D3A06">
        <w:separator/>
      </w:r>
    </w:p>
  </w:footnote>
  <w:footnote w:type="continuationSeparator" w:id="0">
    <w:p w:rsidR="00EC5EBD" w:rsidRPr="009D3A06" w:rsidRDefault="00EC5EBD">
      <w:r w:rsidRPr="009D3A06">
        <w:continuationSeparator/>
      </w:r>
    </w:p>
  </w:footnote>
  <w:footnote w:id="1">
    <w:p w:rsidR="005B6ADC" w:rsidRPr="005D29FC" w:rsidRDefault="005B6ADC" w:rsidP="00C22FFB">
      <w:pPr>
        <w:pStyle w:val="FootnoteText"/>
        <w:ind w:left="567" w:hanging="567"/>
        <w:rPr>
          <w:sz w:val="24"/>
          <w:szCs w:val="24"/>
          <w:lang w:val="el-GR"/>
        </w:rPr>
      </w:pPr>
      <w:r w:rsidRPr="005D29FC">
        <w:rPr>
          <w:rStyle w:val="FootnoteReference"/>
          <w:sz w:val="24"/>
          <w:szCs w:val="24"/>
        </w:rPr>
        <w:footnoteRef/>
      </w:r>
      <w:r w:rsidRPr="005D29FC">
        <w:rPr>
          <w:sz w:val="24"/>
          <w:szCs w:val="24"/>
          <w:lang w:val="el-GR"/>
        </w:rPr>
        <w:t xml:space="preserve"> </w:t>
      </w:r>
      <w:r w:rsidRPr="005D29FC">
        <w:rPr>
          <w:sz w:val="24"/>
          <w:szCs w:val="24"/>
          <w:lang w:val="el-GR"/>
        </w:rPr>
        <w:tab/>
        <w:t>Γνώμη τη</w:t>
      </w:r>
      <w:bookmarkStart w:id="7" w:name="_GoBack"/>
      <w:bookmarkEnd w:id="7"/>
      <w:r w:rsidRPr="005D29FC">
        <w:rPr>
          <w:sz w:val="24"/>
          <w:szCs w:val="24"/>
          <w:lang w:val="el-GR"/>
        </w:rPr>
        <w:t xml:space="preserve">ς </w:t>
      </w:r>
      <w:r w:rsidRPr="00DD2549">
        <w:rPr>
          <w:sz w:val="24"/>
          <w:szCs w:val="24"/>
          <w:lang w:val="el-GR"/>
        </w:rPr>
        <w:t>17</w:t>
      </w:r>
      <w:r w:rsidRPr="005D29FC">
        <w:rPr>
          <w:sz w:val="24"/>
          <w:szCs w:val="24"/>
          <w:lang w:val="el-GR"/>
        </w:rPr>
        <w:t xml:space="preserve">ης Ιανουαρίου </w:t>
      </w:r>
      <w:r w:rsidRPr="00DD2549">
        <w:rPr>
          <w:sz w:val="24"/>
          <w:szCs w:val="24"/>
          <w:lang w:val="el-GR"/>
        </w:rPr>
        <w:t>2024</w:t>
      </w:r>
      <w:r w:rsidRPr="005D29FC">
        <w:rPr>
          <w:sz w:val="24"/>
          <w:szCs w:val="24"/>
          <w:lang w:val="el-GR"/>
        </w:rPr>
        <w:t xml:space="preserve"> (δεν έχει ακόμα δημοσιευτεί στην Επίσημη Εφημερίδα).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1/2024"/>
    <w:docVar w:name="dvlangue" w:val="EL"/>
    <w:docVar w:name="dvnumam" w:val="12"/>
    <w:docVar w:name="dvpe" w:val="758.054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2021/1232 του Ευρωπαϊκού Κοινοβουλίου και του Συμβουλίου για προσωρινή παρέκκλιση από ορισμένες διατάξεις της οδηγίας 2002/58/ΕΚ με σκοπό την καταπολέμηση της σεξουαλικής κακοποίησης παιδιών στο διαδίκτυο(COM(2023)0777 – C9-0437/2023 – 2023/0452(COD))"/>
  </w:docVars>
  <w:rsids>
    <w:rsidRoot w:val="00EC5EBD"/>
    <w:rsid w:val="00002272"/>
    <w:rsid w:val="00064002"/>
    <w:rsid w:val="000677B9"/>
    <w:rsid w:val="000831BA"/>
    <w:rsid w:val="000A42CC"/>
    <w:rsid w:val="000E7DD9"/>
    <w:rsid w:val="0010095E"/>
    <w:rsid w:val="00125B37"/>
    <w:rsid w:val="00154320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6ADC"/>
    <w:rsid w:val="005C2568"/>
    <w:rsid w:val="005D29FC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619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898"/>
    <w:rsid w:val="009D3A06"/>
    <w:rsid w:val="00A1687D"/>
    <w:rsid w:val="00A43E52"/>
    <w:rsid w:val="00A4678D"/>
    <w:rsid w:val="00A778C7"/>
    <w:rsid w:val="00AB2BE2"/>
    <w:rsid w:val="00AB441E"/>
    <w:rsid w:val="00AB6293"/>
    <w:rsid w:val="00AE0928"/>
    <w:rsid w:val="00AF3B82"/>
    <w:rsid w:val="00B12E95"/>
    <w:rsid w:val="00B22876"/>
    <w:rsid w:val="00B558F0"/>
    <w:rsid w:val="00B741FD"/>
    <w:rsid w:val="00BD48FE"/>
    <w:rsid w:val="00BD7BD8"/>
    <w:rsid w:val="00BE0C93"/>
    <w:rsid w:val="00BE6ADC"/>
    <w:rsid w:val="00C05BFE"/>
    <w:rsid w:val="00C22FF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2549"/>
    <w:rsid w:val="00E365E1"/>
    <w:rsid w:val="00E820A4"/>
    <w:rsid w:val="00EB006A"/>
    <w:rsid w:val="00EB4772"/>
    <w:rsid w:val="00EC5EB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2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392A47"/>
  <w15:chartTrackingRefBased/>
  <w15:docId w15:val="{15BE7EB3-1310-46E4-AEFB-7CEC0D5E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E0C93"/>
    <w:pPr>
      <w:spacing w:after="120"/>
    </w:pPr>
  </w:style>
  <w:style w:type="paragraph" w:customStyle="1" w:styleId="NormalBold">
    <w:name w:val="NormalBold"/>
    <w:basedOn w:val="Normal"/>
    <w:link w:val="NormalBoldChar"/>
    <w:rsid w:val="00BE0C93"/>
    <w:rPr>
      <w:b/>
    </w:rPr>
  </w:style>
  <w:style w:type="paragraph" w:customStyle="1" w:styleId="AmJustText">
    <w:name w:val="AmJustText"/>
    <w:basedOn w:val="Normal"/>
    <w:rsid w:val="00BE0C9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E0C93"/>
    <w:pPr>
      <w:spacing w:after="240"/>
      <w:ind w:left="567" w:hanging="567"/>
    </w:pPr>
  </w:style>
  <w:style w:type="paragraph" w:customStyle="1" w:styleId="AmOrLang">
    <w:name w:val="AmOrLang"/>
    <w:basedOn w:val="Normal"/>
    <w:rsid w:val="00BE0C9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E0C9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E0C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E0C93"/>
    <w:pPr>
      <w:spacing w:before="240"/>
    </w:pPr>
    <w:rPr>
      <w:b/>
    </w:rPr>
  </w:style>
  <w:style w:type="paragraph" w:customStyle="1" w:styleId="EPComma">
    <w:name w:val="EPComma"/>
    <w:basedOn w:val="Normal"/>
    <w:rsid w:val="00BE0C93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rsid w:val="00BE0C93"/>
    <w:rPr>
      <w:b/>
      <w:sz w:val="24"/>
      <w:lang w:val="el-GR"/>
    </w:rPr>
  </w:style>
  <w:style w:type="paragraph" w:customStyle="1" w:styleId="oj-normal">
    <w:name w:val="oj-normal"/>
    <w:basedOn w:val="Normal"/>
    <w:rsid w:val="00BE0C93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rsid w:val="00BE0C93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l-GR" w:eastAsia="en-US"/>
    </w:rPr>
  </w:style>
  <w:style w:type="character" w:customStyle="1" w:styleId="Normal6Char">
    <w:name w:val="Normal6 Char"/>
    <w:basedOn w:val="DefaultParagraphFont"/>
    <w:link w:val="Normal6"/>
    <w:locked/>
    <w:rsid w:val="00BE0C93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BE0C93"/>
    <w:pPr>
      <w:spacing w:after="120"/>
    </w:pPr>
  </w:style>
  <w:style w:type="paragraph" w:customStyle="1" w:styleId="Normal12Italic">
    <w:name w:val="Normal12Italic"/>
    <w:basedOn w:val="Normal"/>
    <w:rsid w:val="00BE0C93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E0C93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E0C9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E0C9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E0C93"/>
    <w:rPr>
      <w:b/>
      <w:sz w:val="24"/>
      <w:lang w:val="el-GR"/>
    </w:rPr>
  </w:style>
  <w:style w:type="character" w:customStyle="1" w:styleId="NormalBold12bChar">
    <w:name w:val="NormalBold12b Char"/>
    <w:basedOn w:val="AmNumberTabsChar"/>
    <w:link w:val="NormalBold12b"/>
    <w:rsid w:val="00BE0C93"/>
    <w:rPr>
      <w:b/>
      <w:sz w:val="24"/>
      <w:lang w:val="el-GR"/>
    </w:rPr>
  </w:style>
  <w:style w:type="paragraph" w:styleId="BalloonText">
    <w:name w:val="Balloon Text"/>
    <w:basedOn w:val="Normal"/>
    <w:link w:val="BalloonTextChar"/>
    <w:rsid w:val="005B6A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B6ADC"/>
    <w:rPr>
      <w:rFonts w:ascii="Segoe UI" w:hAnsi="Segoe UI" w:cs="Segoe UI"/>
      <w:sz w:val="18"/>
      <w:szCs w:val="18"/>
      <w:lang w:val="el-GR"/>
    </w:rPr>
  </w:style>
  <w:style w:type="character" w:customStyle="1" w:styleId="Hyperlink1">
    <w:name w:val="Hyperlink1"/>
    <w:basedOn w:val="DefaultParagraphFont"/>
    <w:uiPriority w:val="99"/>
    <w:unhideWhenUsed/>
    <w:rsid w:val="00AB2BE2"/>
    <w:rPr>
      <w:color w:val="0563C1"/>
      <w:u w:val="single"/>
    </w:rPr>
  </w:style>
  <w:style w:type="character" w:styleId="Hyperlink">
    <w:name w:val="Hyperlink"/>
    <w:basedOn w:val="DefaultParagraphFont"/>
    <w:rsid w:val="00AB2BE2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AB2B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B2BE2"/>
    <w:rPr>
      <w:sz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3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2C781-5026-41E4-8E1D-4D28CFD37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466</Words>
  <Characters>2998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Relec Amalia</cp:lastModifiedBy>
  <cp:revision>2</cp:revision>
  <cp:lastPrinted>2004-11-19T15:42:00Z</cp:lastPrinted>
  <dcterms:created xsi:type="dcterms:W3CDTF">2024-07-19T12:09:00Z</dcterms:created>
  <dcterms:modified xsi:type="dcterms:W3CDTF">2024-07-19T12:09:00Z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P9_TA(2024)0198_</vt:lpwstr>
  </property>
  <property fmtid="{D5CDD505-2E9C-101B-9397-08002B2CF9AE}" pid="4" name="&lt;Type&gt;">
    <vt:lpwstr>RR</vt:lpwstr>
  </property>
</Properties>
</file>