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7C9C" w:rsidTr="0010095E">
        <w:trPr>
          <w:trHeight w:hRule="exact" w:val="1418"/>
        </w:trPr>
        <w:tc>
          <w:tcPr>
            <w:tcW w:w="6804" w:type="dxa"/>
            <w:shd w:val="clear" w:color="auto" w:fill="auto"/>
            <w:vAlign w:val="center"/>
          </w:tcPr>
          <w:p w:rsidR="00751A4A" w:rsidRPr="00A97C9C" w:rsidRDefault="004A64CE" w:rsidP="0010095E">
            <w:pPr>
              <w:pStyle w:val="EPName"/>
            </w:pPr>
            <w:r w:rsidRPr="00A97C9C">
              <w:t>Ευρωπαϊκό Κοινοβούλιο</w:t>
            </w:r>
          </w:p>
          <w:p w:rsidR="00751A4A" w:rsidRPr="00A97C9C" w:rsidRDefault="00817416" w:rsidP="00756632">
            <w:pPr>
              <w:pStyle w:val="EPTerm"/>
              <w:rPr>
                <w:rStyle w:val="HideTWBExt"/>
                <w:noProof w:val="0"/>
                <w:vanish w:val="0"/>
                <w:color w:val="auto"/>
              </w:rPr>
            </w:pPr>
            <w:r w:rsidRPr="00A97C9C">
              <w:t>2019-2024</w:t>
            </w:r>
          </w:p>
        </w:tc>
        <w:tc>
          <w:tcPr>
            <w:tcW w:w="2268" w:type="dxa"/>
            <w:shd w:val="clear" w:color="auto" w:fill="auto"/>
          </w:tcPr>
          <w:p w:rsidR="00751A4A" w:rsidRPr="00A97C9C" w:rsidRDefault="00187494" w:rsidP="0010095E">
            <w:pPr>
              <w:pStyle w:val="EPLogo"/>
            </w:pPr>
            <w:r w:rsidRPr="00A97C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7C9C" w:rsidRDefault="00D058B8" w:rsidP="004C5D52">
      <w:pPr>
        <w:pStyle w:val="LineTop"/>
      </w:pPr>
    </w:p>
    <w:p w:rsidR="00680577" w:rsidRPr="00A97C9C" w:rsidRDefault="004A64CE" w:rsidP="00680577">
      <w:pPr>
        <w:pStyle w:val="EPBodyTA1"/>
      </w:pPr>
      <w:r w:rsidRPr="00A97C9C">
        <w:t>ΚΕΙΜΕΝΑ ΠΟΥ ΕΓΚΡΙΘΗΚΑΝ</w:t>
      </w:r>
    </w:p>
    <w:p w:rsidR="00D058B8" w:rsidRPr="00A97C9C" w:rsidRDefault="00D058B8" w:rsidP="00D058B8">
      <w:pPr>
        <w:pStyle w:val="LineBottom"/>
      </w:pPr>
    </w:p>
    <w:p w:rsidR="004A64CE" w:rsidRPr="00A97C9C" w:rsidRDefault="004A64CE" w:rsidP="004A64CE">
      <w:pPr>
        <w:pStyle w:val="ATHeading1"/>
      </w:pPr>
      <w:bookmarkStart w:id="0" w:name="TANumber"/>
      <w:r w:rsidRPr="00A97C9C">
        <w:t>P9_TA(2024)0</w:t>
      </w:r>
      <w:r w:rsidR="007619E0">
        <w:t>206</w:t>
      </w:r>
      <w:bookmarkEnd w:id="0"/>
    </w:p>
    <w:p w:rsidR="004A64CE" w:rsidRPr="00561194" w:rsidRDefault="00D606E5" w:rsidP="00D606E5">
      <w:pPr>
        <w:pStyle w:val="ATHeading2"/>
      </w:pPr>
      <w:bookmarkStart w:id="1" w:name="title"/>
      <w:r>
        <w:t>Συμφωνία εταιρικής σχέσης μεταξύ της Ευρωπαϊκής Ένωσης και των κρατών μελών της, αφενός, και των μελών του Οργανισμού Κρατών της Αφρικής, της Καραϊβικής και του Ειρηνικού, αφετέρου</w:t>
      </w:r>
      <w:bookmarkEnd w:id="1"/>
    </w:p>
    <w:p w:rsidR="004A64CE" w:rsidRPr="00A97C9C" w:rsidRDefault="004A64CE" w:rsidP="004A64CE">
      <w:pPr>
        <w:rPr>
          <w:i/>
          <w:vanish/>
        </w:rPr>
      </w:pPr>
      <w:r w:rsidRPr="00A97C9C">
        <w:rPr>
          <w:i/>
        </w:rPr>
        <w:fldChar w:fldCharType="begin"/>
      </w:r>
      <w:r w:rsidRPr="00A97C9C">
        <w:rPr>
          <w:i/>
        </w:rPr>
        <w:instrText xml:space="preserve"> TC"(</w:instrText>
      </w:r>
      <w:bookmarkStart w:id="2" w:name="DocNumber"/>
      <w:r w:rsidRPr="00A97C9C">
        <w:rPr>
          <w:i/>
        </w:rPr>
        <w:instrText>A9-0147/2024</w:instrText>
      </w:r>
      <w:bookmarkEnd w:id="2"/>
      <w:r w:rsidRPr="00A97C9C">
        <w:rPr>
          <w:i/>
        </w:rPr>
        <w:instrText xml:space="preserve"> - Εισηγητής: </w:instrText>
      </w:r>
      <w:proofErr w:type="spellStart"/>
      <w:r w:rsidRPr="00A97C9C">
        <w:rPr>
          <w:i/>
        </w:rPr>
        <w:instrText>Tomas</w:instrText>
      </w:r>
      <w:proofErr w:type="spellEnd"/>
      <w:r w:rsidRPr="00A97C9C">
        <w:rPr>
          <w:i/>
        </w:rPr>
        <w:instrText xml:space="preserve"> </w:instrText>
      </w:r>
      <w:proofErr w:type="spellStart"/>
      <w:r w:rsidRPr="00A97C9C">
        <w:rPr>
          <w:i/>
        </w:rPr>
        <w:instrText>Tobé</w:instrText>
      </w:r>
      <w:proofErr w:type="spellEnd"/>
      <w:r w:rsidRPr="00A97C9C">
        <w:rPr>
          <w:i/>
        </w:rPr>
        <w:instrText xml:space="preserve">)"\l3 \n&gt; \* MERGEFORMAT </w:instrText>
      </w:r>
      <w:r w:rsidRPr="00A97C9C">
        <w:rPr>
          <w:i/>
        </w:rPr>
        <w:fldChar w:fldCharType="end"/>
      </w:r>
    </w:p>
    <w:p w:rsidR="004A64CE" w:rsidRPr="00A97C9C" w:rsidRDefault="004A64CE" w:rsidP="004A64CE">
      <w:pPr>
        <w:rPr>
          <w:vanish/>
        </w:rPr>
      </w:pPr>
      <w:bookmarkStart w:id="3" w:name="Commission"/>
      <w:r w:rsidRPr="00A97C9C">
        <w:rPr>
          <w:vanish/>
        </w:rPr>
        <w:t>Επιτροπή Ανάπτυξης</w:t>
      </w:r>
      <w:bookmarkEnd w:id="3"/>
    </w:p>
    <w:p w:rsidR="004A64CE" w:rsidRPr="00A97C9C" w:rsidRDefault="004A64CE" w:rsidP="004A64CE">
      <w:pPr>
        <w:rPr>
          <w:vanish/>
        </w:rPr>
      </w:pPr>
      <w:bookmarkStart w:id="4" w:name="PE"/>
      <w:r w:rsidRPr="00A97C9C">
        <w:rPr>
          <w:vanish/>
        </w:rPr>
        <w:t>PE758.023</w:t>
      </w:r>
      <w:bookmarkEnd w:id="4"/>
    </w:p>
    <w:p w:rsidR="004A64CE" w:rsidRPr="00A97C9C" w:rsidRDefault="004A64CE" w:rsidP="004A64CE">
      <w:pPr>
        <w:pStyle w:val="ATHeading3"/>
      </w:pPr>
      <w:bookmarkStart w:id="5" w:name="Sujet"/>
      <w:r w:rsidRPr="00A97C9C">
        <w:t xml:space="preserve">Νομοθετικό ψήφισμα του Ευρωπαϊκού Κοινοβουλίου </w:t>
      </w:r>
      <w:r w:rsidR="00561194">
        <w:rPr>
          <w:lang/>
        </w:rPr>
        <w:t>της 10ης Απριλίου 2024</w:t>
      </w:r>
      <w:r w:rsidRPr="00A97C9C">
        <w:t>σχετικά με τ</w:t>
      </w:r>
      <w:r w:rsidR="00D606E5">
        <w:t>ο</w:t>
      </w:r>
      <w:r w:rsidRPr="00A97C9C">
        <w:t xml:space="preserve"> </w:t>
      </w:r>
      <w:r w:rsidR="00D606E5">
        <w:t xml:space="preserve">σχέδιο </w:t>
      </w:r>
      <w:r w:rsidRPr="00A97C9C">
        <w:t>απόφασης του Συμβουλίου για τη σύναψη, εξ ονόματος της Ευρωπαϊκής Ένωσης, της συμφωνίας εταιρικής σχέσης μεταξύ της Ευρωπαϊκής Ένωσης και των κρατών μελών της, αφενός, και των μελών του Οργανισμού Κρατών της Αφρικής, της Καραϊβικής και του Ειρηνικού, αφετέρου</w:t>
      </w:r>
      <w:bookmarkEnd w:id="5"/>
      <w:r w:rsidRPr="00A97C9C">
        <w:t xml:space="preserve"> </w:t>
      </w:r>
      <w:bookmarkStart w:id="6" w:name="References"/>
      <w:r w:rsidRPr="00A97C9C">
        <w:t>(</w:t>
      </w:r>
      <w:r w:rsidR="00D606E5">
        <w:t>05789/2024</w:t>
      </w:r>
      <w:r w:rsidRPr="00A97C9C">
        <w:t xml:space="preserve"> – C9-0029/2024 – 2023/0464(NLE)</w:t>
      </w:r>
      <w:bookmarkEnd w:id="6"/>
    </w:p>
    <w:p w:rsidR="00D606E5" w:rsidRDefault="00D606E5" w:rsidP="00A853AC">
      <w:pPr>
        <w:pStyle w:val="NormalBold"/>
      </w:pPr>
      <w:bookmarkStart w:id="7" w:name="TextBodyBegin"/>
      <w:bookmarkEnd w:id="7"/>
    </w:p>
    <w:p w:rsidR="00A853AC" w:rsidRPr="00A97C9C" w:rsidRDefault="00A853AC" w:rsidP="00A853AC">
      <w:pPr>
        <w:pStyle w:val="NormalBold"/>
      </w:pPr>
      <w:r w:rsidRPr="00A97C9C">
        <w:t>(Έγκριση)</w:t>
      </w:r>
    </w:p>
    <w:p w:rsidR="00A853AC" w:rsidRPr="00A97C9C" w:rsidRDefault="00A853AC" w:rsidP="00A853AC">
      <w:pPr>
        <w:pStyle w:val="EPComma"/>
      </w:pPr>
      <w:r w:rsidRPr="00A97C9C">
        <w:rPr>
          <w:i/>
        </w:rPr>
        <w:t>Το Ευρωπαϊκό Κοινοβούλιο</w:t>
      </w:r>
      <w:r w:rsidRPr="00A97C9C">
        <w:t>,</w:t>
      </w:r>
    </w:p>
    <w:p w:rsidR="00A853AC" w:rsidRPr="00A97C9C" w:rsidRDefault="00A853AC" w:rsidP="00D606E5">
      <w:pPr>
        <w:pStyle w:val="EPComma"/>
        <w:widowControl/>
        <w:spacing w:before="0"/>
        <w:ind w:left="567" w:hanging="567"/>
      </w:pPr>
      <w:r w:rsidRPr="00A97C9C">
        <w:t>–</w:t>
      </w:r>
      <w:r w:rsidRPr="00A97C9C">
        <w:tab/>
        <w:t>έχοντας υπόψη τ</w:t>
      </w:r>
      <w:r w:rsidR="00D606E5">
        <w:t xml:space="preserve">ο σχέδιο </w:t>
      </w:r>
      <w:r w:rsidRPr="00A97C9C">
        <w:t>απόφασης του Συμβουλίου (</w:t>
      </w:r>
      <w:r w:rsidR="00D606E5">
        <w:t>05789/2024</w:t>
      </w:r>
      <w:r w:rsidRPr="00A97C9C">
        <w:t>),</w:t>
      </w:r>
    </w:p>
    <w:p w:rsidR="00A853AC" w:rsidRPr="00A97C9C" w:rsidRDefault="00A853AC" w:rsidP="00D606E5">
      <w:pPr>
        <w:pStyle w:val="NormalHanging12a"/>
        <w:widowControl/>
      </w:pPr>
      <w:r w:rsidRPr="00A97C9C">
        <w:t>–</w:t>
      </w:r>
      <w:r w:rsidRPr="00A97C9C">
        <w:tab/>
        <w:t>έχοντας υπόψη τ</w:t>
      </w:r>
      <w:r w:rsidR="00561194">
        <w:rPr>
          <w:lang/>
        </w:rPr>
        <w:t>ο σχέδιο</w:t>
      </w:r>
      <w:r w:rsidRPr="00A97C9C">
        <w:t xml:space="preserve"> συμφωνία</w:t>
      </w:r>
      <w:r w:rsidR="00561194">
        <w:rPr>
          <w:lang/>
        </w:rPr>
        <w:t>ς</w:t>
      </w:r>
      <w:r w:rsidRPr="00A97C9C">
        <w:t xml:space="preserve"> εταιρικής σχέσης μεταξύ της Ευρωπαϊκής Ένωσης και των κρατών μελών της, αφενός, και των μελών του Οργανισμού Κρατών της Αφρικής, της Καραϊβικής και του Ειρηνικού, αφετέρου (08372</w:t>
      </w:r>
      <w:r w:rsidR="00D606E5">
        <w:t>/1</w:t>
      </w:r>
      <w:r w:rsidRPr="00A97C9C">
        <w:t>/2023),</w:t>
      </w:r>
    </w:p>
    <w:p w:rsidR="00A853AC" w:rsidRPr="00A97C9C" w:rsidRDefault="00A853AC" w:rsidP="00D606E5">
      <w:pPr>
        <w:pStyle w:val="NormalHanging12a"/>
        <w:widowControl/>
      </w:pPr>
      <w:r w:rsidRPr="00A97C9C">
        <w:t>–</w:t>
      </w:r>
      <w:r w:rsidRPr="00A97C9C">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(C9</w:t>
      </w:r>
      <w:r w:rsidRPr="00A97C9C">
        <w:noBreakHyphen/>
        <w:t>0029/2024),</w:t>
      </w:r>
    </w:p>
    <w:p w:rsidR="00A853AC" w:rsidRPr="00A97C9C" w:rsidRDefault="00A853AC" w:rsidP="00D606E5">
      <w:pPr>
        <w:pStyle w:val="NormalHanging12a"/>
        <w:widowControl/>
      </w:pPr>
      <w:r w:rsidRPr="00A97C9C">
        <w:t>–</w:t>
      </w:r>
      <w:r w:rsidRPr="00A97C9C">
        <w:tab/>
        <w:t>έχοντας υπόψη το μη νομοθετικό ψήφισμ</w:t>
      </w:r>
      <w:r w:rsidR="00D606E5">
        <w:t>ά του</w:t>
      </w:r>
      <w:r w:rsidRPr="00A97C9C">
        <w:t xml:space="preserve">, της </w:t>
      </w:r>
      <w:r w:rsidR="00D606E5">
        <w:t>10ης Απριλίου 2024</w:t>
      </w:r>
      <w:r w:rsidRPr="00A97C9C">
        <w:t>, σχετικά με την πρόταση απόφασης του Συμβουλίου για τη σύναψη, εξ ονόματος της Ευρωπαϊκής Ένωσης, της συμφωνίας εταιρικής σχέσης μεταξύ της Ευρωπαϊκής Ένωσης και των κρατών μελών της, αφενός, και των μελών του Οργανισμού Κρατών της Αφρικής, της Καραϊβικής και του Ειρηνικού, αφετέρου</w:t>
      </w:r>
      <w:r w:rsidR="00D606E5">
        <w:rPr>
          <w:rStyle w:val="FootnoteReference"/>
        </w:rPr>
        <w:footnoteReference w:id="1"/>
      </w:r>
      <w:r w:rsidRPr="00A97C9C">
        <w:t>,</w:t>
      </w:r>
    </w:p>
    <w:p w:rsidR="00A853AC" w:rsidRPr="00A97C9C" w:rsidRDefault="00A853AC" w:rsidP="00D606E5">
      <w:pPr>
        <w:pStyle w:val="NormalHanging12a"/>
        <w:widowControl/>
      </w:pPr>
      <w:r w:rsidRPr="00A97C9C">
        <w:lastRenderedPageBreak/>
        <w:t>–</w:t>
      </w:r>
      <w:r w:rsidRPr="00A97C9C">
        <w:tab/>
        <w:t>έχοντας υπόψη το άρθρο 105 παράγραφοι 1 και 4, καθώς και το άρθρο 114 παράγραφος 7 του Κανονισμού του,</w:t>
      </w:r>
    </w:p>
    <w:p w:rsidR="00A853AC" w:rsidRPr="00A97C9C" w:rsidRDefault="00A853AC" w:rsidP="00D606E5">
      <w:pPr>
        <w:pStyle w:val="NormalHanging12a"/>
        <w:widowControl/>
        <w:rPr>
          <w:szCs w:val="24"/>
        </w:rPr>
      </w:pPr>
      <w:r w:rsidRPr="00A97C9C">
        <w:t>–</w:t>
      </w:r>
      <w:r w:rsidRPr="00A97C9C">
        <w:tab/>
        <w:t>έχοντας υπόψη τη γνωμοδότηση της Επιτροπής Διεθνούς Εμπορίου,</w:t>
      </w:r>
    </w:p>
    <w:p w:rsidR="00A853AC" w:rsidRPr="00A97C9C" w:rsidRDefault="00A853AC" w:rsidP="00D606E5">
      <w:pPr>
        <w:pStyle w:val="NormalHanging12a"/>
        <w:widowControl/>
      </w:pPr>
      <w:r w:rsidRPr="00A97C9C">
        <w:t>–</w:t>
      </w:r>
      <w:r w:rsidRPr="00A97C9C">
        <w:tab/>
        <w:t>έχοντας υπόψη την επιστολή της Επιτροπής Εξωτερικών Υποθέσεων,</w:t>
      </w:r>
    </w:p>
    <w:p w:rsidR="00A853AC" w:rsidRPr="00A97C9C" w:rsidRDefault="00A853AC" w:rsidP="00D606E5">
      <w:pPr>
        <w:pStyle w:val="NormalHanging12a"/>
        <w:widowControl/>
      </w:pPr>
      <w:r w:rsidRPr="00A97C9C">
        <w:t>–</w:t>
      </w:r>
      <w:r w:rsidRPr="00A97C9C">
        <w:tab/>
        <w:t>έχοντας υπόψη τη σύσταση της Επιτροπής Ανάπτυξης (A9-0147/2024),</w:t>
      </w:r>
    </w:p>
    <w:p w:rsidR="00A853AC" w:rsidRPr="00A97C9C" w:rsidRDefault="00A853AC" w:rsidP="00D606E5">
      <w:pPr>
        <w:pStyle w:val="NormalHanging12a"/>
        <w:widowControl/>
      </w:pPr>
      <w:r w:rsidRPr="00A97C9C">
        <w:t>1.</w:t>
      </w:r>
      <w:r w:rsidRPr="00A97C9C">
        <w:tab/>
        <w:t>εγκρίνει τη σύναψη της συμφωνίας·</w:t>
      </w:r>
    </w:p>
    <w:p w:rsidR="00A853AC" w:rsidRPr="00A97C9C" w:rsidRDefault="00A853AC" w:rsidP="00D606E5">
      <w:pPr>
        <w:pStyle w:val="EPComma"/>
        <w:widowControl/>
        <w:spacing w:before="0"/>
        <w:ind w:left="567" w:hanging="567"/>
      </w:pPr>
      <w:r w:rsidRPr="00A97C9C">
        <w:t>2.</w:t>
      </w:r>
      <w:r w:rsidRPr="00A97C9C">
        <w:tab/>
        <w:t>αναθέτει στην Πρόεδρό του να διαβιβάσει τη θέση του Κοινοβουλίου στο Συμβούλιο και στην Επιτροπή, καθώς και στις κυβερνήσεις και τα κοινοβούλια των κρατών μελών και των μελών του Οργανισμού Κρατών της Αφρικής, της Καραϊβικής και του Ειρηνικού.</w:t>
      </w:r>
    </w:p>
    <w:sectPr w:rsidR="00A853AC" w:rsidRPr="00A97C9C" w:rsidSect="00A97C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4CE" w:rsidRPr="00A97C9C" w:rsidRDefault="004A64CE">
      <w:r w:rsidRPr="00A97C9C">
        <w:separator/>
      </w:r>
    </w:p>
  </w:endnote>
  <w:endnote w:type="continuationSeparator" w:id="0">
    <w:p w:rsidR="004A64CE" w:rsidRPr="00A97C9C" w:rsidRDefault="004A64CE">
      <w:r w:rsidRPr="00A97C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C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C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C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4CE" w:rsidRPr="00A97C9C" w:rsidRDefault="004A64CE">
      <w:r w:rsidRPr="00A97C9C">
        <w:separator/>
      </w:r>
    </w:p>
  </w:footnote>
  <w:footnote w:type="continuationSeparator" w:id="0">
    <w:p w:rsidR="004A64CE" w:rsidRPr="00A97C9C" w:rsidRDefault="004A64CE">
      <w:r w:rsidRPr="00A97C9C">
        <w:continuationSeparator/>
      </w:r>
    </w:p>
  </w:footnote>
  <w:footnote w:id="1">
    <w:p w:rsidR="00D606E5" w:rsidRPr="00A440A0" w:rsidRDefault="00D606E5" w:rsidP="007619E0">
      <w:pPr>
        <w:pStyle w:val="FootnoteText"/>
        <w:spacing w:line="240" w:lineRule="auto"/>
        <w:ind w:left="567" w:hanging="567"/>
        <w:rPr>
          <w:sz w:val="24"/>
          <w:szCs w:val="24"/>
          <w:lang w:val="lv-LV"/>
        </w:rPr>
      </w:pPr>
      <w:r w:rsidRPr="00A440A0">
        <w:rPr>
          <w:rStyle w:val="FootnoteReference"/>
          <w:sz w:val="24"/>
          <w:szCs w:val="24"/>
        </w:rPr>
        <w:footnoteRef/>
      </w:r>
      <w:r w:rsidRPr="007619E0">
        <w:rPr>
          <w:sz w:val="24"/>
          <w:szCs w:val="24"/>
          <w:lang w:val="el-GR"/>
        </w:rPr>
        <w:t xml:space="preserve"> </w:t>
      </w:r>
      <w:r w:rsidRPr="00A440A0">
        <w:rPr>
          <w:sz w:val="24"/>
          <w:szCs w:val="24"/>
          <w:lang w:val="lv-LV"/>
        </w:rPr>
        <w:tab/>
      </w:r>
      <w:r>
        <w:rPr>
          <w:sz w:val="24"/>
          <w:szCs w:val="24"/>
          <w:lang w:val="el-GR"/>
        </w:rPr>
        <w:t>Κείμενα που εγκρίθηκαν</w:t>
      </w:r>
      <w:r w:rsidRPr="007619E0">
        <w:rPr>
          <w:sz w:val="24"/>
          <w:szCs w:val="24"/>
          <w:lang w:val="el-GR"/>
        </w:rPr>
        <w:t xml:space="preserve">, </w:t>
      </w:r>
      <w:r w:rsidRPr="00A440A0">
        <w:rPr>
          <w:sz w:val="24"/>
          <w:szCs w:val="24"/>
        </w:rPr>
        <w:t>P</w:t>
      </w:r>
      <w:r w:rsidRPr="007619E0">
        <w:rPr>
          <w:sz w:val="24"/>
          <w:szCs w:val="24"/>
          <w:lang w:val="el-GR"/>
        </w:rPr>
        <w:t>9_</w:t>
      </w:r>
      <w:r w:rsidRPr="00A440A0">
        <w:rPr>
          <w:sz w:val="24"/>
          <w:szCs w:val="24"/>
        </w:rPr>
        <w:t>TA</w:t>
      </w:r>
      <w:r w:rsidRPr="007619E0">
        <w:rPr>
          <w:sz w:val="24"/>
          <w:szCs w:val="24"/>
          <w:lang w:val="el-GR"/>
        </w:rPr>
        <w:t>(2024)0</w:t>
      </w:r>
      <w:r w:rsidR="00B7228D">
        <w:rPr>
          <w:sz w:val="24"/>
          <w:szCs w:val="24"/>
          <w:lang w:val="el-GR"/>
        </w:rPr>
        <w:t>207</w:t>
      </w:r>
      <w:bookmarkStart w:id="8" w:name="_GoBack"/>
      <w:bookmarkEnd w:id="8"/>
      <w:r w:rsidRPr="007619E0">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C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C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C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EL"/>
    <w:docVar w:name="dvnumam" w:val="0"/>
    <w:docVar w:name="dvpe" w:val="758.023"/>
    <w:docVar w:name="dvrapporteur" w:val="Εισηγητής: "/>
    <w:docVar w:name="dvstar" w:val="***"/>
    <w:docVar w:name="dvtitre" w:val="Νομοθετικό ψήφισμα του Ευρωπαϊκού Κοινοβουλίου σχετικά με την πρόταση απόφασης του Συμβουλίου για τη σύναψη, εξ ονόματος της Ευρωπαϊκής Ένωσης, της συμφωνίας εταιρικής σχέσης μεταξύ της Ευρωπαϊκής Ένωσης και των κρατών μελών της, αφενός, και των μελών του Οργανισμού Κρατών της Αφρικής, της Καραϊβικής και του Ειρηνικού, αφετέρου(COM(2023)0791 – C9-0029/2024 – 2023/0464(NLE)"/>
  </w:docVars>
  <w:rsids>
    <w:rsidRoot w:val="004A64C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4CE"/>
    <w:rsid w:val="004C0004"/>
    <w:rsid w:val="004C5D52"/>
    <w:rsid w:val="0050519A"/>
    <w:rsid w:val="005072A1"/>
    <w:rsid w:val="00514517"/>
    <w:rsid w:val="00545827"/>
    <w:rsid w:val="00560270"/>
    <w:rsid w:val="00561194"/>
    <w:rsid w:val="005C2568"/>
    <w:rsid w:val="006037C0"/>
    <w:rsid w:val="006631B6"/>
    <w:rsid w:val="00680577"/>
    <w:rsid w:val="006F74FA"/>
    <w:rsid w:val="00731ADD"/>
    <w:rsid w:val="00734777"/>
    <w:rsid w:val="00747932"/>
    <w:rsid w:val="00751A4A"/>
    <w:rsid w:val="00756632"/>
    <w:rsid w:val="007619E0"/>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3AC"/>
    <w:rsid w:val="00A97C9C"/>
    <w:rsid w:val="00AB441E"/>
    <w:rsid w:val="00AB6293"/>
    <w:rsid w:val="00AE0928"/>
    <w:rsid w:val="00AF3B82"/>
    <w:rsid w:val="00B12E95"/>
    <w:rsid w:val="00B22876"/>
    <w:rsid w:val="00B558F0"/>
    <w:rsid w:val="00B7228D"/>
    <w:rsid w:val="00BD48FE"/>
    <w:rsid w:val="00BD7BD8"/>
    <w:rsid w:val="00BE6ADC"/>
    <w:rsid w:val="00C05BFE"/>
    <w:rsid w:val="00C23CD4"/>
    <w:rsid w:val="00C61C0C"/>
    <w:rsid w:val="00C941CB"/>
    <w:rsid w:val="00CC2357"/>
    <w:rsid w:val="00CF071A"/>
    <w:rsid w:val="00D058B8"/>
    <w:rsid w:val="00D56C11"/>
    <w:rsid w:val="00D606E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39AEA"/>
  <w15:chartTrackingRefBased/>
  <w15:docId w15:val="{B0CC49B3-9644-4F25-824A-BFD2A681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53AC"/>
    <w:pPr>
      <w:spacing w:before="480" w:after="240"/>
    </w:pPr>
  </w:style>
  <w:style w:type="paragraph" w:customStyle="1" w:styleId="NormalBold">
    <w:name w:val="NormalBold"/>
    <w:basedOn w:val="Normal"/>
    <w:rsid w:val="00A853AC"/>
    <w:rPr>
      <w:b/>
    </w:rPr>
  </w:style>
  <w:style w:type="paragraph" w:customStyle="1" w:styleId="NormalBold12a">
    <w:name w:val="NormalBold12a"/>
    <w:basedOn w:val="Normal"/>
    <w:rsid w:val="00A853AC"/>
    <w:pPr>
      <w:spacing w:after="240"/>
    </w:pPr>
    <w:rPr>
      <w:b/>
    </w:rPr>
  </w:style>
  <w:style w:type="paragraph" w:customStyle="1" w:styleId="NormalHanging12a">
    <w:name w:val="NormalHanging12a"/>
    <w:basedOn w:val="Normal"/>
    <w:rsid w:val="00A853AC"/>
    <w:pPr>
      <w:spacing w:after="240"/>
      <w:ind w:left="567" w:hanging="567"/>
    </w:pPr>
  </w:style>
  <w:style w:type="paragraph" w:styleId="BalloonText">
    <w:name w:val="Balloon Text"/>
    <w:basedOn w:val="Normal"/>
    <w:link w:val="BalloonTextChar"/>
    <w:rsid w:val="00D606E5"/>
    <w:rPr>
      <w:rFonts w:ascii="Segoe UI" w:hAnsi="Segoe UI" w:cs="Segoe UI"/>
      <w:sz w:val="18"/>
      <w:szCs w:val="18"/>
    </w:rPr>
  </w:style>
  <w:style w:type="character" w:customStyle="1" w:styleId="BalloonTextChar">
    <w:name w:val="Balloon Text Char"/>
    <w:basedOn w:val="DefaultParagraphFont"/>
    <w:link w:val="BalloonText"/>
    <w:rsid w:val="00D606E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54D0C-799E-4B95-B197-C6BEA2BD2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327</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2024-04-10T16:44:00Z</dcterms:created>
  <dcterms:modified xsi:type="dcterms:W3CDTF">2024-04-10T16:44:00Z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A9-0147/2024</vt:lpwstr>
  </property>
  <property fmtid="{D5CDD505-2E9C-101B-9397-08002B2CF9AE}" pid="4" name="&lt;Type&gt;">
    <vt:lpwstr>RR</vt:lpwstr>
  </property>
</Properties>
</file>