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1EC4" w:rsidTr="0010095E">
        <w:trPr>
          <w:trHeight w:hRule="exact" w:val="1418"/>
        </w:trPr>
        <w:tc>
          <w:tcPr>
            <w:tcW w:w="6804" w:type="dxa"/>
            <w:shd w:val="clear" w:color="auto" w:fill="auto"/>
            <w:vAlign w:val="center"/>
          </w:tcPr>
          <w:p w:rsidR="00751A4A" w:rsidRPr="00801EC4" w:rsidRDefault="007A0036" w:rsidP="0010095E">
            <w:pPr>
              <w:pStyle w:val="EPName"/>
            </w:pPr>
            <w:r w:rsidRPr="00801EC4">
              <w:t>Eiropas Parlaments</w:t>
            </w:r>
          </w:p>
          <w:p w:rsidR="00751A4A" w:rsidRPr="00801EC4" w:rsidRDefault="00817416" w:rsidP="00756632">
            <w:pPr>
              <w:pStyle w:val="EPTerm"/>
              <w:rPr>
                <w:rStyle w:val="HideTWBExt"/>
                <w:noProof w:val="0"/>
                <w:vanish w:val="0"/>
                <w:color w:val="auto"/>
              </w:rPr>
            </w:pPr>
            <w:r w:rsidRPr="00801EC4">
              <w:t>2019-2024</w:t>
            </w:r>
          </w:p>
        </w:tc>
        <w:tc>
          <w:tcPr>
            <w:tcW w:w="2268" w:type="dxa"/>
            <w:shd w:val="clear" w:color="auto" w:fill="auto"/>
          </w:tcPr>
          <w:p w:rsidR="00751A4A" w:rsidRPr="00801EC4" w:rsidRDefault="00187494" w:rsidP="0010095E">
            <w:pPr>
              <w:pStyle w:val="EPLogo"/>
            </w:pPr>
            <w:r w:rsidRPr="00801EC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1EC4" w:rsidRDefault="00D058B8" w:rsidP="004C5D52">
      <w:pPr>
        <w:pStyle w:val="LineTop"/>
      </w:pPr>
    </w:p>
    <w:p w:rsidR="00680577" w:rsidRPr="00801EC4" w:rsidRDefault="007A0036" w:rsidP="00680577">
      <w:pPr>
        <w:pStyle w:val="EPBodyTA1"/>
      </w:pPr>
      <w:r w:rsidRPr="00801EC4">
        <w:t>PIEŅEMTIE TEKSTI</w:t>
      </w:r>
    </w:p>
    <w:p w:rsidR="00D058B8" w:rsidRPr="00801EC4" w:rsidRDefault="00D058B8" w:rsidP="00D058B8">
      <w:pPr>
        <w:pStyle w:val="LineBottom"/>
      </w:pPr>
    </w:p>
    <w:p w:rsidR="007A0036" w:rsidRPr="00801EC4" w:rsidRDefault="007A0036" w:rsidP="007A0036">
      <w:pPr>
        <w:pStyle w:val="ATHeading1"/>
      </w:pPr>
      <w:bookmarkStart w:id="0" w:name="TANumber"/>
      <w:r w:rsidRPr="00801EC4">
        <w:t>P9_TA(2024)0</w:t>
      </w:r>
      <w:bookmarkEnd w:id="0"/>
      <w:r w:rsidR="00801EC4" w:rsidRPr="00801EC4">
        <w:t>206</w:t>
      </w:r>
    </w:p>
    <w:p w:rsidR="007A0036" w:rsidRPr="00801EC4" w:rsidRDefault="00136F41" w:rsidP="00136F41">
      <w:pPr>
        <w:pStyle w:val="ATHeading2"/>
      </w:pPr>
      <w:r w:rsidRPr="00801EC4">
        <w:t>Partnerības nolīgums starp Eiropas Savienību un Āfrikas, Karību jūras reģiona un Klusā okeāna valstu organizācijas dalībvalstīm</w:t>
      </w:r>
    </w:p>
    <w:p w:rsidR="007A0036" w:rsidRPr="00801EC4" w:rsidRDefault="007A0036" w:rsidP="007A0036">
      <w:pPr>
        <w:rPr>
          <w:i/>
          <w:vanish/>
        </w:rPr>
      </w:pPr>
      <w:r w:rsidRPr="00801EC4">
        <w:rPr>
          <w:i/>
        </w:rPr>
        <w:fldChar w:fldCharType="begin"/>
      </w:r>
      <w:r w:rsidRPr="00801EC4">
        <w:rPr>
          <w:i/>
        </w:rPr>
        <w:instrText xml:space="preserve"> TC"(</w:instrText>
      </w:r>
      <w:bookmarkStart w:id="1" w:name="DocNumber"/>
      <w:r w:rsidRPr="00801EC4">
        <w:rPr>
          <w:i/>
        </w:rPr>
        <w:instrText>A9-0147/2024</w:instrText>
      </w:r>
      <w:bookmarkEnd w:id="1"/>
      <w:r w:rsidRPr="00801EC4">
        <w:rPr>
          <w:i/>
        </w:rPr>
        <w:instrText xml:space="preserve"> - Referents: Tomas Tobé)"\l3 \n&gt; \* MERGEFORMAT </w:instrText>
      </w:r>
      <w:r w:rsidRPr="00801EC4">
        <w:rPr>
          <w:i/>
        </w:rPr>
        <w:fldChar w:fldCharType="end"/>
      </w:r>
    </w:p>
    <w:p w:rsidR="007A0036" w:rsidRPr="00801EC4" w:rsidRDefault="007A0036" w:rsidP="007A0036">
      <w:pPr>
        <w:rPr>
          <w:vanish/>
        </w:rPr>
      </w:pPr>
      <w:bookmarkStart w:id="2" w:name="Commission"/>
      <w:r w:rsidRPr="00801EC4">
        <w:rPr>
          <w:vanish/>
        </w:rPr>
        <w:t>Attīstības komiteja</w:t>
      </w:r>
      <w:bookmarkEnd w:id="2"/>
    </w:p>
    <w:p w:rsidR="007A0036" w:rsidRPr="00801EC4" w:rsidRDefault="007A0036" w:rsidP="007A0036">
      <w:pPr>
        <w:rPr>
          <w:vanish/>
        </w:rPr>
      </w:pPr>
      <w:bookmarkStart w:id="3" w:name="PE"/>
      <w:r w:rsidRPr="00801EC4">
        <w:rPr>
          <w:vanish/>
        </w:rPr>
        <w:t>PE758.023</w:t>
      </w:r>
      <w:bookmarkEnd w:id="3"/>
    </w:p>
    <w:p w:rsidR="007A0036" w:rsidRPr="00801EC4" w:rsidRDefault="007A0036" w:rsidP="007A0036">
      <w:pPr>
        <w:pStyle w:val="ATHeading3"/>
      </w:pPr>
      <w:bookmarkStart w:id="4" w:name="Sujet"/>
      <w:r w:rsidRPr="00801EC4">
        <w:t xml:space="preserve">Eiropas Parlamenta 2024. gada </w:t>
      </w:r>
      <w:r w:rsidR="00136F41" w:rsidRPr="00801EC4">
        <w:t>10</w:t>
      </w:r>
      <w:r w:rsidRPr="00801EC4">
        <w:t xml:space="preserve">. </w:t>
      </w:r>
      <w:r w:rsidR="00136F41" w:rsidRPr="00801EC4">
        <w:t xml:space="preserve">aprīļa </w:t>
      </w:r>
      <w:r w:rsidRPr="00801EC4">
        <w:t xml:space="preserve">normatīvā rezolūcija par </w:t>
      </w:r>
      <w:r w:rsidR="00136F41" w:rsidRPr="00801EC4">
        <w:t>Padomes lēmuma projektu</w:t>
      </w:r>
      <w:r w:rsidRPr="00801EC4">
        <w:t xml:space="preserve"> par to, lai Eiropas Savienības vārdā noslēgtu Partnerības nolīgumu starp Eiropas Savienību un tās dalībvalstīm, no vienas puses, un Āfrikas, Karību jūras reģiona un Klusā okeāna valstu organizācijas dalībvalstīm, no otras puses</w:t>
      </w:r>
      <w:bookmarkEnd w:id="4"/>
      <w:r w:rsidRPr="00801EC4">
        <w:t xml:space="preserve"> </w:t>
      </w:r>
      <w:bookmarkStart w:id="5" w:name="References"/>
      <w:r w:rsidRPr="00801EC4">
        <w:t>(</w:t>
      </w:r>
      <w:r w:rsidR="00136F41" w:rsidRPr="00801EC4">
        <w:rPr>
          <w:szCs w:val="24"/>
        </w:rPr>
        <w:t>05789/2024</w:t>
      </w:r>
      <w:r w:rsidRPr="00801EC4">
        <w:t xml:space="preserve"> – C9-0029/2024 – 2023/0464(NLE))</w:t>
      </w:r>
      <w:bookmarkEnd w:id="5"/>
    </w:p>
    <w:p w:rsidR="00CC1026" w:rsidRPr="00801EC4" w:rsidRDefault="00CC1026" w:rsidP="00CC1026">
      <w:pPr>
        <w:pStyle w:val="NormalBold"/>
      </w:pPr>
      <w:bookmarkStart w:id="6" w:name="TextBodyBegin"/>
      <w:bookmarkEnd w:id="6"/>
      <w:r w:rsidRPr="00801EC4">
        <w:t>(Piekrišana)</w:t>
      </w:r>
    </w:p>
    <w:p w:rsidR="00CC1026" w:rsidRPr="00801EC4" w:rsidRDefault="00CC1026" w:rsidP="00CC1026">
      <w:pPr>
        <w:pStyle w:val="EPComma"/>
      </w:pPr>
      <w:r w:rsidRPr="00801EC4">
        <w:rPr>
          <w:i/>
        </w:rPr>
        <w:t>Eiropas Parlaments</w:t>
      </w:r>
      <w:r w:rsidRPr="00801EC4">
        <w:t>,</w:t>
      </w:r>
    </w:p>
    <w:p w:rsidR="00CC1026" w:rsidRPr="00801EC4" w:rsidRDefault="00CC1026" w:rsidP="00CC1026">
      <w:pPr>
        <w:pStyle w:val="EPComma"/>
        <w:tabs>
          <w:tab w:val="left" w:pos="567"/>
        </w:tabs>
        <w:ind w:left="142" w:hanging="142"/>
      </w:pPr>
      <w:r w:rsidRPr="00801EC4">
        <w:t>–</w:t>
      </w:r>
      <w:r w:rsidRPr="00801EC4">
        <w:tab/>
      </w:r>
      <w:r w:rsidRPr="00801EC4">
        <w:tab/>
        <w:t>ņemot vērā</w:t>
      </w:r>
      <w:r w:rsidR="00136F41" w:rsidRPr="00801EC4">
        <w:t xml:space="preserve"> Padomes lēmuma projektu</w:t>
      </w:r>
      <w:r w:rsidRPr="00801EC4">
        <w:t xml:space="preserve"> (</w:t>
      </w:r>
      <w:r w:rsidR="00136F41" w:rsidRPr="00801EC4">
        <w:rPr>
          <w:szCs w:val="24"/>
        </w:rPr>
        <w:t>05789/2024</w:t>
      </w:r>
      <w:r w:rsidRPr="00801EC4">
        <w:t>),</w:t>
      </w:r>
    </w:p>
    <w:p w:rsidR="00CC1026" w:rsidRPr="00801EC4" w:rsidRDefault="00CC1026" w:rsidP="00CC1026">
      <w:pPr>
        <w:pStyle w:val="NormalHanging12a"/>
      </w:pPr>
      <w:r w:rsidRPr="00801EC4">
        <w:t>–</w:t>
      </w:r>
      <w:r w:rsidRPr="00801EC4">
        <w:tab/>
        <w:t>ņemot vērā Partnerības nolīgum</w:t>
      </w:r>
      <w:r w:rsidR="00136F41" w:rsidRPr="00801EC4">
        <w:t>a projektu</w:t>
      </w:r>
      <w:r w:rsidRPr="00801EC4">
        <w:t xml:space="preserve"> starp Eiropas Savienību un tās dalībvalstīm, no vienas puses, un Āfrikas, Karību jūras reģiona un Klusā okeāna valstu organizācijas dalībvalstīm, no otras puses (</w:t>
      </w:r>
      <w:r w:rsidR="00136F41" w:rsidRPr="00801EC4">
        <w:t>08372/1/2023</w:t>
      </w:r>
      <w:r w:rsidRPr="00801EC4">
        <w:t>),</w:t>
      </w:r>
    </w:p>
    <w:p w:rsidR="00CC1026" w:rsidRPr="00801EC4" w:rsidRDefault="00CC1026" w:rsidP="00CC1026">
      <w:pPr>
        <w:pStyle w:val="NormalHanging12a"/>
      </w:pPr>
      <w:r w:rsidRPr="00801EC4">
        <w:t>–</w:t>
      </w:r>
      <w:r w:rsidRPr="00801EC4">
        <w:tab/>
        <w:t>ņemot vērā piekrišanas pieprasījumu, ko Padome iesniegusi saskaņā ar Līguma par Eiropas Savienības darbību 207. panta 4. punkta pirmo daļu un 218. panta 6. punkta otrās daļas a) punkta v) </w:t>
      </w:r>
      <w:r w:rsidR="00B73AF2" w:rsidRPr="00801EC4">
        <w:t>apakš</w:t>
      </w:r>
      <w:r w:rsidRPr="00801EC4">
        <w:t>punktu (C9</w:t>
      </w:r>
      <w:r w:rsidRPr="00801EC4">
        <w:noBreakHyphen/>
        <w:t>0029/2024),</w:t>
      </w:r>
    </w:p>
    <w:p w:rsidR="00CC1026" w:rsidRPr="00801EC4" w:rsidRDefault="00CC1026" w:rsidP="00CC1026">
      <w:pPr>
        <w:pStyle w:val="NormalHanging12a"/>
      </w:pPr>
      <w:r w:rsidRPr="00801EC4">
        <w:t>–</w:t>
      </w:r>
      <w:r w:rsidRPr="00801EC4">
        <w:tab/>
        <w:t xml:space="preserve">ņemot vērā </w:t>
      </w:r>
      <w:r w:rsidR="00136F41" w:rsidRPr="00801EC4">
        <w:t xml:space="preserve">2024. </w:t>
      </w:r>
      <w:r w:rsidRPr="00801EC4">
        <w:t xml:space="preserve">gada </w:t>
      </w:r>
      <w:r w:rsidR="00136F41" w:rsidRPr="00801EC4">
        <w:t xml:space="preserve">10. aprīļa </w:t>
      </w:r>
      <w:r w:rsidR="00B73AF2" w:rsidRPr="00801EC4">
        <w:t xml:space="preserve">nenormatīvo </w:t>
      </w:r>
      <w:r w:rsidRPr="00801EC4">
        <w:t>rezolūciju par priekšlikumu Padomes lēmumam par to, lai Eiropas Savienības vārdā noslēgtu Partnerības nolīgumu starp Eiropas Savienību un tās dalībvalstīm, no vienas puses, un Āfrikas, Karību jūras reģiona un Klusā okeāna valstu organizācijas dalībvalstīm, no otras puses</w:t>
      </w:r>
      <w:r w:rsidR="00136F41" w:rsidRPr="00801EC4">
        <w:rPr>
          <w:rStyle w:val="FootnoteReference"/>
        </w:rPr>
        <w:footnoteReference w:id="1"/>
      </w:r>
      <w:r w:rsidRPr="00801EC4">
        <w:t>,</w:t>
      </w:r>
    </w:p>
    <w:p w:rsidR="00CC1026" w:rsidRPr="00801EC4" w:rsidRDefault="00CC1026" w:rsidP="00CC1026">
      <w:pPr>
        <w:pStyle w:val="NormalHanging12a"/>
      </w:pPr>
      <w:r w:rsidRPr="00801EC4">
        <w:t>–</w:t>
      </w:r>
      <w:r w:rsidRPr="00801EC4">
        <w:tab/>
        <w:t>ņemot vērā Reglamenta 105. panta 1. un 4. punktu un 114. panta 7. punktu,</w:t>
      </w:r>
    </w:p>
    <w:p w:rsidR="00B73AF2" w:rsidRDefault="00B73AF2" w:rsidP="00CC1026">
      <w:pPr>
        <w:pStyle w:val="NormalHanging12a"/>
      </w:pPr>
      <w:r w:rsidRPr="00801EC4">
        <w:t>–</w:t>
      </w:r>
      <w:r w:rsidRPr="00801EC4">
        <w:tab/>
        <w:t>ņemot vērā Starptautiskās tirdzniecības komitejas atzinumu,</w:t>
      </w:r>
    </w:p>
    <w:p w:rsidR="00036837" w:rsidRPr="00801EC4" w:rsidRDefault="00036837" w:rsidP="00CC1026">
      <w:pPr>
        <w:pStyle w:val="NormalHanging12a"/>
      </w:pPr>
      <w:r w:rsidRPr="00801EC4">
        <w:t>–</w:t>
      </w:r>
      <w:r>
        <w:tab/>
      </w:r>
      <w:r w:rsidRPr="00036837">
        <w:t>ņemot vērā Ārlietu</w:t>
      </w:r>
      <w:r>
        <w:t xml:space="preserve"> komitejas vēstuli,</w:t>
      </w:r>
      <w:bookmarkStart w:id="7" w:name="_GoBack"/>
      <w:bookmarkEnd w:id="7"/>
    </w:p>
    <w:p w:rsidR="00CC1026" w:rsidRPr="00801EC4" w:rsidRDefault="00CC1026" w:rsidP="00CC1026">
      <w:pPr>
        <w:pStyle w:val="NormalHanging12a"/>
      </w:pPr>
      <w:r w:rsidRPr="00801EC4">
        <w:lastRenderedPageBreak/>
        <w:t>–</w:t>
      </w:r>
      <w:r w:rsidRPr="00801EC4">
        <w:tab/>
        <w:t>ņemot vērā Attīstības komitejas ieteikumu (A9</w:t>
      </w:r>
      <w:r w:rsidRPr="00801EC4">
        <w:noBreakHyphen/>
        <w:t>0147/2024),</w:t>
      </w:r>
    </w:p>
    <w:p w:rsidR="00CC1026" w:rsidRPr="00801EC4" w:rsidRDefault="00CC1026" w:rsidP="00CC1026">
      <w:pPr>
        <w:pStyle w:val="NormalHanging12a"/>
      </w:pPr>
      <w:r w:rsidRPr="00801EC4">
        <w:t>1.</w:t>
      </w:r>
      <w:r w:rsidRPr="00801EC4">
        <w:tab/>
        <w:t>sniedz piekrišanu nolīguma slēgšanai;</w:t>
      </w:r>
    </w:p>
    <w:p w:rsidR="00CC1026" w:rsidRPr="00801EC4" w:rsidRDefault="00CC1026" w:rsidP="00CC1026">
      <w:pPr>
        <w:pStyle w:val="NormalHanging12a"/>
      </w:pPr>
      <w:r w:rsidRPr="00801EC4">
        <w:t>2.</w:t>
      </w:r>
      <w:r w:rsidRPr="00801EC4">
        <w:tab/>
        <w:t xml:space="preserve">uzdod priekšsēdētājai Parlamenta nostāju nosūtīt Padomei, Komisijai, dalībvalstu valdībām un parlamentiem, kā arī Āfrikas, Karību jūras reģiona un Klusā okeāna valstu organizācijas </w:t>
      </w:r>
      <w:r w:rsidR="00B73AF2" w:rsidRPr="00801EC4">
        <w:t>dalībvalstu valdībām un parlamentiem</w:t>
      </w:r>
      <w:r w:rsidRPr="00801EC4">
        <w:t>.</w:t>
      </w:r>
    </w:p>
    <w:p w:rsidR="00E365E1" w:rsidRPr="00801EC4" w:rsidRDefault="00E365E1" w:rsidP="007A0036">
      <w:bookmarkStart w:id="8" w:name="TextBodyEnd"/>
      <w:bookmarkEnd w:id="8"/>
    </w:p>
    <w:sectPr w:rsidR="00E365E1" w:rsidRPr="00801EC4" w:rsidSect="002962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036" w:rsidRPr="0029629E" w:rsidRDefault="007A0036">
      <w:r w:rsidRPr="0029629E">
        <w:separator/>
      </w:r>
    </w:p>
  </w:endnote>
  <w:endnote w:type="continuationSeparator" w:id="0">
    <w:p w:rsidR="007A0036" w:rsidRPr="0029629E" w:rsidRDefault="007A0036">
      <w:r w:rsidRPr="002962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29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29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2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036" w:rsidRPr="0029629E" w:rsidRDefault="007A0036">
      <w:r w:rsidRPr="0029629E">
        <w:separator/>
      </w:r>
    </w:p>
  </w:footnote>
  <w:footnote w:type="continuationSeparator" w:id="0">
    <w:p w:rsidR="007A0036" w:rsidRPr="0029629E" w:rsidRDefault="007A0036">
      <w:r w:rsidRPr="0029629E">
        <w:continuationSeparator/>
      </w:r>
    </w:p>
  </w:footnote>
  <w:footnote w:id="1">
    <w:p w:rsidR="00136F41" w:rsidRPr="00801EC4" w:rsidRDefault="00136F41">
      <w:pPr>
        <w:pStyle w:val="FootnoteText"/>
        <w:rPr>
          <w:lang w:val="lv-LV"/>
        </w:rPr>
      </w:pPr>
      <w:r>
        <w:rPr>
          <w:rStyle w:val="FootnoteReference"/>
        </w:rPr>
        <w:footnoteRef/>
      </w:r>
      <w:r>
        <w:t xml:space="preserve"> </w:t>
      </w:r>
      <w:r>
        <w:rPr>
          <w:lang w:val="lv-LV"/>
        </w:rPr>
        <w:tab/>
      </w:r>
      <w:r>
        <w:rPr>
          <w:sz w:val="24"/>
          <w:szCs w:val="24"/>
        </w:rPr>
        <w:t>Pieņemtie teksti</w:t>
      </w:r>
      <w:r w:rsidRPr="006D7195">
        <w:rPr>
          <w:sz w:val="24"/>
          <w:szCs w:val="24"/>
        </w:rPr>
        <w:t>, P9_TA(2024)0</w:t>
      </w:r>
      <w:r w:rsidR="00470EBE">
        <w:rPr>
          <w:sz w:val="24"/>
          <w:szCs w:val="24"/>
        </w:rPr>
        <w:t>207</w:t>
      </w:r>
      <w:r w:rsidRPr="006D7195">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29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29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2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7/2024"/>
    <w:docVar w:name="dvlangue" w:val="LV"/>
    <w:docVar w:name="dvnumam" w:val="0"/>
    <w:docVar w:name="dvpe" w:val="758.023"/>
    <w:docVar w:name="dvrapporteur" w:val="Referents: "/>
    <w:docVar w:name="dvstar" w:val="***"/>
    <w:docVar w:name="dvtitre" w:val="Eiropas Parlamenta 2024. gada XX. XXX normatīvā rezolūcija par priekšlikumu Padomes lēmumam par to, lai Eiropas Savienības vārdā noslēgtu Partnerības nolīgumu starp Eiropas Savienību un tās dalībvalstīm, no vienas puses, un Āfrikas, Karību jūras reģiona un Klusā okeāna valstu organizācijas dalībvalstīm, no otras puses(COM(2023)0791 – C9-0029/2024 – 2023/0464(NLE))"/>
  </w:docVars>
  <w:rsids>
    <w:rsidRoot w:val="007A0036"/>
    <w:rsid w:val="00002272"/>
    <w:rsid w:val="00036837"/>
    <w:rsid w:val="00064002"/>
    <w:rsid w:val="000677B9"/>
    <w:rsid w:val="000831BA"/>
    <w:rsid w:val="000A42CC"/>
    <w:rsid w:val="000E7DD9"/>
    <w:rsid w:val="0010095E"/>
    <w:rsid w:val="00125B37"/>
    <w:rsid w:val="00136F41"/>
    <w:rsid w:val="00187494"/>
    <w:rsid w:val="001F32AE"/>
    <w:rsid w:val="002767FF"/>
    <w:rsid w:val="0029629E"/>
    <w:rsid w:val="002B18FE"/>
    <w:rsid w:val="002B5493"/>
    <w:rsid w:val="00343214"/>
    <w:rsid w:val="00361C00"/>
    <w:rsid w:val="00395FA1"/>
    <w:rsid w:val="003E15D4"/>
    <w:rsid w:val="00411CCE"/>
    <w:rsid w:val="0041666E"/>
    <w:rsid w:val="00421060"/>
    <w:rsid w:val="00470EBE"/>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0036"/>
    <w:rsid w:val="007D1690"/>
    <w:rsid w:val="007E22AD"/>
    <w:rsid w:val="007F5283"/>
    <w:rsid w:val="00801EC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3AF2"/>
    <w:rsid w:val="00BD48FE"/>
    <w:rsid w:val="00BD7BD8"/>
    <w:rsid w:val="00BE6ADC"/>
    <w:rsid w:val="00C05BFE"/>
    <w:rsid w:val="00C23CD4"/>
    <w:rsid w:val="00C61C0C"/>
    <w:rsid w:val="00C941CB"/>
    <w:rsid w:val="00CC102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F37BF0"/>
  <w15:chartTrackingRefBased/>
  <w15:docId w15:val="{2B1FF08E-9BDC-411C-96EA-543892F63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C1026"/>
    <w:pPr>
      <w:spacing w:before="480" w:after="240"/>
    </w:pPr>
  </w:style>
  <w:style w:type="paragraph" w:customStyle="1" w:styleId="NormalBold">
    <w:name w:val="NormalBold"/>
    <w:basedOn w:val="Normal"/>
    <w:rsid w:val="00CC1026"/>
    <w:rPr>
      <w:b/>
    </w:rPr>
  </w:style>
  <w:style w:type="paragraph" w:customStyle="1" w:styleId="NormalBold12a">
    <w:name w:val="NormalBold12a"/>
    <w:basedOn w:val="Normal"/>
    <w:rsid w:val="00CC1026"/>
    <w:pPr>
      <w:spacing w:after="240"/>
    </w:pPr>
    <w:rPr>
      <w:b/>
    </w:rPr>
  </w:style>
  <w:style w:type="paragraph" w:customStyle="1" w:styleId="NormalHanging12a">
    <w:name w:val="NormalHanging12a"/>
    <w:basedOn w:val="Normal"/>
    <w:rsid w:val="00CC1026"/>
    <w:pPr>
      <w:spacing w:after="240"/>
      <w:ind w:left="567" w:hanging="567"/>
    </w:pPr>
  </w:style>
  <w:style w:type="paragraph" w:styleId="BalloonText">
    <w:name w:val="Balloon Text"/>
    <w:basedOn w:val="Normal"/>
    <w:link w:val="BalloonTextChar"/>
    <w:rsid w:val="00136F41"/>
    <w:rPr>
      <w:rFonts w:ascii="Segoe UI" w:hAnsi="Segoe UI" w:cs="Segoe UI"/>
      <w:sz w:val="18"/>
      <w:szCs w:val="18"/>
    </w:rPr>
  </w:style>
  <w:style w:type="character" w:customStyle="1" w:styleId="BalloonTextChar">
    <w:name w:val="Balloon Text Char"/>
    <w:basedOn w:val="DefaultParagraphFont"/>
    <w:link w:val="BalloonText"/>
    <w:rsid w:val="00136F4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FF659-7E63-470E-8E47-CFBE5B88F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2025-01-15T08:51:00Z</dcterms:created>
  <dcterms:modified xsi:type="dcterms:W3CDTF">2025-01-15T08:51:00Z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P9_TA(2024)0206_</vt:lpwstr>
  </property>
  <property fmtid="{D5CDD505-2E9C-101B-9397-08002B2CF9AE}" pid="4" name="&lt;Type&gt;">
    <vt:lpwstr>RR</vt:lpwstr>
  </property>
</Properties>
</file>