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046" w:rsidTr="0010095E">
        <w:trPr>
          <w:trHeight w:hRule="exact" w:val="1418"/>
        </w:trPr>
        <w:tc>
          <w:tcPr>
            <w:tcW w:w="6804" w:type="dxa"/>
            <w:shd w:val="clear" w:color="auto" w:fill="auto"/>
            <w:vAlign w:val="center"/>
          </w:tcPr>
          <w:p w:rsidR="00751A4A" w:rsidRPr="00DF4046" w:rsidRDefault="00E20277" w:rsidP="0010095E">
            <w:pPr>
              <w:pStyle w:val="EPName"/>
            </w:pPr>
            <w:r w:rsidRPr="00DF4046">
              <w:t>Ευρωπαϊκό Κοινοβούλιο</w:t>
            </w:r>
          </w:p>
          <w:p w:rsidR="00751A4A" w:rsidRPr="00DF4046" w:rsidRDefault="00817416" w:rsidP="00756632">
            <w:pPr>
              <w:pStyle w:val="EPTerm"/>
              <w:rPr>
                <w:rStyle w:val="HideTWBExt"/>
                <w:noProof w:val="0"/>
                <w:vanish w:val="0"/>
                <w:color w:val="auto"/>
              </w:rPr>
            </w:pPr>
            <w:r w:rsidRPr="00DF4046">
              <w:t>2019-2024</w:t>
            </w:r>
          </w:p>
        </w:tc>
        <w:tc>
          <w:tcPr>
            <w:tcW w:w="2268" w:type="dxa"/>
            <w:shd w:val="clear" w:color="auto" w:fill="auto"/>
          </w:tcPr>
          <w:p w:rsidR="00751A4A" w:rsidRPr="00DF4046" w:rsidRDefault="00187494" w:rsidP="0010095E">
            <w:pPr>
              <w:pStyle w:val="EPLogo"/>
            </w:pPr>
            <w:r w:rsidRPr="00DF40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046" w:rsidRDefault="00D058B8" w:rsidP="004C5D52">
      <w:pPr>
        <w:pStyle w:val="LineTop"/>
      </w:pPr>
    </w:p>
    <w:p w:rsidR="00680577" w:rsidRPr="00DF4046" w:rsidRDefault="00E20277" w:rsidP="00680577">
      <w:pPr>
        <w:pStyle w:val="EPBodyTA1"/>
      </w:pPr>
      <w:r w:rsidRPr="00DF4046">
        <w:t>ΚΕΙΜΕΝΑ ΠΟΥ ΕΓΚΡΙΘΗΚΑΝ</w:t>
      </w:r>
    </w:p>
    <w:p w:rsidR="00D058B8" w:rsidRPr="00DF4046" w:rsidRDefault="00D058B8" w:rsidP="00D058B8">
      <w:pPr>
        <w:pStyle w:val="LineBottom"/>
      </w:pPr>
    </w:p>
    <w:p w:rsidR="00E20277" w:rsidRPr="00B7361B" w:rsidRDefault="00E20277" w:rsidP="00E20277">
      <w:pPr>
        <w:pStyle w:val="ATHeading1"/>
      </w:pPr>
      <w:bookmarkStart w:id="0" w:name="TANumber"/>
      <w:r w:rsidRPr="00DF4046">
        <w:t>P9_TA(2024)</w:t>
      </w:r>
      <w:bookmarkEnd w:id="0"/>
      <w:r w:rsidR="00B7361B" w:rsidRPr="00DF4046">
        <w:t>0</w:t>
      </w:r>
      <w:r w:rsidR="00B7361B" w:rsidRPr="00B7361B">
        <w:t>208</w:t>
      </w:r>
    </w:p>
    <w:p w:rsidR="00E20277" w:rsidRPr="00DF4046" w:rsidRDefault="00E20277" w:rsidP="00E20277">
      <w:pPr>
        <w:pStyle w:val="ATHeading2"/>
      </w:pPr>
      <w:bookmarkStart w:id="1" w:name="title"/>
      <w:r w:rsidRPr="00DF4046">
        <w:t>Συμφωνία εθελοντικής εταιρικής σχέσης μεταξύ της Ευρωπαϊκής Ένωσης και της Δημοκρατίας της Ακτής Ελεφαντοστού σχετικά με την επιβολή της δασικής νομοθεσίας, τη διακυβέρνηση και το εμπόριο ξυλείας και προϊόντων ξυλείας προς την Ευρωπαϊκή Ένωση (FLEGT)</w:t>
      </w:r>
      <w:bookmarkEnd w:id="1"/>
    </w:p>
    <w:p w:rsidR="00E20277" w:rsidRPr="00DF4046" w:rsidRDefault="00E20277" w:rsidP="00E20277">
      <w:pPr>
        <w:rPr>
          <w:i/>
          <w:vanish/>
        </w:rPr>
      </w:pPr>
      <w:r w:rsidRPr="00DF4046">
        <w:rPr>
          <w:i/>
        </w:rPr>
        <w:fldChar w:fldCharType="begin"/>
      </w:r>
      <w:r w:rsidRPr="00DF4046">
        <w:rPr>
          <w:i/>
        </w:rPr>
        <w:instrText xml:space="preserve"> TC"(</w:instrText>
      </w:r>
      <w:bookmarkStart w:id="2" w:name="DocNumber"/>
      <w:r w:rsidRPr="00DF4046">
        <w:rPr>
          <w:i/>
        </w:rPr>
        <w:instrText>A9-0136/2024</w:instrText>
      </w:r>
      <w:bookmarkEnd w:id="2"/>
      <w:r w:rsidRPr="00DF4046">
        <w:rPr>
          <w:i/>
        </w:rPr>
        <w:instrText xml:space="preserve"> - Εισηγήτρια: </w:instrText>
      </w:r>
      <w:proofErr w:type="spellStart"/>
      <w:r w:rsidRPr="00DF4046">
        <w:rPr>
          <w:i/>
        </w:rPr>
        <w:instrText>Karin</w:instrText>
      </w:r>
      <w:proofErr w:type="spellEnd"/>
      <w:r w:rsidRPr="00DF4046">
        <w:rPr>
          <w:i/>
        </w:rPr>
        <w:instrText xml:space="preserve"> </w:instrText>
      </w:r>
      <w:proofErr w:type="spellStart"/>
      <w:r w:rsidRPr="00DF4046">
        <w:rPr>
          <w:i/>
        </w:rPr>
        <w:instrText>Karlsbro</w:instrText>
      </w:r>
      <w:proofErr w:type="spellEnd"/>
      <w:r w:rsidRPr="00DF4046">
        <w:rPr>
          <w:i/>
        </w:rPr>
        <w:instrText xml:space="preserve">)"\l3 \n&gt; \* MERGEFORMAT </w:instrText>
      </w:r>
      <w:r w:rsidRPr="00DF4046">
        <w:rPr>
          <w:i/>
        </w:rPr>
        <w:fldChar w:fldCharType="end"/>
      </w:r>
    </w:p>
    <w:p w:rsidR="00E20277" w:rsidRPr="00DF4046" w:rsidRDefault="00E20277" w:rsidP="00E20277">
      <w:pPr>
        <w:rPr>
          <w:vanish/>
        </w:rPr>
      </w:pPr>
      <w:bookmarkStart w:id="3" w:name="Commission"/>
      <w:r w:rsidRPr="00DF4046">
        <w:rPr>
          <w:vanish/>
        </w:rPr>
        <w:t>Επιτροπή Διεθνούς Εμπορίου</w:t>
      </w:r>
      <w:bookmarkEnd w:id="3"/>
    </w:p>
    <w:p w:rsidR="00E20277" w:rsidRPr="00DF4046" w:rsidRDefault="00E20277" w:rsidP="00E20277">
      <w:pPr>
        <w:rPr>
          <w:vanish/>
        </w:rPr>
      </w:pPr>
      <w:bookmarkStart w:id="4" w:name="PE"/>
      <w:r w:rsidRPr="00DF4046">
        <w:rPr>
          <w:vanish/>
        </w:rPr>
        <w:t>PE756.012</w:t>
      </w:r>
      <w:bookmarkEnd w:id="4"/>
    </w:p>
    <w:p w:rsidR="00E20277" w:rsidRPr="00DF4046" w:rsidRDefault="00E20277" w:rsidP="00E20277">
      <w:pPr>
        <w:pStyle w:val="ATHeading3"/>
      </w:pPr>
      <w:bookmarkStart w:id="5" w:name="Sujet"/>
      <w:r w:rsidRPr="00DF4046">
        <w:t>Νομοθετικό ψήφισμα του Ευρωπαϊκού Κοινοβουλίου</w:t>
      </w:r>
      <w:r w:rsidR="00263B3D">
        <w:t xml:space="preserve"> της 10ης Απριλίου 2024</w:t>
      </w:r>
      <w:r w:rsidRPr="00DF4046">
        <w:t xml:space="preserve"> σχετικά με την πρόταση απόφασης του Συμβουλίου για τη σύναψη, εξ ονόματος της Ένωσης, της συμφωνίας εθελοντικής εταιρικής σχέσης μεταξύ της Ευρωπαϊκής Ένωσης και της Δημοκρατίας της Ακτής Ελεφαντοστού σχετικά με την επιβολή της δασικής νομοθεσίας, τη διακυβέρνηση και το εμπόριο ξυλείας και προϊόντων ξυλείας προς την Ευρωπαϊκή Ένωση (FLEGT)</w:t>
      </w:r>
      <w:bookmarkEnd w:id="5"/>
      <w:r w:rsidRPr="00DF4046">
        <w:t xml:space="preserve"> </w:t>
      </w:r>
      <w:bookmarkStart w:id="6" w:name="References"/>
      <w:r w:rsidRPr="00DF4046">
        <w:t>(COM(2023)0383 – C9-0035/2024 – 2023/0222(NLE))</w:t>
      </w:r>
      <w:bookmarkEnd w:id="6"/>
    </w:p>
    <w:p w:rsidR="00E20277" w:rsidRPr="00DF4046" w:rsidRDefault="00E20277" w:rsidP="00E20277"/>
    <w:p w:rsidR="0060284C" w:rsidRPr="00DF4046" w:rsidRDefault="0060284C" w:rsidP="0060284C">
      <w:pPr>
        <w:pStyle w:val="NormalBold"/>
      </w:pPr>
      <w:bookmarkStart w:id="7" w:name="TextBodyBegin"/>
      <w:bookmarkEnd w:id="7"/>
      <w:r w:rsidRPr="00DF4046">
        <w:t>(Έγκριση)</w:t>
      </w:r>
    </w:p>
    <w:p w:rsidR="0060284C" w:rsidRPr="00DF4046" w:rsidRDefault="0060284C" w:rsidP="0060284C">
      <w:pPr>
        <w:pStyle w:val="EPComma"/>
      </w:pPr>
      <w:r w:rsidRPr="00DF4046">
        <w:rPr>
          <w:i/>
          <w:iCs/>
        </w:rPr>
        <w:t>Το Ευρωπαϊκό Κοινοβούλιο,</w:t>
      </w:r>
    </w:p>
    <w:p w:rsidR="0060284C" w:rsidRPr="00DF4046" w:rsidRDefault="0060284C" w:rsidP="0060284C">
      <w:pPr>
        <w:pStyle w:val="NormalHanging12a"/>
      </w:pPr>
      <w:r w:rsidRPr="00DF4046">
        <w:t>–</w:t>
      </w:r>
      <w:r w:rsidRPr="00DF4046">
        <w:tab/>
        <w:t>έχοντας υπόψη την πρόταση απόφασης του Συμβουλίου (COM(2023)0383),</w:t>
      </w:r>
    </w:p>
    <w:p w:rsidR="0060284C" w:rsidRPr="00DF4046" w:rsidRDefault="0060284C" w:rsidP="0060284C">
      <w:pPr>
        <w:pStyle w:val="NormalHanging12a"/>
      </w:pPr>
      <w:r w:rsidRPr="00DF4046">
        <w:t>–</w:t>
      </w:r>
      <w:r w:rsidRPr="00DF4046">
        <w:tab/>
        <w:t xml:space="preserve">έχοντας υπόψη το σχέδιο συμφωνίας εθελοντικής εταιρικής σχέσης μεταξύ της Ευρωπαϊκής Ένωσης και της Δημοκρατίας της Ακτής Ελεφαντοστού για την επιβολή της δασικής νομοθεσίας, τη διακυβέρνηση και το εμπόριο προϊόντων ξυλείας και προϊόντων ξυλείας προς την Ευρωπαϊκή Ένωση (12902/2023), </w:t>
      </w:r>
    </w:p>
    <w:p w:rsidR="0060284C" w:rsidRPr="00DF4046" w:rsidRDefault="0060284C" w:rsidP="0060284C">
      <w:pPr>
        <w:pStyle w:val="NormalHanging12a"/>
      </w:pPr>
      <w:r w:rsidRPr="00DF4046">
        <w:t>–</w:t>
      </w:r>
      <w:r w:rsidRPr="00DF4046">
        <w:tab/>
        <w:t xml:space="preserve">έχοντας υπόψη την αίτηση έγκρισης που υπέβαλε το Συμβούλιο σύμφωνα με το άρθρο 207 παράγραφος 3 πρώτο εδάφιο, το άρθρο 207 παράγραφος 4 πρώτο εδάφιο, το άρθρο 218 παράγραφος 6 δεύτερο εδάφιο στοιχείο α) σημείο v) και το άρθρο 218 παράγραφος 7 της Συνθήκης για τη λειτουργία της Ευρωπαϊκής Ένωσης (C9-0035/2024), </w:t>
      </w:r>
    </w:p>
    <w:p w:rsidR="0060284C" w:rsidRPr="00DF4046" w:rsidRDefault="0060284C" w:rsidP="0060284C">
      <w:pPr>
        <w:pStyle w:val="NormalHanging12a"/>
      </w:pPr>
      <w:r w:rsidRPr="00DF4046">
        <w:t>–</w:t>
      </w:r>
      <w:r w:rsidRPr="00DF4046">
        <w:tab/>
        <w:t xml:space="preserve">έχοντας υπόψη το μη νομοθετικό ψήφισμά του της </w:t>
      </w:r>
      <w:r w:rsidR="00263B3D">
        <w:t>10ης Απριλίου 2024</w:t>
      </w:r>
      <w:r w:rsidRPr="00DF4046">
        <w:t xml:space="preserve"> </w:t>
      </w:r>
      <w:r w:rsidRPr="00DF4046">
        <w:rPr>
          <w:rStyle w:val="FootnoteReference"/>
        </w:rPr>
        <w:footnoteReference w:id="1"/>
      </w:r>
      <w:r w:rsidRPr="00DF4046">
        <w:t xml:space="preserve"> σχετικά με την πρόταση απόφασης, </w:t>
      </w:r>
    </w:p>
    <w:p w:rsidR="0060284C" w:rsidRPr="00DF4046" w:rsidRDefault="0060284C" w:rsidP="0060284C">
      <w:pPr>
        <w:pStyle w:val="NormalHanging12a"/>
      </w:pPr>
      <w:r w:rsidRPr="00DF4046">
        <w:t>–</w:t>
      </w:r>
      <w:r w:rsidRPr="00DF4046">
        <w:tab/>
        <w:t xml:space="preserve">έχοντας υπόψη το άρθρο 105 παράγραφοι 1 και 4, καθώς και το άρθρο 114 παράγραφος </w:t>
      </w:r>
      <w:r w:rsidRPr="00DF4046">
        <w:lastRenderedPageBreak/>
        <w:t>7 του Κανονισμού του,</w:t>
      </w:r>
    </w:p>
    <w:p w:rsidR="0060284C" w:rsidRPr="00DF4046" w:rsidRDefault="0060284C" w:rsidP="0060284C">
      <w:pPr>
        <w:pStyle w:val="NormalHanging12a"/>
      </w:pPr>
      <w:r w:rsidRPr="00DF4046">
        <w:t>–</w:t>
      </w:r>
      <w:r w:rsidRPr="00DF4046">
        <w:tab/>
        <w:t>έχοντας υπόψη τη γνωμοδότηση της Επιτροπής Ανάπτυξης,</w:t>
      </w:r>
    </w:p>
    <w:p w:rsidR="0060284C" w:rsidRPr="00DF4046" w:rsidRDefault="0060284C" w:rsidP="0060284C">
      <w:pPr>
        <w:pStyle w:val="NormalHanging12a"/>
      </w:pPr>
      <w:r w:rsidRPr="00DF4046">
        <w:t>–</w:t>
      </w:r>
      <w:r w:rsidRPr="00DF4046">
        <w:tab/>
        <w:t>έχοντας υπόψη τη σύσταση της Επιτροπής Διεθνούς Εμπορίου (A9-0136/2024),</w:t>
      </w:r>
    </w:p>
    <w:p w:rsidR="0060284C" w:rsidRPr="00DF4046" w:rsidRDefault="0060284C" w:rsidP="0060284C">
      <w:pPr>
        <w:pStyle w:val="NormalHanging12a"/>
      </w:pPr>
      <w:r w:rsidRPr="00DF4046">
        <w:t>1.</w:t>
      </w:r>
      <w:r w:rsidRPr="00DF4046">
        <w:tab/>
        <w:t>εγκρίνει τη σύναψη της συμφωνίας·</w:t>
      </w:r>
    </w:p>
    <w:p w:rsidR="0060284C" w:rsidRPr="00DF4046" w:rsidRDefault="0060284C" w:rsidP="0060284C">
      <w:pPr>
        <w:pStyle w:val="NormalHanging12a"/>
      </w:pPr>
      <w:r w:rsidRPr="00DF4046">
        <w:t>2.</w:t>
      </w:r>
      <w:r w:rsidRPr="00DF4046">
        <w:tab/>
        <w:t>αναθέτει στην Πρόεδρό του να διαβιβάσει τη θέση του Κοινοβουλίου στο Συμβούλιο, στην Επιτροπή, στις κυβερνήσεις και στα κοινοβούλια των κρατών μελών και στη Δημοκρατία της Ακτής του Ελεφαντοστού.</w:t>
      </w:r>
    </w:p>
    <w:p w:rsidR="00E365E1" w:rsidRPr="00DF4046" w:rsidRDefault="00E365E1" w:rsidP="00E20277">
      <w:bookmarkStart w:id="9" w:name="TextBodyEnd"/>
      <w:bookmarkEnd w:id="9"/>
    </w:p>
    <w:sectPr w:rsidR="00E365E1" w:rsidRPr="00DF4046" w:rsidSect="00DF40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277" w:rsidRPr="00DF4046" w:rsidRDefault="00E20277">
      <w:r w:rsidRPr="00DF4046">
        <w:separator/>
      </w:r>
    </w:p>
  </w:endnote>
  <w:endnote w:type="continuationSeparator" w:id="0">
    <w:p w:rsidR="00E20277" w:rsidRPr="00DF4046" w:rsidRDefault="00E20277">
      <w:r w:rsidRPr="00DF4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0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0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0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277" w:rsidRPr="00DF4046" w:rsidRDefault="00E20277">
      <w:r w:rsidRPr="00DF4046">
        <w:separator/>
      </w:r>
    </w:p>
  </w:footnote>
  <w:footnote w:type="continuationSeparator" w:id="0">
    <w:p w:rsidR="00E20277" w:rsidRPr="00DF4046" w:rsidRDefault="00E20277">
      <w:r w:rsidRPr="00DF4046">
        <w:continuationSeparator/>
      </w:r>
    </w:p>
  </w:footnote>
  <w:footnote w:id="1">
    <w:p w:rsidR="0060284C" w:rsidRPr="00DF4046" w:rsidRDefault="0060284C" w:rsidP="00DF4046">
      <w:pPr>
        <w:pStyle w:val="FootnoteText"/>
        <w:ind w:left="567" w:hanging="567"/>
        <w:rPr>
          <w:sz w:val="24"/>
          <w:lang w:val="el-GR"/>
        </w:rPr>
      </w:pPr>
      <w:r w:rsidRPr="00DF4046">
        <w:rPr>
          <w:rStyle w:val="FootnoteReference"/>
          <w:sz w:val="24"/>
          <w:lang w:val="el-GR"/>
        </w:rPr>
        <w:footnoteRef/>
      </w:r>
      <w:r w:rsidR="00DF4046" w:rsidRPr="00DF4046">
        <w:rPr>
          <w:sz w:val="24"/>
          <w:lang w:val="el-GR"/>
        </w:rPr>
        <w:t xml:space="preserve"> </w:t>
      </w:r>
      <w:r w:rsidR="00DF4046" w:rsidRPr="00DF4046">
        <w:rPr>
          <w:sz w:val="24"/>
          <w:lang w:val="el-GR"/>
        </w:rPr>
        <w:tab/>
      </w:r>
      <w:r w:rsidRPr="00DF4046">
        <w:rPr>
          <w:sz w:val="24"/>
          <w:lang w:val="el-GR"/>
        </w:rPr>
        <w:t>Κείμενα που εγκρίθηκαν την ημερομηνία αυτή, P9_TA(</w:t>
      </w:r>
      <w:r w:rsidR="00263B3D">
        <w:rPr>
          <w:sz w:val="24"/>
          <w:lang w:val="el-GR"/>
        </w:rPr>
        <w:t>2024</w:t>
      </w:r>
      <w:r w:rsidRPr="00DF4046">
        <w:rPr>
          <w:sz w:val="24"/>
          <w:lang w:val="el-GR"/>
        </w:rPr>
        <w:t>)0</w:t>
      </w:r>
      <w:r w:rsidR="00D61AAF">
        <w:rPr>
          <w:sz w:val="24"/>
          <w:lang w:val="el-GR"/>
        </w:rPr>
        <w:t>209</w:t>
      </w:r>
      <w:bookmarkStart w:id="8" w:name="_GoBack"/>
      <w:bookmarkEnd w:id="8"/>
      <w:r w:rsidRPr="00DF404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0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0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0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EL"/>
    <w:docVar w:name="dvnumam" w:val="0"/>
    <w:docVar w:name="dvpe" w:val="756.012"/>
    <w:docVar w:name="dvrapporteur" w:val="Εισηγήτρια: "/>
    <w:docVar w:name="dvtitre" w:val="Νομοθετικό ψήφισμα του Ευρωπαϊκού Κοινοβουλίου σχετικά με την πρόταση απόφασης του Συμβουλίου για τη σύναψη, εξ ονόματος της Ένωσης, της συμφωνίας εθελοντικής εταιρικής σχέσης μεταξύ της Ευρωπαϊκής Ένωσης και της Δημοκρατίας της Ακτής Ελεφαντοστού σχετικά με την επιβολή της δασικής νομοθεσίας, τη διακυβέρνηση και το εμπόριο ξυλείας και προϊόντων ξυλείας προς την Ευρωπαϊκή Ένωση (FLEGT)(COM(2023)0383 – C9-0035/2024 – 2023/0222(NLE))"/>
  </w:docVars>
  <w:rsids>
    <w:rsidRoot w:val="00E20277"/>
    <w:rsid w:val="00002272"/>
    <w:rsid w:val="00064002"/>
    <w:rsid w:val="000677B9"/>
    <w:rsid w:val="000831BA"/>
    <w:rsid w:val="000A42CC"/>
    <w:rsid w:val="000E7DD9"/>
    <w:rsid w:val="0010095E"/>
    <w:rsid w:val="00125B37"/>
    <w:rsid w:val="00187494"/>
    <w:rsid w:val="001F32AE"/>
    <w:rsid w:val="00263B3D"/>
    <w:rsid w:val="002767FF"/>
    <w:rsid w:val="002B18FE"/>
    <w:rsid w:val="002B5493"/>
    <w:rsid w:val="00343214"/>
    <w:rsid w:val="00361C00"/>
    <w:rsid w:val="00395FA1"/>
    <w:rsid w:val="003C6BE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284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61B"/>
    <w:rsid w:val="00BD48FE"/>
    <w:rsid w:val="00BD7BD8"/>
    <w:rsid w:val="00BE6ADC"/>
    <w:rsid w:val="00C05BFE"/>
    <w:rsid w:val="00C23CD4"/>
    <w:rsid w:val="00C61C0C"/>
    <w:rsid w:val="00C941CB"/>
    <w:rsid w:val="00CC2357"/>
    <w:rsid w:val="00CF071A"/>
    <w:rsid w:val="00D058B8"/>
    <w:rsid w:val="00D56C11"/>
    <w:rsid w:val="00D61AAF"/>
    <w:rsid w:val="00D834A0"/>
    <w:rsid w:val="00D872DF"/>
    <w:rsid w:val="00D91E21"/>
    <w:rsid w:val="00DA7FCD"/>
    <w:rsid w:val="00DF4046"/>
    <w:rsid w:val="00E202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FD78C"/>
  <w15:chartTrackingRefBased/>
  <w15:docId w15:val="{CE18701B-9CF9-4E69-AFD3-9C79669C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284C"/>
    <w:pPr>
      <w:spacing w:before="480" w:after="240"/>
    </w:pPr>
  </w:style>
  <w:style w:type="paragraph" w:customStyle="1" w:styleId="NormalBold">
    <w:name w:val="NormalBold"/>
    <w:basedOn w:val="Normal"/>
    <w:rsid w:val="0060284C"/>
    <w:rPr>
      <w:b/>
    </w:rPr>
  </w:style>
  <w:style w:type="paragraph" w:customStyle="1" w:styleId="NormalHanging12a">
    <w:name w:val="NormalHanging12a"/>
    <w:basedOn w:val="Normal"/>
    <w:rsid w:val="0060284C"/>
    <w:pPr>
      <w:spacing w:after="240"/>
      <w:ind w:left="567" w:hanging="567"/>
    </w:pPr>
  </w:style>
  <w:style w:type="paragraph" w:styleId="BalloonText">
    <w:name w:val="Balloon Text"/>
    <w:basedOn w:val="Normal"/>
    <w:link w:val="BalloonTextChar"/>
    <w:rsid w:val="00B7361B"/>
    <w:rPr>
      <w:rFonts w:ascii="Segoe UI" w:hAnsi="Segoe UI" w:cs="Segoe UI"/>
      <w:sz w:val="18"/>
      <w:szCs w:val="18"/>
    </w:rPr>
  </w:style>
  <w:style w:type="character" w:customStyle="1" w:styleId="BalloonTextChar">
    <w:name w:val="Balloon Text Char"/>
    <w:basedOn w:val="DefaultParagraphFont"/>
    <w:link w:val="BalloonText"/>
    <w:rsid w:val="00B7361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799C1-791E-4BF6-A4D0-8D61828A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293</Words>
  <Characters>1891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2024-04-10T16:45:00Z</dcterms:created>
  <dcterms:modified xsi:type="dcterms:W3CDTF">2024-04-10T16:45:00Z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A9-0136/2024</vt:lpwstr>
  </property>
  <property fmtid="{D5CDD505-2E9C-101B-9397-08002B2CF9AE}" pid="4" name="&lt;Type&gt;">
    <vt:lpwstr>RR</vt:lpwstr>
  </property>
</Properties>
</file>