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5A0F" w14:paraId="50BEE6F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1BBB0B" w14:textId="77777777" w:rsidR="00751A4A" w:rsidRPr="00BD5A0F" w:rsidRDefault="00DF2C62" w:rsidP="0010095E">
            <w:pPr>
              <w:pStyle w:val="EPName"/>
            </w:pPr>
            <w:r w:rsidRPr="00BD5A0F">
              <w:t>Europos Parlamentas</w:t>
            </w:r>
          </w:p>
          <w:p w14:paraId="55E372E1" w14:textId="77777777" w:rsidR="00751A4A" w:rsidRPr="00BD5A0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5A0F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1BB126F" w14:textId="77777777" w:rsidR="00751A4A" w:rsidRPr="00BD5A0F" w:rsidRDefault="00187494" w:rsidP="0010095E">
            <w:pPr>
              <w:pStyle w:val="EPLogo"/>
            </w:pPr>
            <w:r w:rsidRPr="00BD5A0F">
              <w:rPr>
                <w:noProof/>
                <w:lang w:val="pl-PL" w:eastAsia="pl-PL"/>
              </w:rPr>
              <w:drawing>
                <wp:inline distT="0" distB="0" distL="0" distR="0" wp14:anchorId="76E945F9" wp14:editId="6E2E4C2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B080BB" w14:textId="77777777" w:rsidR="00D058B8" w:rsidRPr="00BD5A0F" w:rsidRDefault="00D058B8" w:rsidP="004C5D52">
      <w:pPr>
        <w:pStyle w:val="LineTop"/>
      </w:pPr>
    </w:p>
    <w:p w14:paraId="7C475355" w14:textId="77777777" w:rsidR="00680577" w:rsidRPr="00BD5A0F" w:rsidRDefault="00DF2C62" w:rsidP="00680577">
      <w:pPr>
        <w:pStyle w:val="EPBodyTA1"/>
      </w:pPr>
      <w:r w:rsidRPr="00BD5A0F">
        <w:t>PRIIMTI TEKSTAI</w:t>
      </w:r>
    </w:p>
    <w:p w14:paraId="5754D612" w14:textId="77777777" w:rsidR="00D058B8" w:rsidRPr="00BD5A0F" w:rsidRDefault="00D058B8" w:rsidP="00D058B8">
      <w:pPr>
        <w:pStyle w:val="LineBottom"/>
      </w:pPr>
    </w:p>
    <w:p w14:paraId="6CA5437B" w14:textId="16790005" w:rsidR="00DF2C62" w:rsidRPr="00BD5A0F" w:rsidRDefault="00DF2C62" w:rsidP="00DF2C62">
      <w:pPr>
        <w:pStyle w:val="ATHeading1"/>
      </w:pPr>
      <w:bookmarkStart w:id="0" w:name="TANumber"/>
      <w:r w:rsidRPr="00BD5A0F">
        <w:t>P9_TA(2024)0</w:t>
      </w:r>
      <w:r w:rsidR="00FE313F">
        <w:t>208</w:t>
      </w:r>
      <w:bookmarkEnd w:id="0"/>
    </w:p>
    <w:p w14:paraId="1B1AC8D0" w14:textId="77777777" w:rsidR="00DF2C62" w:rsidRPr="00BD5A0F" w:rsidRDefault="00DF2C62" w:rsidP="00DF2C62">
      <w:pPr>
        <w:pStyle w:val="ATHeading2"/>
      </w:pPr>
      <w:bookmarkStart w:id="1" w:name="title"/>
      <w:r w:rsidRPr="00BD5A0F">
        <w:t>Europos Sąjungos ir Dramblio Kaulo Kranto Respublikos savanoriškos partnerystės susitarimas dėl miškų teisės aktų vykdymo, miškų valdymo ir prekybos į Europos Sąjungą importuojama mediena ir medienos produktais</w:t>
      </w:r>
      <w:bookmarkEnd w:id="1"/>
    </w:p>
    <w:p w14:paraId="6D96823E" w14:textId="77777777" w:rsidR="00DF2C62" w:rsidRPr="00BD5A0F" w:rsidRDefault="00DF2C62" w:rsidP="00DF2C62">
      <w:pPr>
        <w:rPr>
          <w:i/>
          <w:vanish/>
        </w:rPr>
      </w:pPr>
      <w:r w:rsidRPr="00BD5A0F">
        <w:rPr>
          <w:i/>
        </w:rPr>
        <w:fldChar w:fldCharType="begin"/>
      </w:r>
      <w:r w:rsidRPr="00BD5A0F">
        <w:rPr>
          <w:i/>
        </w:rPr>
        <w:instrText xml:space="preserve"> TC"(</w:instrText>
      </w:r>
      <w:bookmarkStart w:id="2" w:name="DocNumber"/>
      <w:r w:rsidRPr="00BD5A0F">
        <w:rPr>
          <w:i/>
        </w:rPr>
        <w:instrText>A9-0136/2024</w:instrText>
      </w:r>
      <w:bookmarkEnd w:id="2"/>
      <w:r w:rsidRPr="00BD5A0F">
        <w:rPr>
          <w:i/>
        </w:rPr>
        <w:instrText xml:space="preserve"> - Pranešėja: Karin </w:instrText>
      </w:r>
      <w:proofErr w:type="spellStart"/>
      <w:r w:rsidRPr="00BD5A0F">
        <w:rPr>
          <w:i/>
        </w:rPr>
        <w:instrText>Karlsbro</w:instrText>
      </w:r>
      <w:proofErr w:type="spellEnd"/>
      <w:r w:rsidRPr="00BD5A0F">
        <w:rPr>
          <w:i/>
        </w:rPr>
        <w:instrText xml:space="preserve">)"\l3 \n&gt; \* MERGEFORMAT </w:instrText>
      </w:r>
      <w:r w:rsidRPr="00BD5A0F">
        <w:rPr>
          <w:i/>
        </w:rPr>
        <w:fldChar w:fldCharType="end"/>
      </w:r>
    </w:p>
    <w:p w14:paraId="420F6495" w14:textId="77777777" w:rsidR="00DF2C62" w:rsidRPr="00BD5A0F" w:rsidRDefault="00DF2C62" w:rsidP="00DF2C62">
      <w:pPr>
        <w:rPr>
          <w:vanish/>
        </w:rPr>
      </w:pPr>
      <w:bookmarkStart w:id="3" w:name="Commission"/>
      <w:r w:rsidRPr="00BD5A0F">
        <w:rPr>
          <w:vanish/>
        </w:rPr>
        <w:t>Tarptautinės prekybos komitetas</w:t>
      </w:r>
      <w:bookmarkEnd w:id="3"/>
    </w:p>
    <w:p w14:paraId="63927CDF" w14:textId="77777777" w:rsidR="00DF2C62" w:rsidRPr="00BD5A0F" w:rsidRDefault="00DF2C62" w:rsidP="00DF2C62">
      <w:pPr>
        <w:rPr>
          <w:vanish/>
        </w:rPr>
      </w:pPr>
      <w:bookmarkStart w:id="4" w:name="PE"/>
      <w:r w:rsidRPr="00BD5A0F">
        <w:rPr>
          <w:vanish/>
        </w:rPr>
        <w:t>PE756.012</w:t>
      </w:r>
      <w:bookmarkEnd w:id="4"/>
    </w:p>
    <w:p w14:paraId="05CD6190" w14:textId="77777777" w:rsidR="00DF2C62" w:rsidRPr="00BD5A0F" w:rsidRDefault="00AD4239" w:rsidP="00DF2C62">
      <w:pPr>
        <w:pStyle w:val="ATHeading3"/>
      </w:pPr>
      <w:bookmarkStart w:id="5" w:name="Sujet"/>
      <w:r>
        <w:t xml:space="preserve">2024 m. balandžio 10 d. </w:t>
      </w:r>
      <w:r w:rsidR="00DF2C62" w:rsidRPr="00BD5A0F">
        <w:t xml:space="preserve">Europos Parlamento teisėkūros rezoliucija dėl Tarybos sprendimo dėl Europos Sąjungos ir Dramblio Kaulo Kranto Respublikos savanoriškos partnerystės susitarimo dėl miškų teisės aktų vykdymo, miškų valdymo ir prekybos į Europos Sąjungą </w:t>
      </w:r>
      <w:r w:rsidR="00DF2C62" w:rsidRPr="00644A10">
        <w:t>importuojama mediena ir</w:t>
      </w:r>
      <w:r w:rsidR="00DF2C62" w:rsidRPr="00BD5A0F">
        <w:t xml:space="preserve"> medienos produktais (FLEGT) sudarymo Sąjungos vardu projekto</w:t>
      </w:r>
      <w:bookmarkEnd w:id="5"/>
      <w:r w:rsidR="00DF2C62" w:rsidRPr="00BD5A0F">
        <w:t xml:space="preserve"> </w:t>
      </w:r>
      <w:bookmarkStart w:id="6" w:name="References"/>
      <w:r w:rsidR="00DF2C62" w:rsidRPr="00BD5A0F">
        <w:t>(COM(2023)0383 – C9-0035/2024 – 2023/0222(NLE))</w:t>
      </w:r>
      <w:bookmarkEnd w:id="6"/>
    </w:p>
    <w:p w14:paraId="33249007" w14:textId="77777777" w:rsidR="00DF2C62" w:rsidRPr="00BD5A0F" w:rsidRDefault="00DF2C62" w:rsidP="00DF2C62"/>
    <w:p w14:paraId="1CB637A9" w14:textId="77777777" w:rsidR="007116F3" w:rsidRPr="00BD5A0F" w:rsidRDefault="007116F3" w:rsidP="007116F3">
      <w:pPr>
        <w:pStyle w:val="NormalBold"/>
      </w:pPr>
      <w:bookmarkStart w:id="7" w:name="TextBodyBegin"/>
      <w:bookmarkEnd w:id="7"/>
      <w:r w:rsidRPr="00BD5A0F">
        <w:t>(Pritarimo procedūra)</w:t>
      </w:r>
    </w:p>
    <w:p w14:paraId="1581FD14" w14:textId="77777777" w:rsidR="007116F3" w:rsidRPr="00BD5A0F" w:rsidRDefault="007116F3" w:rsidP="007116F3">
      <w:pPr>
        <w:pStyle w:val="EPComma"/>
      </w:pPr>
      <w:r w:rsidRPr="00BD5A0F">
        <w:rPr>
          <w:i/>
        </w:rPr>
        <w:t>Europos Parlamentas,</w:t>
      </w:r>
    </w:p>
    <w:p w14:paraId="36D6A1F6" w14:textId="77777777" w:rsidR="007116F3" w:rsidRPr="00BD5A0F" w:rsidRDefault="007116F3" w:rsidP="007116F3">
      <w:pPr>
        <w:pStyle w:val="NormalHanging12a"/>
      </w:pPr>
      <w:r w:rsidRPr="00BD5A0F">
        <w:t>–</w:t>
      </w:r>
      <w:r w:rsidRPr="00BD5A0F">
        <w:tab/>
        <w:t>atsižvelgdamas į pasiūlymą dėl Tarybos sprendimo (COM(2023)0383),</w:t>
      </w:r>
    </w:p>
    <w:p w14:paraId="63102EF6" w14:textId="77777777" w:rsidR="007116F3" w:rsidRPr="00BD5A0F" w:rsidRDefault="007116F3" w:rsidP="007116F3">
      <w:pPr>
        <w:pStyle w:val="NormalHanging12a"/>
      </w:pPr>
      <w:r w:rsidRPr="00BD5A0F">
        <w:t>–</w:t>
      </w:r>
      <w:r w:rsidRPr="00BD5A0F">
        <w:tab/>
        <w:t>atsižvelgdamas į Europos Sąjungos ir Dramblio Kaulo Kranto Respublikos savanoriškos partnerystės susitarimo dėl miškų teisės aktų vykdymo, miškų valdymo ir prekybos į Europos Sąjungą importuojama medie</w:t>
      </w:r>
      <w:bookmarkStart w:id="8" w:name="_GoBack"/>
      <w:bookmarkEnd w:id="8"/>
      <w:r w:rsidRPr="00BD5A0F">
        <w:t xml:space="preserve">na ir medienos produktais projektą (12902/2023), </w:t>
      </w:r>
    </w:p>
    <w:p w14:paraId="7EE66FFA" w14:textId="77777777" w:rsidR="007116F3" w:rsidRPr="00BD5A0F" w:rsidRDefault="007116F3" w:rsidP="004F4AD5">
      <w:pPr>
        <w:pStyle w:val="NormalHanging12a"/>
        <w:jc w:val="both"/>
      </w:pPr>
      <w:r w:rsidRPr="00BD5A0F">
        <w:t>–</w:t>
      </w:r>
      <w:r w:rsidRPr="00BD5A0F">
        <w:tab/>
        <w:t xml:space="preserve">atsižvelgdamas į prašymą dėl pritarimo, kurį Taryba pateikė pagal Sutarties dėl Europos Sąjungos veikimo 207 straipsnio 3 dalies pirmą pastraipą, 207 straipsnio 4 dalies pirmą pastraipą, 218 straipsnio 6 dalies antros pastraipos a punkto v papunktį ir 218 straipsnio 7 dalį (C9-0035/2024), </w:t>
      </w:r>
    </w:p>
    <w:p w14:paraId="6962B723" w14:textId="0C85C703" w:rsidR="007116F3" w:rsidRPr="00BD5A0F" w:rsidRDefault="007116F3" w:rsidP="007116F3">
      <w:pPr>
        <w:pStyle w:val="NormalHanging12a"/>
      </w:pPr>
      <w:r w:rsidRPr="00BD5A0F">
        <w:t>–</w:t>
      </w:r>
      <w:r w:rsidRPr="00BD5A0F">
        <w:tab/>
        <w:t xml:space="preserve">atsižvelgdamas į savo </w:t>
      </w:r>
      <w:r w:rsidR="00AD4239">
        <w:t>2024</w:t>
      </w:r>
      <w:r w:rsidR="00AD4239" w:rsidRPr="00BD5A0F">
        <w:t> </w:t>
      </w:r>
      <w:r w:rsidRPr="00BD5A0F">
        <w:t xml:space="preserve">m. </w:t>
      </w:r>
      <w:r w:rsidR="00AD4239">
        <w:t>balandžio</w:t>
      </w:r>
      <w:r w:rsidR="00AD4239" w:rsidRPr="00BD5A0F">
        <w:t xml:space="preserve"> </w:t>
      </w:r>
      <w:r w:rsidR="00AD4239">
        <w:t>10</w:t>
      </w:r>
      <w:r w:rsidR="00AD4239" w:rsidRPr="00BD5A0F">
        <w:t> </w:t>
      </w:r>
      <w:r w:rsidRPr="00BD5A0F">
        <w:t>d. ne teisėkūros rezoliuciją</w:t>
      </w:r>
      <w:r w:rsidRPr="00BD5A0F">
        <w:rPr>
          <w:rStyle w:val="FootnoteReference"/>
        </w:rPr>
        <w:footnoteReference w:id="1"/>
      </w:r>
      <w:r w:rsidRPr="00BD5A0F">
        <w:t xml:space="preserve"> dėl pasiūlymo dėl sprendimo, </w:t>
      </w:r>
    </w:p>
    <w:p w14:paraId="0B18BA85" w14:textId="77777777" w:rsidR="007116F3" w:rsidRPr="00BD5A0F" w:rsidRDefault="007116F3" w:rsidP="007116F3">
      <w:pPr>
        <w:pStyle w:val="NormalHanging12a"/>
      </w:pPr>
      <w:r w:rsidRPr="00BD5A0F">
        <w:t>–</w:t>
      </w:r>
      <w:r w:rsidRPr="00BD5A0F">
        <w:tab/>
        <w:t>atsižvelgdamas į Darbo tvarkos taisyklių 105 straipsnio 1 ir 4 dalis ir į 114 straipsnio 7 dalį,</w:t>
      </w:r>
    </w:p>
    <w:p w14:paraId="4EB83D02" w14:textId="77777777" w:rsidR="007116F3" w:rsidRPr="00BD5A0F" w:rsidRDefault="007116F3" w:rsidP="007116F3">
      <w:pPr>
        <w:pStyle w:val="NormalHanging12a"/>
      </w:pPr>
      <w:r w:rsidRPr="00BD5A0F">
        <w:t>–</w:t>
      </w:r>
      <w:r w:rsidRPr="00BD5A0F">
        <w:tab/>
        <w:t>atsižvelgdamas į Vystymosi komiteto nuomonę,</w:t>
      </w:r>
    </w:p>
    <w:p w14:paraId="0D095484" w14:textId="77777777" w:rsidR="007116F3" w:rsidRPr="00BD5A0F" w:rsidRDefault="007116F3" w:rsidP="007116F3">
      <w:pPr>
        <w:pStyle w:val="NormalHanging12a"/>
      </w:pPr>
      <w:r w:rsidRPr="00BD5A0F">
        <w:lastRenderedPageBreak/>
        <w:t>–</w:t>
      </w:r>
      <w:r w:rsidRPr="00BD5A0F">
        <w:tab/>
        <w:t>atsižvelgdamas į Tarptautinės prekybos komiteto rekomendaciją (A9-0136/2024),</w:t>
      </w:r>
    </w:p>
    <w:p w14:paraId="39FBF6D0" w14:textId="77777777" w:rsidR="007116F3" w:rsidRPr="00BD5A0F" w:rsidRDefault="007116F3" w:rsidP="007116F3">
      <w:pPr>
        <w:pStyle w:val="NormalHanging12a"/>
      </w:pPr>
      <w:r w:rsidRPr="00BD5A0F">
        <w:t>1.</w:t>
      </w:r>
      <w:r w:rsidRPr="00BD5A0F">
        <w:tab/>
        <w:t>pritaria susitarimo sudarymui;</w:t>
      </w:r>
    </w:p>
    <w:p w14:paraId="17B4BED1" w14:textId="3B0279F6" w:rsidR="00E365E1" w:rsidRPr="00BD5A0F" w:rsidRDefault="007116F3" w:rsidP="00FE313F">
      <w:pPr>
        <w:ind w:left="567" w:hanging="567"/>
      </w:pPr>
      <w:r w:rsidRPr="00BD5A0F">
        <w:t>2.</w:t>
      </w:r>
      <w:r w:rsidRPr="00BD5A0F">
        <w:tab/>
        <w:t>paveda Pirmininkei perduoti Parlamento poziciją Tarybai, Komisijai ir valstybių narių bei Dramblio Kaulo Kranto Respublikos vyriausybėms ir parlamentams.</w:t>
      </w:r>
      <w:bookmarkStart w:id="9" w:name="TextBodyEnd"/>
      <w:bookmarkEnd w:id="9"/>
    </w:p>
    <w:sectPr w:rsidR="00E365E1" w:rsidRPr="00BD5A0F" w:rsidSect="00BD5A0F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B08355" w14:textId="77777777" w:rsidR="00DF2C62" w:rsidRPr="00BD5A0F" w:rsidRDefault="00DF2C62">
      <w:r w:rsidRPr="00BD5A0F">
        <w:separator/>
      </w:r>
    </w:p>
  </w:endnote>
  <w:endnote w:type="continuationSeparator" w:id="0">
    <w:p w14:paraId="3F0B7D42" w14:textId="77777777" w:rsidR="00DF2C62" w:rsidRPr="00BD5A0F" w:rsidRDefault="00DF2C62">
      <w:r w:rsidRPr="00BD5A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120B2A" w14:textId="77777777" w:rsidR="00DF2C62" w:rsidRPr="00BD5A0F" w:rsidRDefault="00DF2C62">
      <w:r w:rsidRPr="00BD5A0F">
        <w:separator/>
      </w:r>
    </w:p>
  </w:footnote>
  <w:footnote w:type="continuationSeparator" w:id="0">
    <w:p w14:paraId="301B1AD0" w14:textId="77777777" w:rsidR="00DF2C62" w:rsidRPr="00BD5A0F" w:rsidRDefault="00DF2C62">
      <w:r w:rsidRPr="00BD5A0F">
        <w:continuationSeparator/>
      </w:r>
    </w:p>
  </w:footnote>
  <w:footnote w:id="1">
    <w:p w14:paraId="5CBB58A7" w14:textId="074B1F83" w:rsidR="007116F3" w:rsidRPr="00BD5A0F" w:rsidRDefault="007116F3" w:rsidP="00BD5A0F">
      <w:pPr>
        <w:pStyle w:val="FootnoteText"/>
        <w:ind w:left="567" w:hanging="567"/>
        <w:rPr>
          <w:sz w:val="24"/>
          <w:lang w:val="lt-LT"/>
        </w:rPr>
      </w:pPr>
      <w:r w:rsidRPr="00BD5A0F">
        <w:rPr>
          <w:rStyle w:val="FootnoteReference"/>
          <w:sz w:val="24"/>
          <w:lang w:val="lt-LT"/>
        </w:rPr>
        <w:footnoteRef/>
      </w:r>
      <w:r w:rsidR="00BD5A0F" w:rsidRPr="00BD5A0F">
        <w:rPr>
          <w:sz w:val="24"/>
          <w:lang w:val="lt-LT"/>
        </w:rPr>
        <w:t xml:space="preserve"> </w:t>
      </w:r>
      <w:r w:rsidR="00BD5A0F" w:rsidRPr="00BD5A0F">
        <w:rPr>
          <w:sz w:val="24"/>
          <w:lang w:val="lt-LT"/>
        </w:rPr>
        <w:tab/>
      </w:r>
      <w:r w:rsidRPr="00BD5A0F">
        <w:rPr>
          <w:sz w:val="24"/>
          <w:lang w:val="lt-LT"/>
        </w:rPr>
        <w:t>Priimti tekstai, P9_TA(</w:t>
      </w:r>
      <w:r w:rsidR="00AD4239">
        <w:rPr>
          <w:sz w:val="24"/>
          <w:lang w:val="lt-LT"/>
        </w:rPr>
        <w:t>2024</w:t>
      </w:r>
      <w:r w:rsidRPr="00BD5A0F">
        <w:rPr>
          <w:sz w:val="24"/>
          <w:lang w:val="lt-LT"/>
        </w:rPr>
        <w:t>)0</w:t>
      </w:r>
      <w:r w:rsidR="0088272A">
        <w:rPr>
          <w:sz w:val="24"/>
          <w:lang w:val="lt-LT"/>
        </w:rPr>
        <w:t>209</w:t>
      </w:r>
      <w:r w:rsidRPr="00BD5A0F">
        <w:rPr>
          <w:sz w:val="24"/>
          <w:lang w:val="lt-L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6/2024"/>
    <w:docVar w:name="dvlangue" w:val="LT"/>
    <w:docVar w:name="dvnumam" w:val="0"/>
    <w:docVar w:name="dvpe" w:val="756.012"/>
    <w:docVar w:name="dvrapporteur" w:val="Pranešėja: "/>
    <w:docVar w:name="dvstar" w:val="***"/>
    <w:docVar w:name="dvtitre" w:val="Europos Parlamento teisėkūros rezoliucija dėl Tarybos sprendimo dėl Europos Sąjungos ir Dramblio Kaulo Kranto Respublikos savanoriškos partnerystės susitarimo dėl miškų teisės aktų vykdymo, miškų valdymo ir prekybos į Europos Sąjungą importuojama mediena ir medienos produktais (FLEGT) sudarymo Sąjungos vardu projekto(COM(2023)0383 – C9-0035/2024 – 2023/0222(NLE))"/>
  </w:docVars>
  <w:rsids>
    <w:rsidRoot w:val="00DF2C6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4AD5"/>
    <w:rsid w:val="0050519A"/>
    <w:rsid w:val="005072A1"/>
    <w:rsid w:val="00514517"/>
    <w:rsid w:val="00545827"/>
    <w:rsid w:val="00560270"/>
    <w:rsid w:val="005C2568"/>
    <w:rsid w:val="006037C0"/>
    <w:rsid w:val="00644A10"/>
    <w:rsid w:val="006631B6"/>
    <w:rsid w:val="00680577"/>
    <w:rsid w:val="006F74FA"/>
    <w:rsid w:val="007116F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272A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239"/>
    <w:rsid w:val="00AE0928"/>
    <w:rsid w:val="00AF3B82"/>
    <w:rsid w:val="00B12E95"/>
    <w:rsid w:val="00B22876"/>
    <w:rsid w:val="00B558F0"/>
    <w:rsid w:val="00BD48FE"/>
    <w:rsid w:val="00BD5A0F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C6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F0838"/>
  <w15:chartTrackingRefBased/>
  <w15:docId w15:val="{9D004EB3-9371-458A-8BFD-57BF1A1F7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116F3"/>
    <w:pPr>
      <w:spacing w:before="480" w:after="240"/>
    </w:pPr>
  </w:style>
  <w:style w:type="paragraph" w:customStyle="1" w:styleId="NormalBold">
    <w:name w:val="NormalBold"/>
    <w:basedOn w:val="Normal"/>
    <w:rsid w:val="007116F3"/>
    <w:rPr>
      <w:b/>
    </w:rPr>
  </w:style>
  <w:style w:type="paragraph" w:customStyle="1" w:styleId="NormalHanging12a">
    <w:name w:val="NormalHanging12a"/>
    <w:basedOn w:val="Normal"/>
    <w:rsid w:val="007116F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D42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D4239"/>
    <w:rPr>
      <w:rFonts w:ascii="Segoe UI" w:hAnsi="Segoe UI" w:cs="Segoe UI"/>
      <w:sz w:val="18"/>
      <w:szCs w:val="18"/>
      <w:lang w:val="lt-LT"/>
    </w:rPr>
  </w:style>
  <w:style w:type="character" w:styleId="CommentReference">
    <w:name w:val="annotation reference"/>
    <w:basedOn w:val="DefaultParagraphFont"/>
    <w:rsid w:val="00AD42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423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D4239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rsid w:val="00AD42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D4239"/>
    <w:rPr>
      <w:b/>
      <w:bCs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0F335-580A-46D7-B282-C98B359DC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2024-04-10T15:38:00Z</dcterms:created>
  <dcterms:modified xsi:type="dcterms:W3CDTF">2024-04-10T15:38:00Z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A9-0136/2024</vt:lpwstr>
  </property>
  <property fmtid="{D5CDD505-2E9C-101B-9397-08002B2CF9AE}" pid="4" name="&lt;Type&gt;">
    <vt:lpwstr>RR</vt:lpwstr>
  </property>
</Properties>
</file>