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2057" w14:paraId="29A23ED7" w14:textId="77777777" w:rsidTr="0010095E">
        <w:trPr>
          <w:trHeight w:hRule="exact" w:val="1418"/>
        </w:trPr>
        <w:tc>
          <w:tcPr>
            <w:tcW w:w="6804" w:type="dxa"/>
            <w:shd w:val="clear" w:color="auto" w:fill="auto"/>
            <w:vAlign w:val="center"/>
          </w:tcPr>
          <w:p w14:paraId="78526A3D" w14:textId="77777777" w:rsidR="00751A4A" w:rsidRPr="00412057" w:rsidRDefault="001E6544" w:rsidP="0010095E">
            <w:pPr>
              <w:pStyle w:val="EPName"/>
            </w:pPr>
            <w:r w:rsidRPr="00412057">
              <w:t>Europees Parlement</w:t>
            </w:r>
          </w:p>
          <w:p w14:paraId="0CC295F5" w14:textId="77777777" w:rsidR="00751A4A" w:rsidRPr="00412057" w:rsidRDefault="00817416" w:rsidP="00756632">
            <w:pPr>
              <w:pStyle w:val="EPTerm"/>
              <w:rPr>
                <w:rStyle w:val="HideTWBExt"/>
                <w:noProof w:val="0"/>
                <w:vanish w:val="0"/>
                <w:color w:val="auto"/>
              </w:rPr>
            </w:pPr>
            <w:r w:rsidRPr="00412057">
              <w:t>2019-2024</w:t>
            </w:r>
          </w:p>
        </w:tc>
        <w:tc>
          <w:tcPr>
            <w:tcW w:w="2268" w:type="dxa"/>
            <w:shd w:val="clear" w:color="auto" w:fill="auto"/>
          </w:tcPr>
          <w:p w14:paraId="1FFF8BC8" w14:textId="77777777" w:rsidR="00751A4A" w:rsidRPr="00412057" w:rsidRDefault="00187494" w:rsidP="0010095E">
            <w:pPr>
              <w:pStyle w:val="EPLogo"/>
            </w:pPr>
            <w:r w:rsidRPr="00412057">
              <w:rPr>
                <w:noProof/>
                <w:lang w:val="en-GB"/>
              </w:rPr>
              <w:drawing>
                <wp:inline distT="0" distB="0" distL="0" distR="0" wp14:anchorId="50A5D2B6" wp14:editId="049170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518703" w14:textId="77777777" w:rsidR="00D058B8" w:rsidRPr="00412057" w:rsidRDefault="00D058B8" w:rsidP="004C5D52">
      <w:pPr>
        <w:pStyle w:val="LineTop"/>
      </w:pPr>
    </w:p>
    <w:p w14:paraId="62B54DD0" w14:textId="77777777" w:rsidR="00680577" w:rsidRPr="00412057" w:rsidRDefault="001E6544" w:rsidP="00680577">
      <w:pPr>
        <w:pStyle w:val="EPBodyTA1"/>
      </w:pPr>
      <w:r w:rsidRPr="00412057">
        <w:t>AANGENOMEN TEKSTEN</w:t>
      </w:r>
    </w:p>
    <w:p w14:paraId="60770897" w14:textId="77777777" w:rsidR="00D058B8" w:rsidRPr="00412057" w:rsidRDefault="00D058B8" w:rsidP="00D058B8">
      <w:pPr>
        <w:pStyle w:val="LineBottom"/>
      </w:pPr>
    </w:p>
    <w:p w14:paraId="51917580" w14:textId="746B11B8" w:rsidR="001E6544" w:rsidRPr="00412057" w:rsidRDefault="001E6544" w:rsidP="001E6544">
      <w:pPr>
        <w:pStyle w:val="ATHeading1"/>
      </w:pPr>
      <w:bookmarkStart w:id="0" w:name="TANumber"/>
      <w:r w:rsidRPr="00412057">
        <w:t>P9_</w:t>
      </w:r>
      <w:proofErr w:type="gramStart"/>
      <w:r w:rsidRPr="00412057">
        <w:t>TA(</w:t>
      </w:r>
      <w:proofErr w:type="gramEnd"/>
      <w:r w:rsidRPr="00412057">
        <w:t>2024)0</w:t>
      </w:r>
      <w:bookmarkEnd w:id="0"/>
      <w:r w:rsidR="00412057" w:rsidRPr="00412057">
        <w:t>208</w:t>
      </w:r>
    </w:p>
    <w:p w14:paraId="545597E0" w14:textId="77777777" w:rsidR="001E6544" w:rsidRPr="00412057" w:rsidRDefault="001E6544" w:rsidP="001E6544">
      <w:pPr>
        <w:pStyle w:val="ATHeading2"/>
      </w:pPr>
      <w:bookmarkStart w:id="1" w:name="title"/>
      <w:r w:rsidRPr="00412057">
        <w:t xml:space="preserve">Vrijwillige partnerschapsovereenkomst EU/Ivoorkust: wetshandhaving, </w:t>
      </w:r>
      <w:proofErr w:type="spellStart"/>
      <w:r w:rsidRPr="00412057">
        <w:t>governance</w:t>
      </w:r>
      <w:proofErr w:type="spellEnd"/>
      <w:r w:rsidRPr="00412057">
        <w:t xml:space="preserve"> en handel in de bosbouw met betrekking tot de invoer van hout en houtproducten in de EU</w:t>
      </w:r>
      <w:bookmarkEnd w:id="1"/>
    </w:p>
    <w:p w14:paraId="72B0472F" w14:textId="77777777" w:rsidR="001E6544" w:rsidRPr="00412057" w:rsidRDefault="001E6544" w:rsidP="001E6544">
      <w:pPr>
        <w:rPr>
          <w:i/>
          <w:vanish/>
        </w:rPr>
      </w:pPr>
      <w:r w:rsidRPr="00412057">
        <w:rPr>
          <w:i/>
        </w:rPr>
        <w:fldChar w:fldCharType="begin"/>
      </w:r>
      <w:r w:rsidRPr="00412057">
        <w:rPr>
          <w:i/>
        </w:rPr>
        <w:instrText xml:space="preserve"> TC"(</w:instrText>
      </w:r>
      <w:bookmarkStart w:id="2" w:name="DocNumber"/>
      <w:r w:rsidRPr="00412057">
        <w:rPr>
          <w:i/>
        </w:rPr>
        <w:instrText>A9-0136/2024</w:instrText>
      </w:r>
      <w:bookmarkEnd w:id="2"/>
      <w:r w:rsidRPr="00412057">
        <w:rPr>
          <w:i/>
        </w:rPr>
        <w:instrText xml:space="preserve"> - Rapporteur: Karin </w:instrText>
      </w:r>
      <w:proofErr w:type="spellStart"/>
      <w:r w:rsidRPr="00412057">
        <w:rPr>
          <w:i/>
        </w:rPr>
        <w:instrText>Karlsbro</w:instrText>
      </w:r>
      <w:proofErr w:type="spellEnd"/>
      <w:r w:rsidRPr="00412057">
        <w:rPr>
          <w:i/>
        </w:rPr>
        <w:instrText xml:space="preserve">)"\l3 \n&gt; \* MERGEFORMAT </w:instrText>
      </w:r>
      <w:r w:rsidRPr="00412057">
        <w:rPr>
          <w:i/>
        </w:rPr>
        <w:fldChar w:fldCharType="end"/>
      </w:r>
    </w:p>
    <w:p w14:paraId="6FA7DBF8" w14:textId="77777777" w:rsidR="001E6544" w:rsidRPr="00412057" w:rsidRDefault="001E6544" w:rsidP="001E6544">
      <w:pPr>
        <w:rPr>
          <w:vanish/>
        </w:rPr>
      </w:pPr>
      <w:bookmarkStart w:id="3" w:name="Commission"/>
      <w:r w:rsidRPr="00412057">
        <w:rPr>
          <w:vanish/>
        </w:rPr>
        <w:t>Commissie internationale handel</w:t>
      </w:r>
      <w:bookmarkEnd w:id="3"/>
    </w:p>
    <w:p w14:paraId="15AEA9B7" w14:textId="77777777" w:rsidR="001E6544" w:rsidRPr="00412057" w:rsidRDefault="001E6544" w:rsidP="001E6544">
      <w:pPr>
        <w:rPr>
          <w:vanish/>
        </w:rPr>
      </w:pPr>
      <w:bookmarkStart w:id="4" w:name="PE"/>
      <w:r w:rsidRPr="00412057">
        <w:rPr>
          <w:vanish/>
        </w:rPr>
        <w:t>PE756.012</w:t>
      </w:r>
      <w:bookmarkEnd w:id="4"/>
    </w:p>
    <w:p w14:paraId="68B18541" w14:textId="4A7828E3" w:rsidR="001E6544" w:rsidRPr="00412057" w:rsidRDefault="001E6544" w:rsidP="001E6544">
      <w:pPr>
        <w:pStyle w:val="ATHeading3"/>
      </w:pPr>
      <w:bookmarkStart w:id="5" w:name="Sujet"/>
      <w:r w:rsidRPr="00412057">
        <w:t xml:space="preserve">Wetgevingsresolutie van het Europees Parlement van </w:t>
      </w:r>
      <w:r w:rsidR="00B0453B" w:rsidRPr="00412057">
        <w:t xml:space="preserve">10 </w:t>
      </w:r>
      <w:r w:rsidRPr="00412057">
        <w:t xml:space="preserve">april 2024 over het ontwerp van besluit van de Raad inzake de sluiting, namens de Unie, van de vrijwillige partnerschapsovereenkomst tussen de Europese Unie en de Republiek Ivoorkust inzake wetshandhaving, </w:t>
      </w:r>
      <w:proofErr w:type="spellStart"/>
      <w:r w:rsidRPr="00412057">
        <w:t>governance</w:t>
      </w:r>
      <w:proofErr w:type="spellEnd"/>
      <w:r w:rsidRPr="00412057">
        <w:t xml:space="preserve"> en handel in de bosbouw met betrekking tot de invoer van hout en houtproducten in de Europese Unie (</w:t>
      </w:r>
      <w:proofErr w:type="spellStart"/>
      <w:r w:rsidRPr="00412057">
        <w:t>Flegt</w:t>
      </w:r>
      <w:proofErr w:type="spellEnd"/>
      <w:r w:rsidRPr="00412057">
        <w:t>)</w:t>
      </w:r>
      <w:bookmarkEnd w:id="5"/>
      <w:r w:rsidRPr="00412057">
        <w:t xml:space="preserve"> </w:t>
      </w:r>
      <w:bookmarkStart w:id="6" w:name="References"/>
      <w:r w:rsidRPr="00412057">
        <w:t>(</w:t>
      </w:r>
      <w:proofErr w:type="gramStart"/>
      <w:r w:rsidRPr="00412057">
        <w:t>COM(</w:t>
      </w:r>
      <w:proofErr w:type="gramEnd"/>
      <w:r w:rsidRPr="00412057">
        <w:t>2023)0383 – C9-0035/2024 – 2023/0222(NLE))</w:t>
      </w:r>
      <w:bookmarkEnd w:id="6"/>
    </w:p>
    <w:p w14:paraId="7D51FC28" w14:textId="77777777" w:rsidR="001E6544" w:rsidRPr="00412057" w:rsidRDefault="001E6544" w:rsidP="001E6544"/>
    <w:p w14:paraId="4D4379CD" w14:textId="77777777" w:rsidR="00544435" w:rsidRPr="00412057" w:rsidRDefault="00544435" w:rsidP="00544435">
      <w:pPr>
        <w:pStyle w:val="NormalBold"/>
      </w:pPr>
      <w:bookmarkStart w:id="7" w:name="TextBodyBegin"/>
      <w:bookmarkEnd w:id="7"/>
      <w:r w:rsidRPr="00412057">
        <w:t>(Goedkeuring)</w:t>
      </w:r>
    </w:p>
    <w:p w14:paraId="30A47D46" w14:textId="77777777" w:rsidR="00544435" w:rsidRPr="00412057" w:rsidRDefault="00544435" w:rsidP="00544435">
      <w:pPr>
        <w:pStyle w:val="EPComma"/>
      </w:pPr>
      <w:r w:rsidRPr="00412057">
        <w:rPr>
          <w:i/>
        </w:rPr>
        <w:t>Het Europees Parlement,</w:t>
      </w:r>
    </w:p>
    <w:p w14:paraId="3166AB11" w14:textId="77777777" w:rsidR="00544435" w:rsidRPr="00412057" w:rsidRDefault="00544435" w:rsidP="00544435">
      <w:pPr>
        <w:pStyle w:val="NormalHanging12a"/>
      </w:pPr>
      <w:r w:rsidRPr="00412057">
        <w:t>–</w:t>
      </w:r>
      <w:r w:rsidRPr="00412057">
        <w:tab/>
        <w:t>gezien het voorstel voor een besluit van de Raad (</w:t>
      </w:r>
      <w:proofErr w:type="gramStart"/>
      <w:r w:rsidRPr="00412057">
        <w:t>COM(</w:t>
      </w:r>
      <w:proofErr w:type="gramEnd"/>
      <w:r w:rsidRPr="00412057">
        <w:t>2023)0383),</w:t>
      </w:r>
    </w:p>
    <w:p w14:paraId="4ABD6D56" w14:textId="0ECB77DE" w:rsidR="00544435" w:rsidRPr="00412057" w:rsidRDefault="00544435" w:rsidP="00544435">
      <w:pPr>
        <w:pStyle w:val="NormalHanging12a"/>
      </w:pPr>
      <w:r w:rsidRPr="00412057">
        <w:t>–</w:t>
      </w:r>
      <w:r w:rsidRPr="00412057">
        <w:tab/>
        <w:t xml:space="preserve">gezien </w:t>
      </w:r>
      <w:r w:rsidR="00412DEB" w:rsidRPr="00412057">
        <w:t xml:space="preserve">het ontwerp van </w:t>
      </w:r>
      <w:r w:rsidRPr="00412057">
        <w:t xml:space="preserve">vrijwillige partnerschapsovereenkomst tussen de Europese Unie en de Republiek Ivoorkust inzake wetshandhaving, </w:t>
      </w:r>
      <w:proofErr w:type="spellStart"/>
      <w:r w:rsidRPr="00412057">
        <w:t>governance</w:t>
      </w:r>
      <w:proofErr w:type="spellEnd"/>
      <w:r w:rsidRPr="00412057">
        <w:t xml:space="preserve"> en handel in de bosbouw met betrekking tot de invoer van hout en houtproducten in</w:t>
      </w:r>
      <w:r w:rsidR="00412057" w:rsidRPr="00412057">
        <w:t xml:space="preserve"> de Europese Unie (12902/2023),</w:t>
      </w:r>
    </w:p>
    <w:p w14:paraId="601864FE" w14:textId="6A920B68" w:rsidR="00544435" w:rsidRPr="00412057" w:rsidRDefault="00544435" w:rsidP="00544435">
      <w:pPr>
        <w:pStyle w:val="NormalHanging12a"/>
      </w:pPr>
      <w:r w:rsidRPr="00412057">
        <w:t>–</w:t>
      </w:r>
      <w:r w:rsidRPr="00412057">
        <w:tab/>
        <w:t>gezien het verzoek om goedkeuring dat de Raad heeft ingediend krachtens artikel 207, lid 3, eerste alinea, artikel 207, lid 4, eerste alinea, artikel 218, lid 6, tweede alinea, punt a), v),</w:t>
      </w:r>
      <w:bookmarkStart w:id="8" w:name="_GoBack"/>
      <w:bookmarkEnd w:id="8"/>
      <w:r w:rsidRPr="00412057">
        <w:t xml:space="preserve"> en artikel 218, lid 7, van het Verdrag betreffende de werking van d</w:t>
      </w:r>
      <w:r w:rsidR="00412057" w:rsidRPr="00412057">
        <w:t>e Europese Unie (C9-0035/2024),</w:t>
      </w:r>
    </w:p>
    <w:p w14:paraId="22E73B91" w14:textId="65E40012" w:rsidR="00544435" w:rsidRPr="00412057" w:rsidRDefault="00544435" w:rsidP="00544435">
      <w:pPr>
        <w:pStyle w:val="NormalHanging12a"/>
      </w:pPr>
      <w:r w:rsidRPr="00412057">
        <w:t>–</w:t>
      </w:r>
      <w:r w:rsidRPr="00412057">
        <w:tab/>
        <w:t xml:space="preserve">gezien zijn niet-wetgevingsresolutie van </w:t>
      </w:r>
      <w:r w:rsidR="00B0453B" w:rsidRPr="00412057">
        <w:t>10 april 2024</w:t>
      </w:r>
      <w:r w:rsidRPr="00412057">
        <w:rPr>
          <w:rStyle w:val="FootnoteReference"/>
        </w:rPr>
        <w:footnoteReference w:id="1"/>
      </w:r>
      <w:r w:rsidRPr="00412057">
        <w:t xml:space="preserve"> over</w:t>
      </w:r>
      <w:r w:rsidR="00412057" w:rsidRPr="00412057">
        <w:t xml:space="preserve"> het voorstel voor een besluit,</w:t>
      </w:r>
    </w:p>
    <w:p w14:paraId="1BE4F49B" w14:textId="77777777" w:rsidR="00544435" w:rsidRPr="00412057" w:rsidRDefault="00544435" w:rsidP="00544435">
      <w:pPr>
        <w:pStyle w:val="NormalHanging12a"/>
      </w:pPr>
      <w:r w:rsidRPr="00412057">
        <w:t>–</w:t>
      </w:r>
      <w:r w:rsidRPr="00412057">
        <w:tab/>
        <w:t>gezien artikel 105, leden 1 en 4, en artikel 114, lid 7, van zijn Reglement,</w:t>
      </w:r>
    </w:p>
    <w:p w14:paraId="3988AA5D" w14:textId="77777777" w:rsidR="00544435" w:rsidRPr="00412057" w:rsidRDefault="00544435" w:rsidP="00544435">
      <w:pPr>
        <w:pStyle w:val="NormalHanging12a"/>
      </w:pPr>
      <w:r w:rsidRPr="00412057">
        <w:t>–</w:t>
      </w:r>
      <w:r w:rsidRPr="00412057">
        <w:tab/>
        <w:t>gezien het advies van de Commissie ontwikkelingssamenwerking,</w:t>
      </w:r>
    </w:p>
    <w:p w14:paraId="4AFC7346" w14:textId="77777777" w:rsidR="00544435" w:rsidRPr="00412057" w:rsidRDefault="00544435" w:rsidP="00544435">
      <w:pPr>
        <w:pStyle w:val="NormalHanging12a"/>
      </w:pPr>
      <w:r w:rsidRPr="00412057">
        <w:lastRenderedPageBreak/>
        <w:t>–</w:t>
      </w:r>
      <w:r w:rsidRPr="00412057">
        <w:tab/>
        <w:t>gezien de aanbeveling van de Commissie internationale handel (A9-0136/2024),</w:t>
      </w:r>
    </w:p>
    <w:p w14:paraId="51DF14D4" w14:textId="77777777" w:rsidR="00544435" w:rsidRPr="00412057" w:rsidRDefault="00544435" w:rsidP="00544435">
      <w:pPr>
        <w:pStyle w:val="NormalHanging12a"/>
      </w:pPr>
      <w:r w:rsidRPr="00412057">
        <w:t>1.</w:t>
      </w:r>
      <w:r w:rsidRPr="00412057">
        <w:tab/>
        <w:t>hecht zijn goedkeuring aan de sluiting van de overeenkomst;</w:t>
      </w:r>
    </w:p>
    <w:p w14:paraId="762EDF08" w14:textId="77777777" w:rsidR="00544435" w:rsidRPr="00412057" w:rsidRDefault="00544435" w:rsidP="00544435">
      <w:pPr>
        <w:pStyle w:val="NormalHanging12a"/>
      </w:pPr>
      <w:r w:rsidRPr="00412057">
        <w:t>2.</w:t>
      </w:r>
      <w:r w:rsidRPr="00412057">
        <w:tab/>
        <w:t>verzoekt zijn Voorzitter het standpunt van het Parlement te doen toekomen aan de Raad en aan de Commissie, alsmede aan de regeringen en parlementen van de lidstaten en van de Republiek Ivoorkust.</w:t>
      </w:r>
    </w:p>
    <w:p w14:paraId="7F2F23D3" w14:textId="77777777" w:rsidR="00E365E1" w:rsidRPr="00412057" w:rsidRDefault="00E365E1" w:rsidP="001E6544">
      <w:bookmarkStart w:id="9" w:name="TextBodyEnd"/>
      <w:bookmarkEnd w:id="9"/>
    </w:p>
    <w:sectPr w:rsidR="00E365E1" w:rsidRPr="00412057" w:rsidSect="00A62B5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4B10CC" w14:textId="77777777" w:rsidR="001E6544" w:rsidRPr="00A62B5C" w:rsidRDefault="001E6544">
      <w:r w:rsidRPr="00A62B5C">
        <w:separator/>
      </w:r>
    </w:p>
  </w:endnote>
  <w:endnote w:type="continuationSeparator" w:id="0">
    <w:p w14:paraId="66315B1D" w14:textId="77777777" w:rsidR="001E6544" w:rsidRPr="00A62B5C" w:rsidRDefault="001E6544">
      <w:r w:rsidRPr="00A62B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9A89A" w14:textId="77777777" w:rsidR="00064002" w:rsidRPr="00A62B5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A583B" w14:textId="77777777" w:rsidR="00064002" w:rsidRPr="00A62B5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439F9" w14:textId="77777777" w:rsidR="00064002" w:rsidRPr="00A62B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8EE7A3" w14:textId="77777777" w:rsidR="001E6544" w:rsidRPr="00A62B5C" w:rsidRDefault="001E6544">
      <w:r w:rsidRPr="00A62B5C">
        <w:separator/>
      </w:r>
    </w:p>
  </w:footnote>
  <w:footnote w:type="continuationSeparator" w:id="0">
    <w:p w14:paraId="0F447E68" w14:textId="77777777" w:rsidR="001E6544" w:rsidRPr="00A62B5C" w:rsidRDefault="001E6544">
      <w:r w:rsidRPr="00A62B5C">
        <w:continuationSeparator/>
      </w:r>
    </w:p>
  </w:footnote>
  <w:footnote w:id="1">
    <w:p w14:paraId="2B397015" w14:textId="341F13D4" w:rsidR="00544435" w:rsidRPr="00A62B5C" w:rsidRDefault="00544435" w:rsidP="00A62B5C">
      <w:pPr>
        <w:pStyle w:val="FootnoteText"/>
        <w:ind w:left="567" w:hanging="567"/>
        <w:rPr>
          <w:sz w:val="24"/>
          <w:lang w:val="nl-NL"/>
        </w:rPr>
      </w:pPr>
      <w:r w:rsidRPr="00A62B5C">
        <w:rPr>
          <w:rStyle w:val="FootnoteReference"/>
          <w:sz w:val="24"/>
          <w:lang w:val="nl-NL"/>
        </w:rPr>
        <w:footnoteRef/>
      </w:r>
      <w:r w:rsidR="00A62B5C" w:rsidRPr="00A62B5C">
        <w:rPr>
          <w:sz w:val="24"/>
          <w:lang w:val="nl-NL"/>
        </w:rPr>
        <w:tab/>
      </w:r>
      <w:r w:rsidR="00C1425E">
        <w:rPr>
          <w:sz w:val="24"/>
          <w:lang w:val="nl-NL"/>
        </w:rPr>
        <w:t>Aangenomen teksten</w:t>
      </w:r>
      <w:r w:rsidR="000D74C6">
        <w:rPr>
          <w:sz w:val="24"/>
          <w:lang w:val="nl-NL"/>
        </w:rPr>
        <w:t xml:space="preserve"> van die datum</w:t>
      </w:r>
      <w:r w:rsidRPr="00A62B5C">
        <w:rPr>
          <w:sz w:val="24"/>
          <w:lang w:val="nl-NL"/>
        </w:rPr>
        <w:t>, P9_</w:t>
      </w:r>
      <w:proofErr w:type="gramStart"/>
      <w:r w:rsidRPr="00A62B5C">
        <w:rPr>
          <w:sz w:val="24"/>
          <w:lang w:val="nl-NL"/>
        </w:rPr>
        <w:t>TA(</w:t>
      </w:r>
      <w:proofErr w:type="gramEnd"/>
      <w:r w:rsidR="00B0453B">
        <w:rPr>
          <w:sz w:val="24"/>
          <w:lang w:val="nl-NL"/>
        </w:rPr>
        <w:t>2024</w:t>
      </w:r>
      <w:r w:rsidRPr="00A62B5C">
        <w:rPr>
          <w:sz w:val="24"/>
          <w:lang w:val="nl-NL"/>
        </w:rPr>
        <w:t>)0</w:t>
      </w:r>
      <w:r w:rsidR="00412057">
        <w:rPr>
          <w:sz w:val="24"/>
          <w:lang w:val="nl-NL"/>
        </w:rPr>
        <w:t>209</w:t>
      </w:r>
      <w:r w:rsidRPr="00A62B5C">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CF5E0" w14:textId="77777777" w:rsidR="00064002" w:rsidRPr="00A62B5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18DDE" w14:textId="77777777" w:rsidR="00064002" w:rsidRPr="00A62B5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5B41A" w14:textId="77777777" w:rsidR="00064002" w:rsidRPr="00A62B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6/2024"/>
    <w:docVar w:name="dvlangue" w:val="NL"/>
    <w:docVar w:name="dvnumam" w:val="0"/>
    <w:docVar w:name="dvpe" w:val="756.012"/>
    <w:docVar w:name="dvrapporteur" w:val="Rapporteur: "/>
    <w:docVar w:name="dvstar" w:val="***"/>
    <w:docVar w:name="dvtitre" w:val="Wetgevingsresolutie van het Europees Parlement van xx april 2024 over het ontwerp van besluit van de Raad inzake de sluiting, namens de Unie, van de vrijwillige partnerschapsovereenkomst tussen de Europese Unie en de Republiek Ivoorkust inzake wetshandhaving, governance en handel in de bosbouw met betrekking tot de invoer van hout en houtproducten in de Europese Unie (Flegt)(COM(2023)0383 – C9-0035/2024 – 2023/0222(NLE))"/>
  </w:docVars>
  <w:rsids>
    <w:rsidRoot w:val="001E6544"/>
    <w:rsid w:val="00002272"/>
    <w:rsid w:val="00064002"/>
    <w:rsid w:val="000677B9"/>
    <w:rsid w:val="000831BA"/>
    <w:rsid w:val="000A42CC"/>
    <w:rsid w:val="000D74C6"/>
    <w:rsid w:val="000E7DD9"/>
    <w:rsid w:val="0010095E"/>
    <w:rsid w:val="00125B37"/>
    <w:rsid w:val="00187494"/>
    <w:rsid w:val="001E6544"/>
    <w:rsid w:val="001F32AE"/>
    <w:rsid w:val="002767FF"/>
    <w:rsid w:val="002B18FE"/>
    <w:rsid w:val="002B5493"/>
    <w:rsid w:val="00343214"/>
    <w:rsid w:val="00361C00"/>
    <w:rsid w:val="00395FA1"/>
    <w:rsid w:val="003E15D4"/>
    <w:rsid w:val="00411CCE"/>
    <w:rsid w:val="00412057"/>
    <w:rsid w:val="00412DEB"/>
    <w:rsid w:val="0041666E"/>
    <w:rsid w:val="00421060"/>
    <w:rsid w:val="00471C19"/>
    <w:rsid w:val="004867E3"/>
    <w:rsid w:val="00494A28"/>
    <w:rsid w:val="004C0004"/>
    <w:rsid w:val="004C5D52"/>
    <w:rsid w:val="0050519A"/>
    <w:rsid w:val="005072A1"/>
    <w:rsid w:val="00514517"/>
    <w:rsid w:val="00544435"/>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2B5C"/>
    <w:rsid w:val="00A778C7"/>
    <w:rsid w:val="00AB441E"/>
    <w:rsid w:val="00AB6293"/>
    <w:rsid w:val="00AE0928"/>
    <w:rsid w:val="00AF3B82"/>
    <w:rsid w:val="00B0453B"/>
    <w:rsid w:val="00B12E95"/>
    <w:rsid w:val="00B22876"/>
    <w:rsid w:val="00B558F0"/>
    <w:rsid w:val="00BD48FE"/>
    <w:rsid w:val="00BD7BD8"/>
    <w:rsid w:val="00BE6ADC"/>
    <w:rsid w:val="00C05BFE"/>
    <w:rsid w:val="00C1425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C9E736"/>
  <w15:chartTrackingRefBased/>
  <w15:docId w15:val="{00260DC1-F27C-4BA9-85E1-590F16ED1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44435"/>
    <w:pPr>
      <w:spacing w:before="480" w:after="240"/>
    </w:pPr>
  </w:style>
  <w:style w:type="paragraph" w:customStyle="1" w:styleId="NormalBold">
    <w:name w:val="NormalBold"/>
    <w:basedOn w:val="Normal"/>
    <w:rsid w:val="00544435"/>
    <w:rPr>
      <w:b/>
    </w:rPr>
  </w:style>
  <w:style w:type="paragraph" w:customStyle="1" w:styleId="NormalHanging12a">
    <w:name w:val="NormalHanging12a"/>
    <w:basedOn w:val="Normal"/>
    <w:rsid w:val="00544435"/>
    <w:pPr>
      <w:spacing w:after="240"/>
      <w:ind w:left="567" w:hanging="567"/>
    </w:pPr>
  </w:style>
  <w:style w:type="character" w:styleId="CommentReference">
    <w:name w:val="annotation reference"/>
    <w:basedOn w:val="DefaultParagraphFont"/>
    <w:rsid w:val="00B0453B"/>
    <w:rPr>
      <w:sz w:val="16"/>
      <w:szCs w:val="16"/>
    </w:rPr>
  </w:style>
  <w:style w:type="paragraph" w:styleId="CommentText">
    <w:name w:val="annotation text"/>
    <w:basedOn w:val="Normal"/>
    <w:link w:val="CommentTextChar"/>
    <w:rsid w:val="00B0453B"/>
    <w:rPr>
      <w:sz w:val="20"/>
    </w:rPr>
  </w:style>
  <w:style w:type="character" w:customStyle="1" w:styleId="CommentTextChar">
    <w:name w:val="Comment Text Char"/>
    <w:basedOn w:val="DefaultParagraphFont"/>
    <w:link w:val="CommentText"/>
    <w:rsid w:val="00B0453B"/>
    <w:rPr>
      <w:lang w:val="nl-NL"/>
    </w:rPr>
  </w:style>
  <w:style w:type="paragraph" w:styleId="CommentSubject">
    <w:name w:val="annotation subject"/>
    <w:basedOn w:val="CommentText"/>
    <w:next w:val="CommentText"/>
    <w:link w:val="CommentSubjectChar"/>
    <w:rsid w:val="00B0453B"/>
    <w:rPr>
      <w:b/>
      <w:bCs/>
    </w:rPr>
  </w:style>
  <w:style w:type="character" w:customStyle="1" w:styleId="CommentSubjectChar">
    <w:name w:val="Comment Subject Char"/>
    <w:basedOn w:val="CommentTextChar"/>
    <w:link w:val="CommentSubject"/>
    <w:rsid w:val="00B0453B"/>
    <w:rPr>
      <w:b/>
      <w:bCs/>
      <w:lang w:val="nl-NL"/>
    </w:rPr>
  </w:style>
  <w:style w:type="paragraph" w:styleId="BalloonText">
    <w:name w:val="Balloon Text"/>
    <w:basedOn w:val="Normal"/>
    <w:link w:val="BalloonTextChar"/>
    <w:rsid w:val="00B0453B"/>
    <w:rPr>
      <w:rFonts w:ascii="Segoe UI" w:hAnsi="Segoe UI" w:cs="Segoe UI"/>
      <w:sz w:val="18"/>
      <w:szCs w:val="18"/>
    </w:rPr>
  </w:style>
  <w:style w:type="character" w:customStyle="1" w:styleId="BalloonTextChar">
    <w:name w:val="Balloon Text Char"/>
    <w:basedOn w:val="DefaultParagraphFont"/>
    <w:link w:val="BalloonText"/>
    <w:rsid w:val="00B0453B"/>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A9B85-7CF0-43D7-B6B8-30179C1B5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273</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2024-04-10T18:29:00Z</dcterms:created>
  <dcterms:modified xsi:type="dcterms:W3CDTF">2024-04-10T18:29:00Z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P9_TA(2024)0208_</vt:lpwstr>
  </property>
  <property fmtid="{D5CDD505-2E9C-101B-9397-08002B2CF9AE}" pid="4" name="&lt;Type&gt;">
    <vt:lpwstr>RR</vt:lpwstr>
  </property>
</Properties>
</file>