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315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1315A" w:rsidRDefault="00A8281D" w:rsidP="0010095E">
            <w:pPr>
              <w:pStyle w:val="EPName"/>
            </w:pPr>
            <w:r w:rsidRPr="00E1315A">
              <w:t>Parlament Europejski</w:t>
            </w:r>
          </w:p>
          <w:p w:rsidR="00751A4A" w:rsidRPr="00E1315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315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1315A" w:rsidRDefault="00187494" w:rsidP="0010095E">
            <w:pPr>
              <w:pStyle w:val="EPLogo"/>
            </w:pPr>
            <w:r w:rsidRPr="00E1315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1315A" w:rsidRDefault="00D058B8" w:rsidP="004C5D52">
      <w:pPr>
        <w:pStyle w:val="LineTop"/>
      </w:pPr>
    </w:p>
    <w:p w:rsidR="00680577" w:rsidRPr="00E1315A" w:rsidRDefault="00A8281D" w:rsidP="00680577">
      <w:pPr>
        <w:pStyle w:val="EPBodyTA1"/>
      </w:pPr>
      <w:r w:rsidRPr="00E1315A">
        <w:t>TEKSTY PRZYJĘTE</w:t>
      </w:r>
    </w:p>
    <w:p w:rsidR="00D058B8" w:rsidRPr="00E1315A" w:rsidRDefault="00D058B8" w:rsidP="00D058B8">
      <w:pPr>
        <w:pStyle w:val="LineBottom"/>
      </w:pPr>
    </w:p>
    <w:p w:rsidR="00A8281D" w:rsidRPr="00E1315A" w:rsidRDefault="00A8281D" w:rsidP="00A8281D">
      <w:pPr>
        <w:pStyle w:val="ATHeading1"/>
      </w:pPr>
      <w:bookmarkStart w:id="0" w:name="TANumber"/>
      <w:r w:rsidRPr="00E1315A">
        <w:t>P9_TA(2024)0</w:t>
      </w:r>
      <w:bookmarkEnd w:id="0"/>
      <w:r w:rsidR="00C76E7B">
        <w:t>208</w:t>
      </w:r>
    </w:p>
    <w:p w:rsidR="00A8281D" w:rsidRPr="00E1315A" w:rsidRDefault="00A8281D" w:rsidP="00A8281D">
      <w:pPr>
        <w:pStyle w:val="ATHeading2"/>
      </w:pPr>
      <w:bookmarkStart w:id="1" w:name="title"/>
      <w:r w:rsidRPr="00E1315A">
        <w:t>Dobrowolne partnerstwo między UE a Wybrzeżem Kości Słoniowej: egzekwowanie prawa i zarządzanie w dziedzinie leśnictwa oraz handel d</w:t>
      </w:r>
      <w:r w:rsidR="00576F3A">
        <w:t xml:space="preserve">rewnem i produktami z drewna z </w:t>
      </w:r>
      <w:r w:rsidRPr="00E1315A">
        <w:t>Unią Europejską</w:t>
      </w:r>
    </w:p>
    <w:p w:rsidR="00A8281D" w:rsidRPr="00E1315A" w:rsidRDefault="00A8281D" w:rsidP="00A8281D">
      <w:pPr>
        <w:pStyle w:val="ATHeading2"/>
      </w:pPr>
      <w:r w:rsidRPr="00E1315A">
        <w:t>(FLEGT)</w:t>
      </w:r>
      <w:bookmarkStart w:id="2" w:name="_GoBack"/>
      <w:bookmarkEnd w:id="1"/>
      <w:bookmarkEnd w:id="2"/>
    </w:p>
    <w:p w:rsidR="00A8281D" w:rsidRPr="00E1315A" w:rsidRDefault="00A8281D" w:rsidP="00A8281D">
      <w:pPr>
        <w:rPr>
          <w:i/>
          <w:vanish/>
        </w:rPr>
      </w:pPr>
      <w:r w:rsidRPr="00E1315A">
        <w:rPr>
          <w:i/>
        </w:rPr>
        <w:fldChar w:fldCharType="begin"/>
      </w:r>
      <w:r w:rsidRPr="00E1315A">
        <w:rPr>
          <w:i/>
        </w:rPr>
        <w:instrText xml:space="preserve"> TC"(</w:instrText>
      </w:r>
      <w:bookmarkStart w:id="3" w:name="DocNumber"/>
      <w:r w:rsidRPr="00E1315A">
        <w:rPr>
          <w:i/>
        </w:rPr>
        <w:instrText>A9-0136/2024</w:instrText>
      </w:r>
      <w:bookmarkEnd w:id="3"/>
      <w:r w:rsidRPr="00E1315A">
        <w:rPr>
          <w:i/>
        </w:rPr>
        <w:instrText xml:space="preserve"> - Sprawozdawca: Karin </w:instrText>
      </w:r>
      <w:proofErr w:type="spellStart"/>
      <w:r w:rsidRPr="00E1315A">
        <w:rPr>
          <w:i/>
        </w:rPr>
        <w:instrText>Karlsbro</w:instrText>
      </w:r>
      <w:proofErr w:type="spellEnd"/>
      <w:proofErr w:type="gramStart"/>
      <w:r w:rsidRPr="00E1315A">
        <w:rPr>
          <w:i/>
        </w:rPr>
        <w:instrText>)"\l</w:instrText>
      </w:r>
      <w:proofErr w:type="gramEnd"/>
      <w:r w:rsidRPr="00E1315A">
        <w:rPr>
          <w:i/>
        </w:rPr>
        <w:instrText xml:space="preserve">3 \n&gt; \* MERGEFORMAT </w:instrText>
      </w:r>
      <w:r w:rsidRPr="00E1315A">
        <w:rPr>
          <w:i/>
        </w:rPr>
        <w:fldChar w:fldCharType="end"/>
      </w:r>
    </w:p>
    <w:p w:rsidR="00A8281D" w:rsidRPr="00E1315A" w:rsidRDefault="00A8281D" w:rsidP="00A8281D">
      <w:pPr>
        <w:rPr>
          <w:vanish/>
        </w:rPr>
      </w:pPr>
      <w:bookmarkStart w:id="4" w:name="Commission"/>
      <w:r w:rsidRPr="00E1315A">
        <w:rPr>
          <w:vanish/>
        </w:rPr>
        <w:t>Komisja Handlu Międzynarodowego</w:t>
      </w:r>
      <w:bookmarkEnd w:id="4"/>
    </w:p>
    <w:p w:rsidR="00A8281D" w:rsidRPr="00E1315A" w:rsidRDefault="00A8281D" w:rsidP="00A8281D">
      <w:pPr>
        <w:rPr>
          <w:vanish/>
        </w:rPr>
      </w:pPr>
      <w:bookmarkStart w:id="5" w:name="PE"/>
      <w:r w:rsidRPr="00E1315A">
        <w:rPr>
          <w:vanish/>
        </w:rPr>
        <w:t>PE756.012</w:t>
      </w:r>
      <w:bookmarkEnd w:id="5"/>
    </w:p>
    <w:p w:rsidR="00A8281D" w:rsidRPr="00E1315A" w:rsidRDefault="00A8281D" w:rsidP="00A8281D">
      <w:pPr>
        <w:pStyle w:val="ATHeading3"/>
      </w:pPr>
      <w:bookmarkStart w:id="6" w:name="Sujet"/>
      <w:r w:rsidRPr="00E1315A">
        <w:t xml:space="preserve">Rezolucja ustawodawcza Parlamentu Europejskiego z dnia </w:t>
      </w:r>
      <w:r w:rsidR="00576F3A">
        <w:t>10 kwietnia</w:t>
      </w:r>
      <w:r w:rsidRPr="00E1315A">
        <w:t xml:space="preserve"> 2024 r. w sprawie projektu decyzji Rady w sprawie zawarcia, w imieniu Unii, Umowy o dobrowolnym partnerstwie pomiędzy Unią Europejską a Republiką Wybrzeża Kości Słoniowej dotyczącej egzekwowania prawa i zarządzania w dziedzinie leśnictwa oraz handlu drewnem i produktami z drewna z Unią Europejską (FLEGT)</w:t>
      </w:r>
      <w:bookmarkEnd w:id="6"/>
      <w:r w:rsidRPr="00E1315A">
        <w:t xml:space="preserve"> </w:t>
      </w:r>
      <w:bookmarkStart w:id="7" w:name="References"/>
      <w:r w:rsidRPr="00E1315A">
        <w:t>(COM</w:t>
      </w:r>
      <w:proofErr w:type="gramStart"/>
      <w:r w:rsidRPr="00E1315A">
        <w:t>(2023)0383 – C</w:t>
      </w:r>
      <w:proofErr w:type="gramEnd"/>
      <w:r w:rsidRPr="00E1315A">
        <w:t>9-0035/2024 – 2023/0222(NLE))</w:t>
      </w:r>
      <w:bookmarkEnd w:id="7"/>
    </w:p>
    <w:p w:rsidR="00A8281D" w:rsidRPr="00E1315A" w:rsidRDefault="00A8281D" w:rsidP="00A8281D"/>
    <w:p w:rsidR="009F7D1D" w:rsidRPr="00E1315A" w:rsidRDefault="009F7D1D" w:rsidP="009F7D1D">
      <w:pPr>
        <w:pStyle w:val="NormalBold"/>
      </w:pPr>
      <w:bookmarkStart w:id="8" w:name="TextBodyBegin"/>
      <w:bookmarkEnd w:id="8"/>
      <w:r w:rsidRPr="00E1315A">
        <w:t>(Zgoda)</w:t>
      </w:r>
    </w:p>
    <w:p w:rsidR="009F7D1D" w:rsidRPr="00E1315A" w:rsidRDefault="009F7D1D" w:rsidP="009F7D1D">
      <w:pPr>
        <w:pStyle w:val="EPComma"/>
      </w:pPr>
      <w:r w:rsidRPr="00E1315A">
        <w:rPr>
          <w:i/>
        </w:rPr>
        <w:t>Parlament Europejski</w:t>
      </w:r>
      <w:r w:rsidRPr="00E1315A">
        <w:t>,</w:t>
      </w:r>
    </w:p>
    <w:p w:rsidR="009F7D1D" w:rsidRPr="00E1315A" w:rsidRDefault="009F7D1D" w:rsidP="009F7D1D">
      <w:pPr>
        <w:pStyle w:val="NormalHanging12a"/>
      </w:pPr>
      <w:r w:rsidRPr="00E1315A">
        <w:t>–</w:t>
      </w:r>
      <w:r w:rsidRPr="00E1315A">
        <w:tab/>
        <w:t>uwzględniając wniosek dotyczący decyzji Rady (COM(2023)0383),</w:t>
      </w:r>
    </w:p>
    <w:p w:rsidR="009F7D1D" w:rsidRPr="00E1315A" w:rsidRDefault="009F7D1D" w:rsidP="009F7D1D">
      <w:pPr>
        <w:pStyle w:val="NormalHanging12a"/>
      </w:pPr>
      <w:r w:rsidRPr="00E1315A">
        <w:t>–</w:t>
      </w:r>
      <w:r w:rsidRPr="00E1315A">
        <w:tab/>
        <w:t xml:space="preserve">uwzględniając projekt Umowy o dobrowolnym partnerstwie pomiędzy Unią Europejską a Republiką Wybrzeża Kości Słoniowej dotyczącej egzekwowania prawa i zarządzania w dziedzinie leśnictwa oraz handlu drewnem i produktami z drewna z Unią Europejską (12902/2023), </w:t>
      </w:r>
    </w:p>
    <w:p w:rsidR="009F7D1D" w:rsidRPr="00E1315A" w:rsidRDefault="009F7D1D" w:rsidP="009F7D1D">
      <w:pPr>
        <w:pStyle w:val="NormalHanging12a"/>
      </w:pPr>
      <w:r w:rsidRPr="00E1315A">
        <w:t>–</w:t>
      </w:r>
      <w:r w:rsidRPr="00E1315A">
        <w:tab/>
        <w:t xml:space="preserve">uwzględniając wniosek o wyrażenie zgody przedstawiony przez Radę na mocy art. 207 ust. 3 akapit pierwszy, art. 207 ust. 4 akapit pierwszy, art. 218 ust. 6 akapit drugi lit. a) pkt (v) oraz art. 218 ust. 7 Traktatu o funkcjonowaniu Unii Europejskiej (C9-0035/2024), </w:t>
      </w:r>
    </w:p>
    <w:p w:rsidR="009F7D1D" w:rsidRPr="00E1315A" w:rsidRDefault="009F7D1D" w:rsidP="009F7D1D">
      <w:pPr>
        <w:pStyle w:val="NormalHanging12a"/>
      </w:pPr>
      <w:r w:rsidRPr="00E1315A">
        <w:t>–</w:t>
      </w:r>
      <w:r w:rsidRPr="00E1315A">
        <w:tab/>
        <w:t xml:space="preserve">uwzględniając swoją rezolucję </w:t>
      </w:r>
      <w:proofErr w:type="spellStart"/>
      <w:r w:rsidRPr="00E1315A">
        <w:t>nieustawodawczą</w:t>
      </w:r>
      <w:proofErr w:type="spellEnd"/>
      <w:r w:rsidRPr="00E1315A">
        <w:t xml:space="preserve"> z dnia </w:t>
      </w:r>
      <w:r w:rsidR="00576F3A">
        <w:t>10 kwietnia 2024 r.</w:t>
      </w:r>
      <w:r w:rsidRPr="00E1315A">
        <w:t xml:space="preserve"> </w:t>
      </w:r>
      <w:r w:rsidRPr="00E1315A">
        <w:rPr>
          <w:rStyle w:val="FootnoteReference"/>
        </w:rPr>
        <w:footnoteReference w:id="1"/>
      </w:r>
      <w:r w:rsidRPr="00E1315A">
        <w:t xml:space="preserve"> w sprawie projektu decyzji, </w:t>
      </w:r>
    </w:p>
    <w:p w:rsidR="009F7D1D" w:rsidRPr="00E1315A" w:rsidRDefault="009F7D1D" w:rsidP="009F7D1D">
      <w:pPr>
        <w:pStyle w:val="NormalHanging12a"/>
      </w:pPr>
      <w:r w:rsidRPr="00E1315A">
        <w:t>–</w:t>
      </w:r>
      <w:r w:rsidRPr="00E1315A">
        <w:tab/>
        <w:t>uwzględniając art. 105 ust. 1 i 4 oraz art. 114 ust. 7 Regulaminu,</w:t>
      </w:r>
    </w:p>
    <w:p w:rsidR="009F7D1D" w:rsidRPr="00E1315A" w:rsidRDefault="009F7D1D" w:rsidP="009F7D1D">
      <w:pPr>
        <w:pStyle w:val="NormalHanging12a"/>
      </w:pPr>
      <w:r w:rsidRPr="00E1315A">
        <w:lastRenderedPageBreak/>
        <w:t>–</w:t>
      </w:r>
      <w:r w:rsidRPr="00E1315A">
        <w:tab/>
        <w:t>uwzględniając opinię przedstawioną przez Komisję Rozwoju,</w:t>
      </w:r>
    </w:p>
    <w:p w:rsidR="009F7D1D" w:rsidRPr="00E1315A" w:rsidRDefault="009F7D1D" w:rsidP="009F7D1D">
      <w:pPr>
        <w:pStyle w:val="NormalHanging12a"/>
      </w:pPr>
      <w:r w:rsidRPr="00E1315A">
        <w:t>–</w:t>
      </w:r>
      <w:r w:rsidRPr="00E1315A">
        <w:tab/>
        <w:t>uwzględniając zalecenie Komisji Handlu Międzynarodowego (A9-0136/2024),</w:t>
      </w:r>
    </w:p>
    <w:p w:rsidR="009F7D1D" w:rsidRPr="00E1315A" w:rsidRDefault="009F7D1D" w:rsidP="009F7D1D">
      <w:pPr>
        <w:pStyle w:val="NormalHanging12a"/>
      </w:pPr>
      <w:r w:rsidRPr="00E1315A">
        <w:t>1.</w:t>
      </w:r>
      <w:r w:rsidRPr="00E1315A">
        <w:tab/>
      </w:r>
      <w:proofErr w:type="gramStart"/>
      <w:r w:rsidRPr="00E1315A">
        <w:t>wyraża</w:t>
      </w:r>
      <w:proofErr w:type="gramEnd"/>
      <w:r w:rsidRPr="00E1315A">
        <w:t xml:space="preserve"> zgodę na zawarcie umowy;</w:t>
      </w:r>
    </w:p>
    <w:p w:rsidR="009F7D1D" w:rsidRPr="00E1315A" w:rsidRDefault="009F7D1D" w:rsidP="009F7D1D">
      <w:pPr>
        <w:pStyle w:val="NormalHanging12a"/>
      </w:pPr>
      <w:r w:rsidRPr="00E1315A">
        <w:t>2.</w:t>
      </w:r>
      <w:r w:rsidRPr="00E1315A">
        <w:tab/>
      </w:r>
      <w:proofErr w:type="gramStart"/>
      <w:r w:rsidRPr="00E1315A">
        <w:t>zobowiązuje</w:t>
      </w:r>
      <w:proofErr w:type="gramEnd"/>
      <w:r w:rsidRPr="00E1315A">
        <w:t xml:space="preserve"> swoją przewodniczącą do przekazania stanowiska Parlamentu Radzie i Komisji, jak również rządom i parlamentom państw członkowskich oraz Republiki Wybrzeża Kości Słoniowej.</w:t>
      </w:r>
    </w:p>
    <w:sectPr w:rsidR="009F7D1D" w:rsidRPr="00E1315A" w:rsidSect="00E131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81D" w:rsidRPr="00E1315A" w:rsidRDefault="00A8281D">
      <w:r w:rsidRPr="00E1315A">
        <w:separator/>
      </w:r>
    </w:p>
  </w:endnote>
  <w:endnote w:type="continuationSeparator" w:id="0">
    <w:p w:rsidR="00A8281D" w:rsidRPr="00E1315A" w:rsidRDefault="00A8281D">
      <w:r w:rsidRPr="00E131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1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1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1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81D" w:rsidRPr="00E1315A" w:rsidRDefault="00A8281D">
      <w:r w:rsidRPr="00E1315A">
        <w:separator/>
      </w:r>
    </w:p>
  </w:footnote>
  <w:footnote w:type="continuationSeparator" w:id="0">
    <w:p w:rsidR="00A8281D" w:rsidRPr="00E1315A" w:rsidRDefault="00A8281D">
      <w:r w:rsidRPr="00E1315A">
        <w:continuationSeparator/>
      </w:r>
    </w:p>
  </w:footnote>
  <w:footnote w:id="1">
    <w:p w:rsidR="009F7D1D" w:rsidRPr="00E1315A" w:rsidRDefault="009F7D1D" w:rsidP="00E1315A">
      <w:pPr>
        <w:pStyle w:val="FootnoteText"/>
        <w:ind w:left="567" w:hanging="567"/>
        <w:rPr>
          <w:sz w:val="24"/>
          <w:lang w:val="pl-PL"/>
        </w:rPr>
      </w:pPr>
      <w:r w:rsidRPr="00E1315A">
        <w:rPr>
          <w:rStyle w:val="FootnoteReference"/>
          <w:sz w:val="24"/>
          <w:lang w:val="pl-PL"/>
        </w:rPr>
        <w:footnoteRef/>
      </w:r>
      <w:r w:rsidR="00E1315A" w:rsidRPr="00E1315A">
        <w:rPr>
          <w:sz w:val="24"/>
          <w:lang w:val="pl-PL"/>
        </w:rPr>
        <w:t xml:space="preserve"> </w:t>
      </w:r>
      <w:r w:rsidR="00E1315A" w:rsidRPr="00E1315A">
        <w:rPr>
          <w:sz w:val="24"/>
          <w:lang w:val="pl-PL"/>
        </w:rPr>
        <w:tab/>
      </w:r>
      <w:r w:rsidRPr="00E1315A">
        <w:rPr>
          <w:sz w:val="24"/>
          <w:lang w:val="pl-PL"/>
        </w:rPr>
        <w:t>Teksty przyjęte w tym dniu, P9_TA(</w:t>
      </w:r>
      <w:r w:rsidR="00576F3A">
        <w:rPr>
          <w:sz w:val="24"/>
          <w:lang w:val="pl-PL"/>
        </w:rPr>
        <w:t>2024</w:t>
      </w:r>
      <w:r w:rsidRPr="00E1315A">
        <w:rPr>
          <w:sz w:val="24"/>
          <w:lang w:val="pl-PL"/>
        </w:rPr>
        <w:t>)</w:t>
      </w:r>
      <w:r w:rsidR="00C76E7B">
        <w:rPr>
          <w:sz w:val="24"/>
          <w:lang w:val="pl-PL"/>
        </w:rPr>
        <w:t>0209</w:t>
      </w:r>
      <w:r w:rsidRPr="00E1315A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1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1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131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6/2024"/>
    <w:docVar w:name="dvlangue" w:val="PL"/>
    <w:docVar w:name="dvnumam" w:val="0"/>
    <w:docVar w:name="dvpe" w:val="756.012"/>
    <w:docVar w:name="dvrapporteur" w:val="Sprawozdawca: "/>
    <w:docVar w:name="dvstar" w:val="***"/>
    <w:docVar w:name="dvtitre" w:val="Rezolucja ustawodawcza Parlamentu Europejskiego z dnia  2024 r. w sprawie projektu decyzji Rady w sprawie zawarcia, w imieniu Unii, Umowy o dobrowolnym partnerstwie pomiędzy Unią Europejską a Republiką Wybrzeża Kości Słoniowej dotyczącej egzekwowania prawa i zarządzania w dziedzinie leśnictwa oraz handlu drewnem i produktami z drewna z Unią Europejską (FLEGT)(COM(2023)0383 – C9-0035/2024 – 2023/0222(NLE))"/>
  </w:docVars>
  <w:rsids>
    <w:rsidRoot w:val="00A828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F3A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D1D"/>
    <w:rsid w:val="00A1687D"/>
    <w:rsid w:val="00A43E52"/>
    <w:rsid w:val="00A4678D"/>
    <w:rsid w:val="00A778C7"/>
    <w:rsid w:val="00A8281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E7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15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71CB49"/>
  <w15:chartTrackingRefBased/>
  <w15:docId w15:val="{1D3A5988-3626-40D3-A8E7-D445CFBED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F7D1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F7D1D"/>
    <w:pPr>
      <w:spacing w:before="480" w:after="240"/>
    </w:pPr>
  </w:style>
  <w:style w:type="paragraph" w:customStyle="1" w:styleId="PageHeading">
    <w:name w:val="PageHeading"/>
    <w:basedOn w:val="Normal"/>
    <w:rsid w:val="009F7D1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F7D1D"/>
    <w:rPr>
      <w:b/>
    </w:rPr>
  </w:style>
  <w:style w:type="paragraph" w:customStyle="1" w:styleId="NormalHanging12a">
    <w:name w:val="NormalHanging12a"/>
    <w:basedOn w:val="Normal"/>
    <w:rsid w:val="009F7D1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F7D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7D1D"/>
    <w:rPr>
      <w:sz w:val="24"/>
      <w:lang w:val="pl-PL"/>
    </w:rPr>
  </w:style>
  <w:style w:type="paragraph" w:customStyle="1" w:styleId="EPFooter">
    <w:name w:val="EPFooter"/>
    <w:basedOn w:val="Normal"/>
    <w:rsid w:val="009F7D1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9F7D1D"/>
    <w:pPr>
      <w:spacing w:after="480"/>
    </w:pPr>
  </w:style>
  <w:style w:type="paragraph" w:customStyle="1" w:styleId="Normal12a">
    <w:name w:val="Normal12a"/>
    <w:basedOn w:val="Normal"/>
    <w:rsid w:val="009F7D1D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BD038-A813-4A48-9875-DA34DDBC9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240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3</cp:revision>
  <cp:lastPrinted>2004-11-19T15:42:00Z</cp:lastPrinted>
  <dcterms:created xsi:type="dcterms:W3CDTF">2024-04-08T08:30:00Z</dcterms:created>
  <dcterms:modified xsi:type="dcterms:W3CDTF">2024-04-10T20:22:00Z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A9-0136/2024</vt:lpwstr>
  </property>
  <property fmtid="{D5CDD505-2E9C-101B-9397-08002B2CF9AE}" pid="4" name="&lt;Type&gt;">
    <vt:lpwstr>RR</vt:lpwstr>
  </property>
</Properties>
</file>