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43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43C3" w:rsidRDefault="00311F84" w:rsidP="0010095E">
            <w:pPr>
              <w:pStyle w:val="EPName"/>
            </w:pPr>
            <w:bookmarkStart w:id="0" w:name="_GoBack"/>
            <w:bookmarkEnd w:id="0"/>
            <w:r w:rsidRPr="005A43C3">
              <w:t>Evropski parlament</w:t>
            </w:r>
          </w:p>
          <w:p w:rsidR="00751A4A" w:rsidRPr="005A43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43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A43C3" w:rsidRDefault="00187494" w:rsidP="0010095E">
            <w:pPr>
              <w:pStyle w:val="EPLogo"/>
            </w:pPr>
            <w:r w:rsidRPr="005A43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43C3" w:rsidRDefault="00D058B8" w:rsidP="004C5D52">
      <w:pPr>
        <w:pStyle w:val="LineTop"/>
      </w:pPr>
    </w:p>
    <w:p w:rsidR="00680577" w:rsidRPr="005A43C3" w:rsidRDefault="00311F84" w:rsidP="00680577">
      <w:pPr>
        <w:pStyle w:val="EPBodyTA1"/>
      </w:pPr>
      <w:r w:rsidRPr="005A43C3">
        <w:t>SPREJETA BESEDILA</w:t>
      </w:r>
    </w:p>
    <w:p w:rsidR="00D058B8" w:rsidRPr="005A43C3" w:rsidRDefault="00D058B8" w:rsidP="00D058B8">
      <w:pPr>
        <w:pStyle w:val="LineBottom"/>
      </w:pPr>
    </w:p>
    <w:p w:rsidR="00311F84" w:rsidRPr="005A43C3" w:rsidRDefault="00311F84" w:rsidP="005A43C3">
      <w:pPr>
        <w:pStyle w:val="ATHeading1"/>
      </w:pPr>
      <w:bookmarkStart w:id="1" w:name="TANumber"/>
      <w:r w:rsidRPr="005A43C3">
        <w:t>P9_TA(2024)0</w:t>
      </w:r>
      <w:r w:rsidR="005A43C3" w:rsidRPr="005A43C3">
        <w:t>208</w:t>
      </w:r>
      <w:bookmarkEnd w:id="1"/>
    </w:p>
    <w:p w:rsidR="00311F84" w:rsidRPr="005A43C3" w:rsidRDefault="00311F84" w:rsidP="00311F84">
      <w:pPr>
        <w:pStyle w:val="ATHeading2"/>
      </w:pPr>
      <w:bookmarkStart w:id="2" w:name="title"/>
      <w:r w:rsidRPr="005A43C3">
        <w:t>Sporazum o prostovoljnem partnerstvu med EU in Republiko Slonokoščeno obalo: izvrševanje zakonodaje, upravljanje in trgovanje na področju gozdov pri uvozu lesa in lesnih proizvodov v EU</w:t>
      </w:r>
      <w:bookmarkEnd w:id="2"/>
    </w:p>
    <w:p w:rsidR="00311F84" w:rsidRPr="005A43C3" w:rsidRDefault="00311F84" w:rsidP="00311F84">
      <w:pPr>
        <w:rPr>
          <w:i/>
          <w:vanish/>
        </w:rPr>
      </w:pPr>
      <w:r w:rsidRPr="005A43C3">
        <w:rPr>
          <w:i/>
        </w:rPr>
        <w:fldChar w:fldCharType="begin"/>
      </w:r>
      <w:r w:rsidRPr="005A43C3">
        <w:rPr>
          <w:i/>
        </w:rPr>
        <w:instrText xml:space="preserve"> TC"(</w:instrText>
      </w:r>
      <w:bookmarkStart w:id="3" w:name="DocNumber"/>
      <w:r w:rsidRPr="005A43C3">
        <w:rPr>
          <w:i/>
        </w:rPr>
        <w:instrText>A9-0136/2024</w:instrText>
      </w:r>
      <w:bookmarkEnd w:id="3"/>
      <w:r w:rsidRPr="005A43C3">
        <w:rPr>
          <w:i/>
        </w:rPr>
        <w:instrText xml:space="preserve"> - Poročevalka: Karin Karlsbro)"\l3 \n&gt; \* MERGEFORMAT </w:instrText>
      </w:r>
      <w:r w:rsidRPr="005A43C3">
        <w:rPr>
          <w:i/>
        </w:rPr>
        <w:fldChar w:fldCharType="end"/>
      </w:r>
    </w:p>
    <w:p w:rsidR="00311F84" w:rsidRPr="005A43C3" w:rsidRDefault="00311F84" w:rsidP="00311F84">
      <w:pPr>
        <w:rPr>
          <w:vanish/>
        </w:rPr>
      </w:pPr>
      <w:bookmarkStart w:id="4" w:name="Commission"/>
      <w:r w:rsidRPr="005A43C3">
        <w:rPr>
          <w:vanish/>
        </w:rPr>
        <w:t>Odbor za mednarodno trgovino</w:t>
      </w:r>
      <w:bookmarkEnd w:id="4"/>
    </w:p>
    <w:p w:rsidR="00311F84" w:rsidRPr="005A43C3" w:rsidRDefault="00311F84" w:rsidP="00311F84">
      <w:pPr>
        <w:rPr>
          <w:vanish/>
        </w:rPr>
      </w:pPr>
      <w:bookmarkStart w:id="5" w:name="PE"/>
      <w:r w:rsidRPr="005A43C3">
        <w:rPr>
          <w:vanish/>
        </w:rPr>
        <w:t>PE756.012</w:t>
      </w:r>
      <w:bookmarkEnd w:id="5"/>
    </w:p>
    <w:p w:rsidR="00311F84" w:rsidRPr="005A43C3" w:rsidRDefault="00311F84" w:rsidP="00311F84">
      <w:pPr>
        <w:pStyle w:val="ATHeading3"/>
      </w:pPr>
      <w:bookmarkStart w:id="6" w:name="Sujet"/>
      <w:r w:rsidRPr="005A43C3">
        <w:t>Zakonodajna resolucija Evropskega parlamenta z dne 10. aprila 2024 o osnutku sklepa Sveta o sklenitvi, v imenu Unije, sporazuma o prostovoljnem partnerstvu med Evropsko unijo in Republiko Slonokoščeno obalo o izvrševanju zakonodaje, upravljanju in trgovanju na področju gozdov pri uvozu lesa in lesnih proizvodov v Evropsko unijo (FLEGT)</w:t>
      </w:r>
      <w:bookmarkEnd w:id="6"/>
      <w:r w:rsidRPr="005A43C3">
        <w:t xml:space="preserve"> </w:t>
      </w:r>
      <w:bookmarkStart w:id="7" w:name="References"/>
      <w:r w:rsidRPr="005A43C3">
        <w:t>(COM(2023)0383 – C9-0035/2024 – 2023/0222(NLE))</w:t>
      </w:r>
      <w:bookmarkEnd w:id="7"/>
    </w:p>
    <w:p w:rsidR="00311F84" w:rsidRPr="005A43C3" w:rsidRDefault="00311F84" w:rsidP="00311F84"/>
    <w:p w:rsidR="001F4E3C" w:rsidRPr="005A43C3" w:rsidRDefault="001F4E3C" w:rsidP="001F4E3C">
      <w:pPr>
        <w:pStyle w:val="NormalBold"/>
      </w:pPr>
      <w:bookmarkStart w:id="8" w:name="TextBodyBegin"/>
      <w:bookmarkEnd w:id="8"/>
      <w:r w:rsidRPr="005A43C3">
        <w:t>(Odobritev)</w:t>
      </w:r>
    </w:p>
    <w:p w:rsidR="001F4E3C" w:rsidRPr="005A43C3" w:rsidRDefault="001F4E3C" w:rsidP="001F4E3C">
      <w:pPr>
        <w:pStyle w:val="EPComma"/>
      </w:pPr>
      <w:r w:rsidRPr="005A43C3">
        <w:rPr>
          <w:i/>
        </w:rPr>
        <w:t>Evropski parlament</w:t>
      </w:r>
      <w:r w:rsidRPr="005A43C3">
        <w:t>,</w:t>
      </w:r>
    </w:p>
    <w:p w:rsidR="001F4E3C" w:rsidRPr="005A43C3" w:rsidRDefault="001F4E3C" w:rsidP="001F4E3C">
      <w:pPr>
        <w:pStyle w:val="NormalHanging12a"/>
      </w:pPr>
      <w:r w:rsidRPr="005A43C3">
        <w:t>–</w:t>
      </w:r>
      <w:r w:rsidRPr="005A43C3">
        <w:tab/>
        <w:t>ob upoštevanju predloga sklepa Sveta (COM(2023)0383),</w:t>
      </w:r>
    </w:p>
    <w:p w:rsidR="001F4E3C" w:rsidRPr="005A43C3" w:rsidRDefault="001F4E3C" w:rsidP="001F4E3C">
      <w:pPr>
        <w:pStyle w:val="NormalHanging12a"/>
      </w:pPr>
      <w:r w:rsidRPr="005A43C3">
        <w:t>–</w:t>
      </w:r>
      <w:r w:rsidRPr="005A43C3">
        <w:tab/>
        <w:t xml:space="preserve">ob upoštevanju osnutka sporazuma o prostovoljnem partnerstvu med Evropsko unijo in Republiko Slonokoščeno obalo o izvrševanju zakonodaje, upravljanju in trgovanju na področju gozdov pri uvozu lesa in lesnih proizvodov v Evropsko unijo (12902/2023), </w:t>
      </w:r>
    </w:p>
    <w:p w:rsidR="001F4E3C" w:rsidRPr="005A43C3" w:rsidRDefault="001F4E3C" w:rsidP="00DA7B97">
      <w:pPr>
        <w:pStyle w:val="NormalHanging12a"/>
      </w:pPr>
      <w:r w:rsidRPr="005A43C3">
        <w:t>–</w:t>
      </w:r>
      <w:r w:rsidRPr="005A43C3">
        <w:tab/>
        <w:t xml:space="preserve">ob upoštevanju zahteve za odobritev, ki jo je Svet podal v skladu s </w:t>
      </w:r>
      <w:r w:rsidR="00DA7B97" w:rsidRPr="005A43C3">
        <w:t xml:space="preserve">prvim pododstavkom </w:t>
      </w:r>
      <w:r w:rsidRPr="005A43C3">
        <w:t>člen</w:t>
      </w:r>
      <w:r w:rsidR="00DA7B97" w:rsidRPr="005A43C3">
        <w:t>a</w:t>
      </w:r>
      <w:r w:rsidRPr="005A43C3">
        <w:t xml:space="preserve"> 207(3), </w:t>
      </w:r>
      <w:r w:rsidR="00DA7B97" w:rsidRPr="005A43C3">
        <w:t xml:space="preserve">prvim pododstavkom </w:t>
      </w:r>
      <w:r w:rsidRPr="005A43C3">
        <w:t>člen</w:t>
      </w:r>
      <w:r w:rsidR="00DA7B97" w:rsidRPr="005A43C3">
        <w:t>a</w:t>
      </w:r>
      <w:r w:rsidRPr="005A43C3">
        <w:t xml:space="preserve"> 207(4), </w:t>
      </w:r>
      <w:r w:rsidR="00DA7B97" w:rsidRPr="005A43C3">
        <w:t xml:space="preserve">točko (a)(v) drugega pododstavka </w:t>
      </w:r>
      <w:r w:rsidRPr="005A43C3">
        <w:t>člen</w:t>
      </w:r>
      <w:r w:rsidR="00DA7B97" w:rsidRPr="005A43C3">
        <w:t>a</w:t>
      </w:r>
      <w:r w:rsidRPr="005A43C3">
        <w:t xml:space="preserve"> 218(6) in členom 218(7) Pogodbe o delovanju Evropske unije (C9-0035/2024), </w:t>
      </w:r>
    </w:p>
    <w:p w:rsidR="001F4E3C" w:rsidRPr="005A43C3" w:rsidRDefault="001F4E3C" w:rsidP="00DA7B97">
      <w:pPr>
        <w:pStyle w:val="NormalHanging12a"/>
      </w:pPr>
      <w:r w:rsidRPr="005A43C3">
        <w:t>–</w:t>
      </w:r>
      <w:r w:rsidRPr="005A43C3">
        <w:tab/>
        <w:t xml:space="preserve">ob upoštevanju svoje nezakonodajne resolucije z dne </w:t>
      </w:r>
      <w:r w:rsidR="00DA7B97" w:rsidRPr="005A43C3">
        <w:t>10. aprila 2024</w:t>
      </w:r>
      <w:r w:rsidRPr="005A43C3">
        <w:rPr>
          <w:rStyle w:val="FootnoteReference"/>
        </w:rPr>
        <w:footnoteReference w:id="1"/>
      </w:r>
      <w:r w:rsidRPr="005A43C3">
        <w:t xml:space="preserve"> o predlogu sklepa, </w:t>
      </w:r>
    </w:p>
    <w:p w:rsidR="001F4E3C" w:rsidRPr="005A43C3" w:rsidRDefault="001F4E3C" w:rsidP="001F4E3C">
      <w:pPr>
        <w:pStyle w:val="NormalHanging12a"/>
      </w:pPr>
      <w:r w:rsidRPr="005A43C3">
        <w:t>–</w:t>
      </w:r>
      <w:r w:rsidRPr="005A43C3">
        <w:tab/>
        <w:t>ob upoštevanju člena 105(1) in (4) ter člena 114(7) Poslovnika,</w:t>
      </w:r>
    </w:p>
    <w:p w:rsidR="001F4E3C" w:rsidRPr="005A43C3" w:rsidRDefault="001F4E3C" w:rsidP="001F4E3C">
      <w:pPr>
        <w:pStyle w:val="NormalHanging12a"/>
      </w:pPr>
      <w:r w:rsidRPr="005A43C3">
        <w:t>–</w:t>
      </w:r>
      <w:r w:rsidRPr="005A43C3">
        <w:tab/>
        <w:t>ob upoštevanju mnenja Odbora za razvoj,</w:t>
      </w:r>
    </w:p>
    <w:p w:rsidR="001F4E3C" w:rsidRPr="005A43C3" w:rsidRDefault="001F4E3C" w:rsidP="001F4E3C">
      <w:pPr>
        <w:pStyle w:val="NormalHanging12a"/>
      </w:pPr>
      <w:r w:rsidRPr="005A43C3">
        <w:t>–</w:t>
      </w:r>
      <w:r w:rsidRPr="005A43C3">
        <w:tab/>
        <w:t>ob upoštevanju priporočila Odbora za mednarodno trgovino (A9</w:t>
      </w:r>
      <w:r w:rsidRPr="005A43C3">
        <w:noBreakHyphen/>
        <w:t>0136/2024),</w:t>
      </w:r>
    </w:p>
    <w:p w:rsidR="001F4E3C" w:rsidRPr="005A43C3" w:rsidRDefault="001F4E3C" w:rsidP="001F4E3C">
      <w:pPr>
        <w:pStyle w:val="NormalHanging12a"/>
      </w:pPr>
      <w:r w:rsidRPr="005A43C3">
        <w:lastRenderedPageBreak/>
        <w:t>1.</w:t>
      </w:r>
      <w:r w:rsidRPr="005A43C3">
        <w:tab/>
        <w:t>odobri sklenitev sporazuma;</w:t>
      </w:r>
    </w:p>
    <w:p w:rsidR="001F4E3C" w:rsidRPr="005A43C3" w:rsidRDefault="001F4E3C" w:rsidP="00DA7B97">
      <w:pPr>
        <w:pStyle w:val="NormalHanging12a"/>
      </w:pPr>
      <w:r w:rsidRPr="005A43C3">
        <w:t>2.</w:t>
      </w:r>
      <w:r w:rsidRPr="005A43C3">
        <w:tab/>
        <w:t>naroči svoji predsednici, naj to resolucijo posreduje Svetu in Komisiji ter vladam in parlamentom držav članic in Republike Slonokoščene obale.</w:t>
      </w:r>
    </w:p>
    <w:sectPr w:rsidR="001F4E3C" w:rsidRPr="005A43C3" w:rsidSect="005251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F84" w:rsidRPr="00525182" w:rsidRDefault="00311F84">
      <w:r w:rsidRPr="00525182">
        <w:separator/>
      </w:r>
    </w:p>
  </w:endnote>
  <w:endnote w:type="continuationSeparator" w:id="0">
    <w:p w:rsidR="00311F84" w:rsidRPr="00525182" w:rsidRDefault="00311F84">
      <w:r w:rsidRPr="005251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1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1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1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F84" w:rsidRPr="00525182" w:rsidRDefault="00311F84">
      <w:r w:rsidRPr="00525182">
        <w:separator/>
      </w:r>
    </w:p>
  </w:footnote>
  <w:footnote w:type="continuationSeparator" w:id="0">
    <w:p w:rsidR="00311F84" w:rsidRPr="00525182" w:rsidRDefault="00311F84">
      <w:r w:rsidRPr="00525182">
        <w:continuationSeparator/>
      </w:r>
    </w:p>
  </w:footnote>
  <w:footnote w:id="1">
    <w:p w:rsidR="001F4E3C" w:rsidRPr="00525182" w:rsidRDefault="001F4E3C" w:rsidP="005A43C3">
      <w:pPr>
        <w:pStyle w:val="FootnoteText"/>
        <w:ind w:left="567" w:hanging="567"/>
        <w:rPr>
          <w:sz w:val="24"/>
          <w:lang w:val="sl-SI"/>
        </w:rPr>
      </w:pPr>
      <w:r w:rsidRPr="00525182">
        <w:rPr>
          <w:rStyle w:val="FootnoteReference"/>
          <w:sz w:val="24"/>
          <w:lang w:val="sl-SI"/>
        </w:rPr>
        <w:footnoteRef/>
      </w:r>
      <w:r w:rsidR="00525182" w:rsidRPr="00525182">
        <w:rPr>
          <w:sz w:val="24"/>
          <w:lang w:val="sl-SI"/>
        </w:rPr>
        <w:t xml:space="preserve"> </w:t>
      </w:r>
      <w:r w:rsidR="00525182" w:rsidRPr="00525182">
        <w:rPr>
          <w:sz w:val="24"/>
          <w:lang w:val="sl-SI"/>
        </w:rPr>
        <w:tab/>
      </w:r>
      <w:r w:rsidRPr="00525182">
        <w:rPr>
          <w:sz w:val="24"/>
          <w:lang w:val="sl-SI"/>
        </w:rPr>
        <w:t>Sprejeta besedila, P9_TA(</w:t>
      </w:r>
      <w:r w:rsidR="00DA7B97">
        <w:rPr>
          <w:sz w:val="24"/>
          <w:lang w:val="sl-SI"/>
        </w:rPr>
        <w:t>2024</w:t>
      </w:r>
      <w:r w:rsidRPr="00525182">
        <w:rPr>
          <w:sz w:val="24"/>
          <w:lang w:val="sl-SI"/>
        </w:rPr>
        <w:t>)0</w:t>
      </w:r>
      <w:r w:rsidR="005A43C3">
        <w:rPr>
          <w:sz w:val="24"/>
          <w:lang w:val="sl-SI"/>
        </w:rPr>
        <w:t>209</w:t>
      </w:r>
      <w:r w:rsidRPr="00525182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1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1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1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SL"/>
    <w:docVar w:name="dvnumam" w:val="0"/>
    <w:docVar w:name="dvpe" w:val="756.012"/>
    <w:docVar w:name="dvrapporteur" w:val="Poročevalka: "/>
    <w:docVar w:name="dvstar" w:val="***"/>
    <w:docVar w:name="dvtitre" w:val="Zakonodajna resolucija Evropskega parlamenta z dne 10. aprila 2024 o osnutku sklepa Sveta o sklenitvi, v imenu Unije, sporazuma o prostovoljnem partnerstvu med Evropsko unijo in Republiko Slonokoščeno obalo o izvrševanju zakonodaje, upravljanju in trgovanju na področju gozdov pri uvozu lesa in lesnih proizvodov v Evropsko unijo (FLEGT)(COM(2023)0383 – C9-0035/2024 – 2023/0222(NLE))"/>
  </w:docVars>
  <w:rsids>
    <w:rsidRoot w:val="00311F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E3C"/>
    <w:rsid w:val="002767FF"/>
    <w:rsid w:val="002B18FE"/>
    <w:rsid w:val="002B5493"/>
    <w:rsid w:val="00311F8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182"/>
    <w:rsid w:val="00545827"/>
    <w:rsid w:val="00560270"/>
    <w:rsid w:val="005A43C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B9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EBC62"/>
  <w15:chartTrackingRefBased/>
  <w15:docId w15:val="{FAFF07AD-5EA3-41F9-8E21-914DFAF8C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4E3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F4E3C"/>
    <w:pPr>
      <w:spacing w:before="480" w:after="240"/>
    </w:pPr>
  </w:style>
  <w:style w:type="paragraph" w:customStyle="1" w:styleId="PageHeading">
    <w:name w:val="PageHeading"/>
    <w:basedOn w:val="Normal"/>
    <w:rsid w:val="001F4E3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F4E3C"/>
    <w:rPr>
      <w:b/>
    </w:rPr>
  </w:style>
  <w:style w:type="paragraph" w:customStyle="1" w:styleId="NormalHanging12a">
    <w:name w:val="NormalHanging12a"/>
    <w:basedOn w:val="Normal"/>
    <w:rsid w:val="001F4E3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F4E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4E3C"/>
    <w:rPr>
      <w:sz w:val="24"/>
      <w:lang w:val="sl-SI"/>
    </w:rPr>
  </w:style>
  <w:style w:type="paragraph" w:customStyle="1" w:styleId="EPFooter">
    <w:name w:val="EPFooter"/>
    <w:basedOn w:val="Normal"/>
    <w:rsid w:val="001F4E3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1F4E3C"/>
    <w:pPr>
      <w:spacing w:after="480"/>
    </w:pPr>
  </w:style>
  <w:style w:type="paragraph" w:customStyle="1" w:styleId="Normal12a">
    <w:name w:val="Normal12a"/>
    <w:basedOn w:val="Normal"/>
    <w:rsid w:val="001F4E3C"/>
    <w:pPr>
      <w:spacing w:after="240"/>
    </w:pPr>
  </w:style>
  <w:style w:type="paragraph" w:styleId="BalloonText">
    <w:name w:val="Balloon Text"/>
    <w:basedOn w:val="Normal"/>
    <w:link w:val="BalloonTextChar"/>
    <w:rsid w:val="00DA7B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7B97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14141-E8F3-46F7-A0DD-9E8293C5D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2024-04-10T17:12:00Z</dcterms:created>
  <dcterms:modified xsi:type="dcterms:W3CDTF">2024-04-10T17:12:00Z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