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F1367" w:rsidTr="0010095E">
        <w:trPr>
          <w:trHeight w:hRule="exact" w:val="1418"/>
        </w:trPr>
        <w:tc>
          <w:tcPr>
            <w:tcW w:w="6804" w:type="dxa"/>
            <w:shd w:val="clear" w:color="auto" w:fill="auto"/>
            <w:vAlign w:val="center"/>
          </w:tcPr>
          <w:p w:rsidR="00751A4A" w:rsidRPr="00DF1367" w:rsidRDefault="00BA3762" w:rsidP="0010095E">
            <w:pPr>
              <w:pStyle w:val="EPName"/>
            </w:pPr>
            <w:r w:rsidRPr="00DF1367">
              <w:t>European Parliament</w:t>
            </w:r>
          </w:p>
          <w:p w:rsidR="00751A4A" w:rsidRPr="00DF1367" w:rsidRDefault="00817416" w:rsidP="00756632">
            <w:pPr>
              <w:pStyle w:val="EPTerm"/>
              <w:rPr>
                <w:rStyle w:val="HideTWBExt"/>
                <w:noProof w:val="0"/>
                <w:vanish w:val="0"/>
                <w:color w:val="auto"/>
              </w:rPr>
            </w:pPr>
            <w:r w:rsidRPr="00DF1367">
              <w:t>2019-2024</w:t>
            </w:r>
          </w:p>
        </w:tc>
        <w:tc>
          <w:tcPr>
            <w:tcW w:w="2268" w:type="dxa"/>
            <w:shd w:val="clear" w:color="auto" w:fill="auto"/>
          </w:tcPr>
          <w:p w:rsidR="00751A4A" w:rsidRPr="00DF1367" w:rsidRDefault="00187494" w:rsidP="0010095E">
            <w:pPr>
              <w:pStyle w:val="EPLogo"/>
            </w:pPr>
            <w:r w:rsidRPr="00DF1367">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DF1367" w:rsidRDefault="00D058B8" w:rsidP="004C5D52">
      <w:pPr>
        <w:pStyle w:val="LineTop"/>
      </w:pPr>
    </w:p>
    <w:p w:rsidR="00680577" w:rsidRPr="000869DE" w:rsidRDefault="00BA3762" w:rsidP="00680577">
      <w:pPr>
        <w:pStyle w:val="EPBodyTA1"/>
        <w:rPr>
          <w:lang w:val="fr-FR"/>
        </w:rPr>
      </w:pPr>
      <w:r w:rsidRPr="000869DE">
        <w:rPr>
          <w:lang w:val="fr-FR"/>
        </w:rPr>
        <w:t>TEXTS ADOPTED</w:t>
      </w:r>
    </w:p>
    <w:p w:rsidR="00D058B8" w:rsidRPr="000869DE" w:rsidRDefault="00D058B8" w:rsidP="00D058B8">
      <w:pPr>
        <w:pStyle w:val="LineBottom"/>
        <w:rPr>
          <w:lang w:val="fr-FR"/>
        </w:rPr>
      </w:pPr>
    </w:p>
    <w:p w:rsidR="00BA3762" w:rsidRPr="000869DE" w:rsidRDefault="00BA3762" w:rsidP="00BA3762">
      <w:pPr>
        <w:pStyle w:val="ATHeading1"/>
      </w:pPr>
      <w:bookmarkStart w:id="0" w:name="TANumber"/>
      <w:r w:rsidRPr="000869DE">
        <w:t>P9_</w:t>
      </w:r>
      <w:proofErr w:type="gramStart"/>
      <w:r w:rsidRPr="000869DE">
        <w:t>TA(</w:t>
      </w:r>
      <w:proofErr w:type="gramEnd"/>
      <w:r w:rsidRPr="000869DE">
        <w:t>2024)0</w:t>
      </w:r>
      <w:bookmarkEnd w:id="0"/>
      <w:r w:rsidR="00557526">
        <w:t>211</w:t>
      </w:r>
      <w:bookmarkStart w:id="1" w:name="_GoBack"/>
      <w:bookmarkEnd w:id="1"/>
    </w:p>
    <w:p w:rsidR="00BA3762" w:rsidRPr="00DA3D3F" w:rsidRDefault="00DA3D3F" w:rsidP="00BA3762">
      <w:pPr>
        <w:pStyle w:val="ATHeading2"/>
      </w:pPr>
      <w:bookmarkStart w:id="2" w:name="title"/>
      <w:proofErr w:type="gramStart"/>
      <w:r w:rsidRPr="00DA3D3F">
        <w:t>Agreement in the form of an Exchange of Letters between the European Union and the Argentine Republic amending the Agreement of the European Union and the Argentine Republic pursuant to Article XXVIII of the General Agreement on Tariffs and Trade (GATT) 1994 relating to the modification of concessions on all the tariff-rate quotas included in the EU Schedule CLXXV as a consequence of the United Kingdom’s withdrawal from the European Union</w:t>
      </w:r>
      <w:bookmarkEnd w:id="2"/>
      <w:proofErr w:type="gramEnd"/>
    </w:p>
    <w:p w:rsidR="00BA3762" w:rsidRPr="000869DE" w:rsidRDefault="00BA3762" w:rsidP="00BA3762">
      <w:pPr>
        <w:rPr>
          <w:i/>
          <w:vanish/>
        </w:rPr>
      </w:pPr>
      <w:r w:rsidRPr="00DF1367">
        <w:rPr>
          <w:i/>
        </w:rPr>
        <w:fldChar w:fldCharType="begin"/>
      </w:r>
      <w:r w:rsidRPr="000869DE">
        <w:rPr>
          <w:i/>
        </w:rPr>
        <w:instrText xml:space="preserve"> TC"(</w:instrText>
      </w:r>
      <w:bookmarkStart w:id="3" w:name="DocNumber"/>
      <w:r w:rsidRPr="000869DE">
        <w:rPr>
          <w:i/>
        </w:rPr>
        <w:instrText>A9-0083/2024</w:instrText>
      </w:r>
      <w:bookmarkEnd w:id="3"/>
      <w:r w:rsidRPr="000869DE">
        <w:rPr>
          <w:i/>
        </w:rPr>
        <w:instrText xml:space="preserve"> - Rapporteur: Jordi </w:instrText>
      </w:r>
      <w:proofErr w:type="spellStart"/>
      <w:r w:rsidRPr="000869DE">
        <w:rPr>
          <w:i/>
        </w:rPr>
        <w:instrText>Cañas</w:instrText>
      </w:r>
      <w:proofErr w:type="spellEnd"/>
      <w:r w:rsidRPr="000869DE">
        <w:rPr>
          <w:i/>
        </w:rPr>
        <w:instrText xml:space="preserve">)"\l3 \n&gt; \* MERGEFORMAT </w:instrText>
      </w:r>
      <w:r w:rsidRPr="00DF1367">
        <w:rPr>
          <w:i/>
        </w:rPr>
        <w:fldChar w:fldCharType="end"/>
      </w:r>
    </w:p>
    <w:p w:rsidR="00BA3762" w:rsidRPr="00DF1367" w:rsidRDefault="00BA3762" w:rsidP="00BA3762">
      <w:pPr>
        <w:rPr>
          <w:vanish/>
        </w:rPr>
      </w:pPr>
      <w:bookmarkStart w:id="4" w:name="Commission"/>
      <w:r w:rsidRPr="00DF1367">
        <w:rPr>
          <w:vanish/>
        </w:rPr>
        <w:t>Committee on International Trade</w:t>
      </w:r>
      <w:bookmarkEnd w:id="4"/>
    </w:p>
    <w:p w:rsidR="00BA3762" w:rsidRPr="00DF1367" w:rsidRDefault="00BA3762" w:rsidP="00BA3762">
      <w:pPr>
        <w:rPr>
          <w:vanish/>
        </w:rPr>
      </w:pPr>
      <w:bookmarkStart w:id="5" w:name="PE"/>
      <w:r w:rsidRPr="00DF1367">
        <w:rPr>
          <w:vanish/>
        </w:rPr>
        <w:t>PE756.031</w:t>
      </w:r>
      <w:bookmarkEnd w:id="5"/>
    </w:p>
    <w:p w:rsidR="00BA3762" w:rsidRPr="00DF1367" w:rsidRDefault="00BA3762" w:rsidP="000869DE">
      <w:pPr>
        <w:pStyle w:val="ATHeading3"/>
      </w:pPr>
      <w:bookmarkStart w:id="6" w:name="Sujet"/>
      <w:proofErr w:type="gramStart"/>
      <w:r w:rsidRPr="00DF1367">
        <w:t xml:space="preserve">European Parliament legislative resolution of </w:t>
      </w:r>
      <w:r w:rsidR="00DA3D3F">
        <w:t>10</w:t>
      </w:r>
      <w:r w:rsidR="00DA3D3F" w:rsidRPr="00DF1367">
        <w:t xml:space="preserve"> </w:t>
      </w:r>
      <w:r w:rsidR="00DA3D3F">
        <w:t>April</w:t>
      </w:r>
      <w:r w:rsidR="00DA3D3F" w:rsidRPr="00DF1367">
        <w:t xml:space="preserve"> </w:t>
      </w:r>
      <w:r w:rsidRPr="00DF1367">
        <w:t xml:space="preserve">2024 on the draft Council decision on the conclusion, on behalf of the Union, of the Agreement in the form of an Exchange of Letters between the European Union and the Argentine Republic amending the Agreement in the form of an Exchange of Letters between the European Union and the Argentine Republic pursuant to Article XXVIII of the General Agreement on Tariffs and Trade (GATT) 1994 relating to the modification of concessions on all the tariff-rate quotas included in the EU Schedule CLXXV as a consequence of the United Kingdom’s withdrawal from the European Union </w:t>
      </w:r>
      <w:bookmarkEnd w:id="6"/>
      <w:r w:rsidRPr="00DF1367">
        <w:t xml:space="preserve"> </w:t>
      </w:r>
      <w:bookmarkStart w:id="7" w:name="References"/>
      <w:r w:rsidRPr="00DF1367">
        <w:t>(12378/2023 – C9-0460/2023 – 2023/0303(NLE))</w:t>
      </w:r>
      <w:bookmarkEnd w:id="7"/>
      <w:proofErr w:type="gramEnd"/>
    </w:p>
    <w:p w:rsidR="00915018" w:rsidRPr="00DF1367" w:rsidRDefault="00915018" w:rsidP="000869DE">
      <w:pPr>
        <w:pStyle w:val="NormalBold"/>
        <w:spacing w:before="240"/>
      </w:pPr>
      <w:bookmarkStart w:id="8" w:name="TextBodyBegin"/>
      <w:bookmarkEnd w:id="8"/>
      <w:r w:rsidRPr="00DF1367">
        <w:t>(Consent)</w:t>
      </w:r>
    </w:p>
    <w:p w:rsidR="00915018" w:rsidRPr="00DF1367" w:rsidRDefault="00915018" w:rsidP="00915018">
      <w:pPr>
        <w:pStyle w:val="EPComma"/>
      </w:pPr>
      <w:r w:rsidRPr="00DF1367">
        <w:rPr>
          <w:i/>
        </w:rPr>
        <w:t>The European Parliament</w:t>
      </w:r>
      <w:r w:rsidRPr="00DF1367">
        <w:t>,</w:t>
      </w:r>
    </w:p>
    <w:p w:rsidR="00915018" w:rsidRPr="00DF1367" w:rsidRDefault="00915018" w:rsidP="00915018">
      <w:pPr>
        <w:pStyle w:val="NormalHanging12a"/>
      </w:pPr>
      <w:r w:rsidRPr="00DF1367">
        <w:t>–</w:t>
      </w:r>
      <w:r w:rsidRPr="00DF1367">
        <w:tab/>
        <w:t>having regard to the draft Council decision (12378/2023),</w:t>
      </w:r>
    </w:p>
    <w:p w:rsidR="00915018" w:rsidRPr="00DF1367" w:rsidRDefault="00915018" w:rsidP="00915018">
      <w:pPr>
        <w:pStyle w:val="NormalHanging12a"/>
      </w:pPr>
      <w:proofErr w:type="gramStart"/>
      <w:r w:rsidRPr="00DF1367">
        <w:t>–</w:t>
      </w:r>
      <w:r w:rsidRPr="00DF1367">
        <w:tab/>
        <w:t>having regard to draft agreement in the form of an exchange of Letters between the European Union and the Argentine Republic amending the Agreement in the form of an Exchange of Letters between the European Union and the Argentine Republic pursuant to Article XXVIII of the General Agreement on Tariffs and Trade (GATT) 1994 relating to the modification of concessions on all the tariff-rate quotas included in the EU Schedule CLXXV as a consequence of the United Kingdom’s withdrawal from the European Union (12379/2023),</w:t>
      </w:r>
      <w:proofErr w:type="gramEnd"/>
    </w:p>
    <w:p w:rsidR="00915018" w:rsidRPr="00DF1367" w:rsidRDefault="00915018" w:rsidP="00915018">
      <w:pPr>
        <w:pStyle w:val="NormalHanging12a"/>
      </w:pPr>
      <w:r w:rsidRPr="00DF1367">
        <w:t>–</w:t>
      </w:r>
      <w:r w:rsidRPr="00DF1367">
        <w:tab/>
        <w:t>having regard to the request for consent submitted by the Council in accordance with Article 207(4), first subparagraph and Article 218(6), second subparagraph, point (a)(v), of the Treaty on the Functioning of the European Union (C9</w:t>
      </w:r>
      <w:r w:rsidRPr="00DF1367">
        <w:noBreakHyphen/>
        <w:t>0460/2023),</w:t>
      </w:r>
    </w:p>
    <w:p w:rsidR="00915018" w:rsidRPr="00DF1367" w:rsidRDefault="00915018" w:rsidP="00915018">
      <w:pPr>
        <w:pStyle w:val="NormalHanging12a"/>
      </w:pPr>
      <w:r w:rsidRPr="00DF1367">
        <w:lastRenderedPageBreak/>
        <w:t>–</w:t>
      </w:r>
      <w:r w:rsidRPr="00DF1367">
        <w:tab/>
        <w:t>having regard to Rule 105(1) and (4) and Rule 114(7) of its Rules of Procedure,</w:t>
      </w:r>
    </w:p>
    <w:p w:rsidR="00915018" w:rsidRPr="00DF1367" w:rsidRDefault="00915018" w:rsidP="00915018">
      <w:pPr>
        <w:pStyle w:val="NormalHanging12a"/>
      </w:pPr>
      <w:r w:rsidRPr="00DF1367">
        <w:t>–</w:t>
      </w:r>
      <w:r w:rsidRPr="00DF1367">
        <w:tab/>
        <w:t>having regard to the letter from the Committee on Agriculture and Rural Development,</w:t>
      </w:r>
    </w:p>
    <w:p w:rsidR="00915018" w:rsidRPr="00DF1367" w:rsidRDefault="00915018" w:rsidP="00915018">
      <w:pPr>
        <w:pStyle w:val="NormalHanging12a"/>
      </w:pPr>
      <w:r w:rsidRPr="00DF1367">
        <w:t>–</w:t>
      </w:r>
      <w:r w:rsidRPr="00DF1367">
        <w:tab/>
        <w:t>having regard to the recommendation of the Committee on International Trade (A9-0083/2024),</w:t>
      </w:r>
    </w:p>
    <w:p w:rsidR="00915018" w:rsidRPr="00DF1367" w:rsidRDefault="00915018" w:rsidP="00915018">
      <w:pPr>
        <w:pStyle w:val="NormalHanging12a"/>
      </w:pPr>
      <w:r w:rsidRPr="00DF1367">
        <w:t>1.</w:t>
      </w:r>
      <w:r w:rsidRPr="00DF1367">
        <w:tab/>
      </w:r>
      <w:proofErr w:type="gramStart"/>
      <w:r w:rsidRPr="00DF1367">
        <w:t>Gives</w:t>
      </w:r>
      <w:proofErr w:type="gramEnd"/>
      <w:r w:rsidRPr="00DF1367">
        <w:t xml:space="preserve"> its consent to the conclusion of the agreement;</w:t>
      </w:r>
    </w:p>
    <w:p w:rsidR="00915018" w:rsidRPr="00DF1367" w:rsidRDefault="00915018" w:rsidP="00915018">
      <w:pPr>
        <w:pStyle w:val="NormalHanging12a"/>
      </w:pPr>
      <w:r w:rsidRPr="00DF1367">
        <w:t>2.</w:t>
      </w:r>
      <w:r w:rsidRPr="00DF1367">
        <w:tab/>
        <w:t>Instructs its President to forward its position to the Council, the Commission and the governments and parliaments of the Member States and of the Argentine Republic.</w:t>
      </w:r>
    </w:p>
    <w:sectPr w:rsidR="00915018" w:rsidRPr="00DF1367" w:rsidSect="00DF136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762" w:rsidRPr="00DF1367" w:rsidRDefault="00BA3762">
      <w:r w:rsidRPr="00DF1367">
        <w:separator/>
      </w:r>
    </w:p>
  </w:endnote>
  <w:endnote w:type="continuationSeparator" w:id="0">
    <w:p w:rsidR="00BA3762" w:rsidRPr="00DF1367" w:rsidRDefault="00BA3762">
      <w:r w:rsidRPr="00DF13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F136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F136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F136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762" w:rsidRPr="00DF1367" w:rsidRDefault="00BA3762">
      <w:r w:rsidRPr="00DF1367">
        <w:separator/>
      </w:r>
    </w:p>
  </w:footnote>
  <w:footnote w:type="continuationSeparator" w:id="0">
    <w:p w:rsidR="00BA3762" w:rsidRPr="00DF1367" w:rsidRDefault="00BA3762">
      <w:r w:rsidRPr="00DF13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F136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F136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DF136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3/2024"/>
    <w:docVar w:name="dvlangue" w:val="EN"/>
    <w:docVar w:name="dvnumam" w:val="0"/>
    <w:docVar w:name="dvpe" w:val="756.031"/>
    <w:docVar w:name="dvrapporteur" w:val="Rapporteur: "/>
    <w:docVar w:name="dvstar" w:val="***"/>
    <w:docVar w:name="dvtitre" w:val="European Parliament legislative resolution of xx Xxxx 2024 on the draft Council decision on the conclusion, on behalf of the Union, of the Agreement in the form of an Exchange of Letters between the European Union and the Argentine Republic amending the Agreement in the form of an Exchange of Letters between the European Union and the Argentine Republic pursuant to Article XXVIII of the General Agreement on Tariffs and Trade (GATT) 1994 relating to the modification of concessions on all the tariff-rate quotas included in the EU Schedule CLXXV as a consequence of the United Kingdom’s withdrawal from the European Union (12378/2023 – C9-0460/2023 – 2023/0303(NLE))"/>
  </w:docVars>
  <w:rsids>
    <w:rsidRoot w:val="00BA3762"/>
    <w:rsid w:val="00002272"/>
    <w:rsid w:val="00064002"/>
    <w:rsid w:val="000677B9"/>
    <w:rsid w:val="000831BA"/>
    <w:rsid w:val="000869DE"/>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7526"/>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5018"/>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A3762"/>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3D3F"/>
    <w:rsid w:val="00DA7FCD"/>
    <w:rsid w:val="00DF136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33CAD"/>
  <w15:chartTrackingRefBased/>
  <w15:docId w15:val="{562C1582-C202-4F00-B1B4-983492459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15018"/>
    <w:pPr>
      <w:spacing w:before="480" w:after="240"/>
    </w:pPr>
  </w:style>
  <w:style w:type="paragraph" w:customStyle="1" w:styleId="NormalBold">
    <w:name w:val="NormalBold"/>
    <w:basedOn w:val="Normal"/>
    <w:rsid w:val="00915018"/>
    <w:rPr>
      <w:b/>
    </w:rPr>
  </w:style>
  <w:style w:type="paragraph" w:customStyle="1" w:styleId="NormalHanging12a">
    <w:name w:val="NormalHanging12a"/>
    <w:basedOn w:val="Normal"/>
    <w:rsid w:val="00915018"/>
    <w:pPr>
      <w:spacing w:after="240"/>
      <w:ind w:left="567" w:hanging="567"/>
    </w:pPr>
  </w:style>
  <w:style w:type="paragraph" w:styleId="BalloonText">
    <w:name w:val="Balloon Text"/>
    <w:basedOn w:val="Normal"/>
    <w:link w:val="BalloonTextChar"/>
    <w:rsid w:val="00DA3D3F"/>
    <w:rPr>
      <w:rFonts w:ascii="Segoe UI" w:hAnsi="Segoe UI" w:cs="Segoe UI"/>
      <w:sz w:val="18"/>
      <w:szCs w:val="18"/>
    </w:rPr>
  </w:style>
  <w:style w:type="character" w:customStyle="1" w:styleId="BalloonTextChar">
    <w:name w:val="Balloon Text Char"/>
    <w:basedOn w:val="DefaultParagraphFont"/>
    <w:link w:val="BalloonText"/>
    <w:rsid w:val="00DA3D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2B43D-DF11-48E1-AC94-1398D3453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2261</Characters>
  <Application>Microsoft Office Word</Application>
  <DocSecurity>0</DocSecurity>
  <Lines>98</Lines>
  <Paragraphs>32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2024-04-10T17:10:00Z</dcterms:created>
  <dcterms:modified xsi:type="dcterms:W3CDTF">2024-04-10T17:10:00Z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A9-0083/2024</vt:lpwstr>
  </property>
  <property fmtid="{D5CDD505-2E9C-101B-9397-08002B2CF9AE}" pid="4" name="&lt;Type&gt;">
    <vt:lpwstr>RR</vt:lpwstr>
  </property>
</Properties>
</file>