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1F1E" w:rsidTr="0010095E">
        <w:trPr>
          <w:trHeight w:hRule="exact" w:val="1418"/>
        </w:trPr>
        <w:tc>
          <w:tcPr>
            <w:tcW w:w="6804" w:type="dxa"/>
            <w:shd w:val="clear" w:color="auto" w:fill="auto"/>
            <w:vAlign w:val="center"/>
          </w:tcPr>
          <w:p w:rsidR="00751A4A" w:rsidRPr="00311F1E" w:rsidRDefault="00236470" w:rsidP="0010095E">
            <w:pPr>
              <w:pStyle w:val="EPName"/>
            </w:pPr>
            <w:r w:rsidRPr="00311F1E">
              <w:t>Ευρωπαϊκό Κοινοβούλιο</w:t>
            </w:r>
          </w:p>
          <w:p w:rsidR="00751A4A" w:rsidRPr="00311F1E" w:rsidRDefault="00817416" w:rsidP="00756632">
            <w:pPr>
              <w:pStyle w:val="EPTerm"/>
              <w:rPr>
                <w:rStyle w:val="HideTWBExt"/>
                <w:noProof w:val="0"/>
                <w:vanish w:val="0"/>
                <w:color w:val="auto"/>
              </w:rPr>
            </w:pPr>
            <w:r w:rsidRPr="00311F1E">
              <w:t>2019-2024</w:t>
            </w:r>
          </w:p>
        </w:tc>
        <w:tc>
          <w:tcPr>
            <w:tcW w:w="2268" w:type="dxa"/>
            <w:shd w:val="clear" w:color="auto" w:fill="auto"/>
          </w:tcPr>
          <w:p w:rsidR="00751A4A" w:rsidRPr="00311F1E" w:rsidRDefault="00187494" w:rsidP="0010095E">
            <w:pPr>
              <w:pStyle w:val="EPLogo"/>
            </w:pPr>
            <w:r w:rsidRPr="00311F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1F1E" w:rsidRDefault="00D058B8" w:rsidP="004C5D52">
      <w:pPr>
        <w:pStyle w:val="LineTop"/>
      </w:pPr>
    </w:p>
    <w:p w:rsidR="00680577" w:rsidRPr="00311F1E" w:rsidRDefault="00236470" w:rsidP="00680577">
      <w:pPr>
        <w:pStyle w:val="EPBodyTA1"/>
      </w:pPr>
      <w:r w:rsidRPr="00311F1E">
        <w:t>ΚΕΙΜΕΝΑ ΠΟΥ ΕΓΚΡΙΘΗΚΑΝ</w:t>
      </w:r>
    </w:p>
    <w:p w:rsidR="00D058B8" w:rsidRPr="00311F1E" w:rsidRDefault="00D058B8" w:rsidP="00D058B8">
      <w:pPr>
        <w:pStyle w:val="LineBottom"/>
      </w:pPr>
    </w:p>
    <w:p w:rsidR="00236470" w:rsidRPr="007609D8" w:rsidRDefault="00236470" w:rsidP="00236470">
      <w:pPr>
        <w:pStyle w:val="ATHeading1"/>
      </w:pPr>
      <w:bookmarkStart w:id="0" w:name="TANumber"/>
      <w:r w:rsidRPr="00311F1E">
        <w:t>P9_TA(2024)</w:t>
      </w:r>
      <w:bookmarkEnd w:id="0"/>
      <w:r w:rsidR="007609D8" w:rsidRPr="00311F1E">
        <w:t>0</w:t>
      </w:r>
      <w:r w:rsidR="007609D8" w:rsidRPr="007609D8">
        <w:t>212</w:t>
      </w:r>
      <w:bookmarkStart w:id="1" w:name="_GoBack"/>
      <w:bookmarkEnd w:id="1"/>
    </w:p>
    <w:p w:rsidR="0070186E" w:rsidRPr="004B163C" w:rsidRDefault="0070186E" w:rsidP="004B163C">
      <w:pPr>
        <w:pStyle w:val="ATHeading2"/>
      </w:pPr>
      <w:bookmarkStart w:id="2" w:name="title"/>
      <w:r w:rsidRPr="004B163C">
        <w:rPr>
          <w:rFonts w:hint="eastAsia"/>
        </w:rPr>
        <w:t>ΦΠΑ</w:t>
      </w:r>
      <w:r w:rsidRPr="004B163C">
        <w:t xml:space="preserve">: </w:t>
      </w:r>
      <w:r w:rsidRPr="004B163C">
        <w:rPr>
          <w:rFonts w:hint="eastAsia"/>
        </w:rPr>
        <w:t>τροποποίηση</w:t>
      </w:r>
      <w:r w:rsidRPr="004B163C">
        <w:t xml:space="preserve"> </w:t>
      </w:r>
      <w:r w:rsidRPr="004B163C">
        <w:rPr>
          <w:rFonts w:hint="eastAsia"/>
        </w:rPr>
        <w:t>της</w:t>
      </w:r>
      <w:r w:rsidRPr="004B163C">
        <w:t xml:space="preserve"> </w:t>
      </w:r>
      <w:r w:rsidRPr="004B163C">
        <w:rPr>
          <w:rFonts w:hint="eastAsia"/>
        </w:rPr>
        <w:t>συμφωνίας</w:t>
      </w:r>
      <w:r w:rsidRPr="004B163C">
        <w:t xml:space="preserve"> </w:t>
      </w:r>
      <w:r w:rsidRPr="004B163C">
        <w:rPr>
          <w:rFonts w:hint="eastAsia"/>
        </w:rPr>
        <w:t>ΕΕ</w:t>
      </w:r>
      <w:r w:rsidRPr="004B163C">
        <w:t>-</w:t>
      </w:r>
      <w:r w:rsidRPr="004B163C">
        <w:rPr>
          <w:rFonts w:hint="eastAsia"/>
        </w:rPr>
        <w:t>Νορβηγίας</w:t>
      </w:r>
      <w:r w:rsidRPr="004B163C">
        <w:t xml:space="preserve"> </w:t>
      </w:r>
      <w:r w:rsidRPr="004B163C">
        <w:rPr>
          <w:rFonts w:hint="eastAsia"/>
        </w:rPr>
        <w:t>σχετικά</w:t>
      </w:r>
      <w:r w:rsidRPr="004B163C">
        <w:t xml:space="preserve"> </w:t>
      </w:r>
      <w:r w:rsidRPr="004B163C">
        <w:rPr>
          <w:rFonts w:hint="eastAsia"/>
        </w:rPr>
        <w:t>με</w:t>
      </w:r>
      <w:r w:rsidRPr="004B163C">
        <w:t xml:space="preserve"> </w:t>
      </w:r>
      <w:r w:rsidRPr="004B163C">
        <w:rPr>
          <w:rFonts w:hint="eastAsia"/>
        </w:rPr>
        <w:t>τη</w:t>
      </w:r>
      <w:r w:rsidRPr="004B163C">
        <w:t xml:space="preserve"> </w:t>
      </w:r>
      <w:r w:rsidRPr="004B163C">
        <w:rPr>
          <w:rFonts w:hint="eastAsia"/>
        </w:rPr>
        <w:t>διοικητική</w:t>
      </w:r>
      <w:r w:rsidRPr="004B163C">
        <w:t xml:space="preserve"> </w:t>
      </w:r>
      <w:r w:rsidRPr="004B163C">
        <w:rPr>
          <w:rFonts w:hint="eastAsia"/>
        </w:rPr>
        <w:t>συνεργασία</w:t>
      </w:r>
      <w:r w:rsidRPr="004B163C">
        <w:t xml:space="preserve">, </w:t>
      </w:r>
      <w:r w:rsidRPr="004B163C">
        <w:rPr>
          <w:rFonts w:hint="eastAsia"/>
        </w:rPr>
        <w:t>την</w:t>
      </w:r>
      <w:r w:rsidRPr="004B163C">
        <w:t xml:space="preserve"> </w:t>
      </w:r>
      <w:r w:rsidRPr="004B163C">
        <w:rPr>
          <w:rFonts w:hint="eastAsia"/>
        </w:rPr>
        <w:t>καταπολέμηση</w:t>
      </w:r>
      <w:r w:rsidR="00AA010B" w:rsidRPr="004B163C">
        <w:t xml:space="preserve"> </w:t>
      </w:r>
      <w:r w:rsidRPr="004B163C">
        <w:rPr>
          <w:rFonts w:hint="eastAsia"/>
        </w:rPr>
        <w:t>της</w:t>
      </w:r>
      <w:r w:rsidRPr="004B163C">
        <w:t xml:space="preserve"> </w:t>
      </w:r>
      <w:r w:rsidRPr="004B163C">
        <w:rPr>
          <w:rFonts w:hint="eastAsia"/>
        </w:rPr>
        <w:t>απάτης</w:t>
      </w:r>
      <w:r w:rsidRPr="004B163C">
        <w:t xml:space="preserve"> </w:t>
      </w:r>
      <w:r w:rsidRPr="004B163C">
        <w:rPr>
          <w:rFonts w:hint="eastAsia"/>
        </w:rPr>
        <w:t>και</w:t>
      </w:r>
      <w:r w:rsidRPr="004B163C">
        <w:t xml:space="preserve"> </w:t>
      </w:r>
      <w:r w:rsidRPr="004B163C">
        <w:rPr>
          <w:rFonts w:hint="eastAsia"/>
        </w:rPr>
        <w:t>την</w:t>
      </w:r>
      <w:r w:rsidRPr="004B163C">
        <w:t xml:space="preserve"> </w:t>
      </w:r>
      <w:r w:rsidRPr="004B163C">
        <w:rPr>
          <w:rFonts w:hint="eastAsia"/>
        </w:rPr>
        <w:t>είσπραξη</w:t>
      </w:r>
      <w:r w:rsidRPr="004B163C">
        <w:t xml:space="preserve"> </w:t>
      </w:r>
      <w:r w:rsidRPr="004B163C">
        <w:rPr>
          <w:rFonts w:hint="eastAsia"/>
        </w:rPr>
        <w:t>απαιτήσεων</w:t>
      </w:r>
    </w:p>
    <w:bookmarkEnd w:id="2"/>
    <w:p w:rsidR="00236470" w:rsidRPr="00311F1E" w:rsidRDefault="00236470" w:rsidP="00236470">
      <w:pPr>
        <w:rPr>
          <w:i/>
          <w:vanish/>
        </w:rPr>
      </w:pPr>
      <w:r w:rsidRPr="00311F1E">
        <w:rPr>
          <w:i/>
        </w:rPr>
        <w:fldChar w:fldCharType="begin"/>
      </w:r>
      <w:r w:rsidRPr="00311F1E">
        <w:rPr>
          <w:i/>
        </w:rPr>
        <w:instrText xml:space="preserve"> TC"(</w:instrText>
      </w:r>
      <w:bookmarkStart w:id="3" w:name="DocNumber"/>
      <w:r w:rsidRPr="00311F1E">
        <w:rPr>
          <w:i/>
        </w:rPr>
        <w:instrText>A9-0057/2024</w:instrText>
      </w:r>
      <w:bookmarkEnd w:id="3"/>
      <w:r w:rsidRPr="00311F1E">
        <w:rPr>
          <w:i/>
        </w:rPr>
        <w:instrText xml:space="preserve"> - Εισηγήτρια: Irene Tinagli)"\l3 \n&gt; \* MERGEFORMAT </w:instrText>
      </w:r>
      <w:r w:rsidRPr="00311F1E">
        <w:rPr>
          <w:i/>
        </w:rPr>
        <w:fldChar w:fldCharType="end"/>
      </w:r>
    </w:p>
    <w:p w:rsidR="00236470" w:rsidRPr="00311F1E" w:rsidRDefault="00236470" w:rsidP="00236470">
      <w:pPr>
        <w:rPr>
          <w:vanish/>
        </w:rPr>
      </w:pPr>
      <w:bookmarkStart w:id="4" w:name="Commission"/>
      <w:r w:rsidRPr="00311F1E">
        <w:rPr>
          <w:vanish/>
        </w:rPr>
        <w:t>Επιτροπή Οικονομικής και Νομισματικής Πολιτικής</w:t>
      </w:r>
      <w:bookmarkEnd w:id="4"/>
    </w:p>
    <w:p w:rsidR="00236470" w:rsidRPr="00311F1E" w:rsidRDefault="00236470" w:rsidP="00236470">
      <w:pPr>
        <w:rPr>
          <w:vanish/>
        </w:rPr>
      </w:pPr>
      <w:bookmarkStart w:id="5" w:name="PE"/>
      <w:r w:rsidRPr="00311F1E">
        <w:rPr>
          <w:vanish/>
        </w:rPr>
        <w:t>PE758.768</w:t>
      </w:r>
      <w:bookmarkEnd w:id="5"/>
    </w:p>
    <w:p w:rsidR="00236470" w:rsidRPr="00311F1E" w:rsidRDefault="00236470" w:rsidP="00236470">
      <w:pPr>
        <w:pStyle w:val="ATHeading3"/>
      </w:pPr>
      <w:bookmarkStart w:id="6" w:name="Sujet"/>
      <w:r w:rsidRPr="00311F1E">
        <w:t xml:space="preserve">Νομοθετικό ψήφισμα του Ευρωπαϊκού Κοινοβουλίου </w:t>
      </w:r>
      <w:r w:rsidR="00AA010B">
        <w:t xml:space="preserve">της </w:t>
      </w:r>
      <w:r w:rsidR="00AA010B" w:rsidRPr="007609D8">
        <w:t>10</w:t>
      </w:r>
      <w:r w:rsidR="00AA010B">
        <w:t>ης</w:t>
      </w:r>
      <w:r w:rsidR="00A40D7C">
        <w:t xml:space="preserve"> Απριλίου 2024 </w:t>
      </w:r>
      <w:r w:rsidRPr="00311F1E">
        <w:t>σχετικά με την πρόταση απόφασης του Συμβουλίου για τη σύναψη, εξ ονόματος της Ένωσης, της τροποποίησης της συμφωνίας μεταξύ της Ευρωπαϊκής Ένωσης και του Βασιλείου της Νορβηγίας σχετικά με τη διοικητική συνεργασία, την καταπολέμηση της απάτης και την είσπραξη απαιτήσεων στον τομέα του φόρου προστιθέμενης αξίας</w:t>
      </w:r>
      <w:bookmarkEnd w:id="6"/>
      <w:r w:rsidRPr="00311F1E">
        <w:t xml:space="preserve"> </w:t>
      </w:r>
      <w:bookmarkStart w:id="7" w:name="References"/>
      <w:r w:rsidRPr="00311F1E">
        <w:t>(COM(2023)0736 – C9-0007/2024 – 2023/0419(NLE))</w:t>
      </w:r>
      <w:bookmarkEnd w:id="7"/>
    </w:p>
    <w:p w:rsidR="00236470" w:rsidRPr="00311F1E" w:rsidRDefault="00236470" w:rsidP="00236470"/>
    <w:p w:rsidR="00223A9B" w:rsidRPr="00311F1E" w:rsidRDefault="00223A9B" w:rsidP="00223A9B">
      <w:pPr>
        <w:pStyle w:val="NormalBold"/>
        <w:jc w:val="both"/>
      </w:pPr>
      <w:bookmarkStart w:id="8" w:name="TextBodyBegin"/>
      <w:bookmarkEnd w:id="8"/>
      <w:r w:rsidRPr="00311F1E">
        <w:t>(Διαβούλευση)</w:t>
      </w:r>
    </w:p>
    <w:p w:rsidR="00223A9B" w:rsidRPr="00311F1E" w:rsidRDefault="00223A9B" w:rsidP="00223A9B">
      <w:pPr>
        <w:pStyle w:val="EPComma"/>
        <w:jc w:val="both"/>
      </w:pPr>
      <w:r w:rsidRPr="00311F1E">
        <w:rPr>
          <w:i/>
          <w:iCs/>
        </w:rPr>
        <w:t>Το Ευρωπαϊκό Κοινοβούλιο,</w:t>
      </w:r>
    </w:p>
    <w:p w:rsidR="00223A9B" w:rsidRPr="00311F1E" w:rsidRDefault="00223A9B" w:rsidP="007609D8">
      <w:pPr>
        <w:pStyle w:val="NormalHanging12a"/>
      </w:pPr>
      <w:r w:rsidRPr="00311F1E">
        <w:t>–</w:t>
      </w:r>
      <w:r w:rsidRPr="00311F1E">
        <w:tab/>
        <w:t>έχοντας υπόψη την πρόταση απόφασης του Συμβουλίου (COM(2023)0736),</w:t>
      </w:r>
    </w:p>
    <w:p w:rsidR="00223A9B" w:rsidRPr="00311F1E" w:rsidRDefault="00223A9B" w:rsidP="007609D8">
      <w:pPr>
        <w:pStyle w:val="NormalHanging12a"/>
      </w:pPr>
      <w:r w:rsidRPr="00311F1E">
        <w:t>–</w:t>
      </w:r>
      <w:r w:rsidRPr="00311F1E">
        <w:tab/>
        <w:t>έχοντας υπόψη το σχέδιο τροποποίησης της συμφωνίας μεταξύ της Ευρωπαϊκής Ένωσης και του Βασιλείου της Νορβηγίας σχετικά με τη διοικητική συνεργασία, την καταπολέμηση της απάτης και την είσπραξη απαιτήσεων στον τομέα του φόρου προστιθέμενης αξίας (16014/2023),</w:t>
      </w:r>
    </w:p>
    <w:p w:rsidR="00223A9B" w:rsidRPr="00311F1E" w:rsidRDefault="00223A9B" w:rsidP="007609D8">
      <w:pPr>
        <w:pStyle w:val="NormalHanging12a"/>
      </w:pPr>
      <w:r w:rsidRPr="00311F1E">
        <w:t>–</w:t>
      </w:r>
      <w:r w:rsidRPr="00311F1E">
        <w:tab/>
        <w:t>έχοντας υπόψη το άρθρο 113 καθώς και το άρθρο 218 παράγραφος 6 δεύτερο εδάφιο στοιχείο β) της Συνθήκης για τη λειτουργία της Ευρωπαϊκής Ένωσης, σύμφωνα με τα οποία κλήθηκε από το Συμβούλιο να γνωμοδοτήσει (C9</w:t>
      </w:r>
      <w:r w:rsidRPr="00311F1E">
        <w:noBreakHyphen/>
        <w:t>0007/2024),</w:t>
      </w:r>
    </w:p>
    <w:p w:rsidR="00223A9B" w:rsidRPr="00311F1E" w:rsidRDefault="00223A9B" w:rsidP="007609D8">
      <w:pPr>
        <w:pStyle w:val="NormalHanging12a"/>
      </w:pPr>
      <w:r w:rsidRPr="00311F1E">
        <w:t>–</w:t>
      </w:r>
      <w:r w:rsidRPr="00311F1E">
        <w:tab/>
        <w:t>έχοντας υπόψη το άρθρο 82 και το άρθρο 114 παράγραφος 8 του Κανονισμού του,</w:t>
      </w:r>
    </w:p>
    <w:p w:rsidR="00223A9B" w:rsidRPr="00311F1E" w:rsidRDefault="00223A9B" w:rsidP="007609D8">
      <w:pPr>
        <w:pStyle w:val="NormalHanging12a"/>
      </w:pPr>
      <w:r w:rsidRPr="00311F1E">
        <w:t>–</w:t>
      </w:r>
      <w:r w:rsidRPr="00311F1E">
        <w:tab/>
        <w:t>έχοντας υπόψη την έκθεση της Επιτροπής Οικονομικής και Νομισματικής Πολιτικής (A9-0057/2024),</w:t>
      </w:r>
    </w:p>
    <w:p w:rsidR="00223A9B" w:rsidRPr="00311F1E" w:rsidRDefault="00223A9B" w:rsidP="007609D8">
      <w:pPr>
        <w:pStyle w:val="NormalHanging12a"/>
      </w:pPr>
      <w:r w:rsidRPr="00311F1E">
        <w:t>1.</w:t>
      </w:r>
      <w:r w:rsidRPr="00311F1E">
        <w:tab/>
        <w:t>εγκρίνει τη σύναψη της τροποποίησης της συμφωνίας·</w:t>
      </w:r>
    </w:p>
    <w:p w:rsidR="00223A9B" w:rsidRPr="00311F1E" w:rsidRDefault="00223A9B" w:rsidP="007609D8">
      <w:pPr>
        <w:pStyle w:val="NormalHanging12a"/>
      </w:pPr>
      <w:r w:rsidRPr="00311F1E">
        <w:t>2.</w:t>
      </w:r>
      <w:r w:rsidRPr="00311F1E">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Βασιλείου της Νορβηγίας.</w:t>
      </w:r>
    </w:p>
    <w:sectPr w:rsidR="00223A9B" w:rsidRPr="00311F1E" w:rsidSect="00311F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470" w:rsidRPr="00311F1E" w:rsidRDefault="00236470">
      <w:r w:rsidRPr="00311F1E">
        <w:separator/>
      </w:r>
    </w:p>
  </w:endnote>
  <w:endnote w:type="continuationSeparator" w:id="0">
    <w:p w:rsidR="00236470" w:rsidRPr="00311F1E" w:rsidRDefault="00236470">
      <w:r w:rsidRPr="00311F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470" w:rsidRPr="00311F1E" w:rsidRDefault="00236470">
      <w:r w:rsidRPr="00311F1E">
        <w:separator/>
      </w:r>
    </w:p>
  </w:footnote>
  <w:footnote w:type="continuationSeparator" w:id="0">
    <w:p w:rsidR="00236470" w:rsidRPr="00311F1E" w:rsidRDefault="00236470">
      <w:r w:rsidRPr="00311F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F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EL"/>
    <w:docVar w:name="dvnumam" w:val="0"/>
    <w:docVar w:name="dvpe" w:val="758.768"/>
    <w:docVar w:name="dvrapporteur" w:val="Εισηγήτρια: "/>
    <w:docVar w:name="dvtitre" w:val="Νομοθετικό ψήφισμα του Ευρωπαϊκού Κοινοβουλίου σχετικά με την πρόταση απόφασης του Συμβουλίου για τη σύναψη, εξ ονόματος της Ένωσης, της τροποποίησης της συμφωνίας μεταξύ της Ευρωπαϊκής Ένωσης και του Βασιλείου της Νορβηγίας σχετικά με τη διοικητική συνεργασία, την καταπολέμηση της απάτης και την είσπραξη απαιτήσεων στον τομέα του φόρου προστιθέμενης αξίας(COM(2023)0736 – C9-0007/2024 – 2023/0419(NLE))"/>
  </w:docVars>
  <w:rsids>
    <w:rsidRoot w:val="00236470"/>
    <w:rsid w:val="00002272"/>
    <w:rsid w:val="00064002"/>
    <w:rsid w:val="000677B9"/>
    <w:rsid w:val="000831BA"/>
    <w:rsid w:val="000A42CC"/>
    <w:rsid w:val="000E7DD9"/>
    <w:rsid w:val="0010095E"/>
    <w:rsid w:val="00125B37"/>
    <w:rsid w:val="00187494"/>
    <w:rsid w:val="001F32AE"/>
    <w:rsid w:val="00223A9B"/>
    <w:rsid w:val="00236470"/>
    <w:rsid w:val="002767FF"/>
    <w:rsid w:val="002B18FE"/>
    <w:rsid w:val="002B5493"/>
    <w:rsid w:val="00311F1E"/>
    <w:rsid w:val="00343214"/>
    <w:rsid w:val="00361C00"/>
    <w:rsid w:val="00395FA1"/>
    <w:rsid w:val="003E15D4"/>
    <w:rsid w:val="00411CCE"/>
    <w:rsid w:val="0041666E"/>
    <w:rsid w:val="00421060"/>
    <w:rsid w:val="00471C19"/>
    <w:rsid w:val="004867E3"/>
    <w:rsid w:val="00494A28"/>
    <w:rsid w:val="004B163C"/>
    <w:rsid w:val="004C0004"/>
    <w:rsid w:val="004C5D52"/>
    <w:rsid w:val="0050519A"/>
    <w:rsid w:val="005072A1"/>
    <w:rsid w:val="00514517"/>
    <w:rsid w:val="00545827"/>
    <w:rsid w:val="00560270"/>
    <w:rsid w:val="005C2568"/>
    <w:rsid w:val="006037C0"/>
    <w:rsid w:val="006631B6"/>
    <w:rsid w:val="00680577"/>
    <w:rsid w:val="006F74FA"/>
    <w:rsid w:val="0070186E"/>
    <w:rsid w:val="00731ADD"/>
    <w:rsid w:val="00734777"/>
    <w:rsid w:val="00747932"/>
    <w:rsid w:val="00751A4A"/>
    <w:rsid w:val="00756632"/>
    <w:rsid w:val="007609D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D7C"/>
    <w:rsid w:val="00A43E52"/>
    <w:rsid w:val="00A4678D"/>
    <w:rsid w:val="00A778C7"/>
    <w:rsid w:val="00AA010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0B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F54E6"/>
  <w15:chartTrackingRefBased/>
  <w15:docId w15:val="{43EF3D3B-001D-414C-8CE4-541BD6CD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AA010B"/>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3A9B"/>
    <w:pPr>
      <w:spacing w:before="480" w:after="240"/>
    </w:pPr>
  </w:style>
  <w:style w:type="paragraph" w:customStyle="1" w:styleId="NormalBold">
    <w:name w:val="NormalBold"/>
    <w:basedOn w:val="Normal"/>
    <w:rsid w:val="00223A9B"/>
    <w:rPr>
      <w:b/>
    </w:rPr>
  </w:style>
  <w:style w:type="paragraph" w:customStyle="1" w:styleId="NormalHanging12a">
    <w:name w:val="NormalHanging12a"/>
    <w:basedOn w:val="Normal"/>
    <w:rsid w:val="00223A9B"/>
    <w:pPr>
      <w:spacing w:after="240"/>
      <w:ind w:left="567" w:hanging="567"/>
    </w:pPr>
  </w:style>
  <w:style w:type="paragraph" w:styleId="BalloonText">
    <w:name w:val="Balloon Text"/>
    <w:basedOn w:val="Normal"/>
    <w:link w:val="BalloonTextChar"/>
    <w:rsid w:val="0070186E"/>
    <w:rPr>
      <w:rFonts w:ascii="Segoe UI" w:hAnsi="Segoe UI" w:cs="Segoe UI"/>
      <w:sz w:val="18"/>
      <w:szCs w:val="18"/>
    </w:rPr>
  </w:style>
  <w:style w:type="character" w:customStyle="1" w:styleId="BalloonTextChar">
    <w:name w:val="Balloon Text Char"/>
    <w:basedOn w:val="DefaultParagraphFont"/>
    <w:link w:val="BalloonText"/>
    <w:rsid w:val="0070186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5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3CA2B-47FA-4341-9E30-8333A1593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1563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2024-04-10T16:47:00Z</dcterms:created>
  <dcterms:modified xsi:type="dcterms:W3CDTF">2024-04-10T16:47:00Z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A9-0057/2024</vt:lpwstr>
  </property>
  <property fmtid="{D5CDD505-2E9C-101B-9397-08002B2CF9AE}" pid="4" name="&lt;Type&gt;">
    <vt:lpwstr>RR</vt:lpwstr>
  </property>
</Properties>
</file>