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63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16325" w:rsidRDefault="006956DD" w:rsidP="0010095E">
            <w:pPr>
              <w:pStyle w:val="EPName"/>
            </w:pPr>
            <w:r w:rsidRPr="00216325">
              <w:t>Parlamento europeo</w:t>
            </w:r>
          </w:p>
          <w:p w:rsidR="00751A4A" w:rsidRPr="0021632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632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16325" w:rsidRDefault="00187494" w:rsidP="0010095E">
            <w:pPr>
              <w:pStyle w:val="EPLogo"/>
            </w:pPr>
            <w:r w:rsidRPr="0021632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16325" w:rsidRDefault="00D058B8" w:rsidP="004C5D52">
      <w:pPr>
        <w:pStyle w:val="LineTop"/>
      </w:pPr>
    </w:p>
    <w:p w:rsidR="00680577" w:rsidRPr="00216325" w:rsidRDefault="006956DD" w:rsidP="00680577">
      <w:pPr>
        <w:pStyle w:val="EPBodyTA1"/>
      </w:pPr>
      <w:r w:rsidRPr="00216325">
        <w:t>TESTI APPROVATI</w:t>
      </w:r>
    </w:p>
    <w:p w:rsidR="00D058B8" w:rsidRPr="00216325" w:rsidRDefault="00D058B8" w:rsidP="00D058B8">
      <w:pPr>
        <w:pStyle w:val="LineBottom"/>
      </w:pPr>
    </w:p>
    <w:p w:rsidR="006956DD" w:rsidRPr="00216325" w:rsidRDefault="006956DD" w:rsidP="006956DD">
      <w:pPr>
        <w:pStyle w:val="ATHeading1"/>
      </w:pPr>
      <w:bookmarkStart w:id="0" w:name="TANumber"/>
      <w:r w:rsidRPr="00216325">
        <w:t>P9_</w:t>
      </w:r>
      <w:proofErr w:type="gramStart"/>
      <w:r w:rsidRPr="00216325">
        <w:t>TA(</w:t>
      </w:r>
      <w:proofErr w:type="gramEnd"/>
      <w:r w:rsidRPr="00216325">
        <w:t>2024)0</w:t>
      </w:r>
      <w:r w:rsidR="00A81138">
        <w:t>212</w:t>
      </w:r>
      <w:bookmarkEnd w:id="0"/>
    </w:p>
    <w:p w:rsidR="006956DD" w:rsidRPr="00216325" w:rsidRDefault="008D4E0A" w:rsidP="008D4E0A">
      <w:pPr>
        <w:pStyle w:val="ATHeading2"/>
      </w:pPr>
      <w:bookmarkStart w:id="1" w:name="title"/>
      <w:r w:rsidRPr="00A81138">
        <w:t>IVA: modifica dell'accordo UE-Norvegia riguardante la cooperazione amministrativa, la lotta contro la frode e il recupero dei crediti</w:t>
      </w:r>
      <w:bookmarkEnd w:id="1"/>
    </w:p>
    <w:p w:rsidR="006956DD" w:rsidRPr="00216325" w:rsidRDefault="006956DD" w:rsidP="006956DD">
      <w:pPr>
        <w:rPr>
          <w:i/>
          <w:vanish/>
        </w:rPr>
      </w:pPr>
      <w:r w:rsidRPr="00216325">
        <w:rPr>
          <w:i/>
        </w:rPr>
        <w:fldChar w:fldCharType="begin"/>
      </w:r>
      <w:r w:rsidRPr="00216325">
        <w:rPr>
          <w:i/>
        </w:rPr>
        <w:instrText xml:space="preserve"> TC"(</w:instrText>
      </w:r>
      <w:bookmarkStart w:id="2" w:name="DocNumber"/>
      <w:r w:rsidRPr="00216325">
        <w:rPr>
          <w:i/>
        </w:rPr>
        <w:instrText>A9-0057/2024</w:instrText>
      </w:r>
      <w:bookmarkEnd w:id="2"/>
      <w:r w:rsidRPr="00216325">
        <w:rPr>
          <w:i/>
        </w:rPr>
        <w:instrText xml:space="preserve"> - Relatrice:</w:instrText>
      </w:r>
      <w:r w:rsidR="00DC71CA">
        <w:rPr>
          <w:i/>
        </w:rPr>
        <w:instrText xml:space="preserve"> </w:instrText>
      </w:r>
      <w:r w:rsidRPr="00216325">
        <w:rPr>
          <w:i/>
        </w:rPr>
        <w:instrText xml:space="preserve">Irene </w:instrText>
      </w:r>
      <w:proofErr w:type="spellStart"/>
      <w:r w:rsidRPr="00216325">
        <w:rPr>
          <w:i/>
        </w:rPr>
        <w:instrText>Tinagli</w:instrText>
      </w:r>
      <w:proofErr w:type="spellEnd"/>
      <w:r w:rsidRPr="00216325">
        <w:rPr>
          <w:i/>
        </w:rPr>
        <w:instrText xml:space="preserve">)"\l3 \n&gt; \* MERGEFORMAT </w:instrText>
      </w:r>
      <w:r w:rsidRPr="00216325">
        <w:rPr>
          <w:i/>
        </w:rPr>
        <w:fldChar w:fldCharType="end"/>
      </w:r>
    </w:p>
    <w:p w:rsidR="006956DD" w:rsidRPr="00216325" w:rsidRDefault="006956DD" w:rsidP="006956DD">
      <w:pPr>
        <w:rPr>
          <w:vanish/>
        </w:rPr>
      </w:pPr>
      <w:bookmarkStart w:id="3" w:name="Commission"/>
      <w:r w:rsidRPr="00216325">
        <w:rPr>
          <w:vanish/>
        </w:rPr>
        <w:t>Commissione per i problemi economici e monetari</w:t>
      </w:r>
      <w:bookmarkEnd w:id="3"/>
    </w:p>
    <w:p w:rsidR="006956DD" w:rsidRPr="00216325" w:rsidRDefault="006956DD" w:rsidP="006956DD">
      <w:pPr>
        <w:rPr>
          <w:vanish/>
        </w:rPr>
      </w:pPr>
      <w:bookmarkStart w:id="4" w:name="PE"/>
      <w:r w:rsidRPr="00216325">
        <w:rPr>
          <w:vanish/>
        </w:rPr>
        <w:t>PE758.768</w:t>
      </w:r>
      <w:bookmarkEnd w:id="4"/>
    </w:p>
    <w:p w:rsidR="006956DD" w:rsidRDefault="006956DD" w:rsidP="006956DD">
      <w:pPr>
        <w:pStyle w:val="ATHeading3"/>
      </w:pPr>
      <w:bookmarkStart w:id="5" w:name="Sujet"/>
      <w:r w:rsidRPr="00216325">
        <w:t xml:space="preserve">Risoluzione legislativa del Parlamento europeo del </w:t>
      </w:r>
      <w:r w:rsidR="001359DE">
        <w:t>10</w:t>
      </w:r>
      <w:bookmarkStart w:id="6" w:name="_GoBack"/>
      <w:bookmarkEnd w:id="6"/>
      <w:r w:rsidRPr="00216325">
        <w:t xml:space="preserve"> aprile 2024 sulla proposta di decisione del Consiglio relativa alla conclusione, a nome dell'Unione, della modifica dell'accordo tra l'Unione europea e il Regno di Norvegia riguardante la cooperazione amministrativa, la lotta contro la frode e il recupero dei crediti in materia di imposta sul valore aggiunto</w:t>
      </w:r>
      <w:bookmarkEnd w:id="5"/>
      <w:r w:rsidRPr="00216325">
        <w:t xml:space="preserve"> </w:t>
      </w:r>
      <w:bookmarkStart w:id="7" w:name="References"/>
      <w:r w:rsidRPr="00216325">
        <w:t>(</w:t>
      </w:r>
      <w:proofErr w:type="gramStart"/>
      <w:r w:rsidRPr="00216325">
        <w:t>COM(</w:t>
      </w:r>
      <w:proofErr w:type="gramEnd"/>
      <w:r w:rsidRPr="00216325">
        <w:t>2023)0736 – C9-0007/2024 – 2023/0419(NLE))</w:t>
      </w:r>
      <w:bookmarkEnd w:id="7"/>
    </w:p>
    <w:p w:rsidR="00461D0A" w:rsidRPr="00A81138" w:rsidRDefault="00461D0A" w:rsidP="00A81138">
      <w:pPr>
        <w:pStyle w:val="NormalBold"/>
        <w:spacing w:before="480"/>
      </w:pPr>
      <w:r w:rsidRPr="000207D6">
        <w:rPr>
          <w:lang w:val="en-GB"/>
        </w:rPr>
        <w:t>(</w:t>
      </w:r>
      <w:proofErr w:type="spellStart"/>
      <w:r>
        <w:rPr>
          <w:lang w:val="en-GB"/>
        </w:rPr>
        <w:t>Consultazione</w:t>
      </w:r>
      <w:proofErr w:type="spellEnd"/>
      <w:r w:rsidRPr="000207D6">
        <w:rPr>
          <w:lang w:val="en-GB"/>
        </w:rPr>
        <w:t>)</w:t>
      </w:r>
    </w:p>
    <w:p w:rsidR="00A47965" w:rsidRPr="00216325" w:rsidRDefault="00A47965" w:rsidP="00A47965">
      <w:pPr>
        <w:pStyle w:val="EPComma"/>
      </w:pPr>
      <w:bookmarkStart w:id="8" w:name="TextBodyBegin"/>
      <w:bookmarkEnd w:id="8"/>
      <w:r w:rsidRPr="00216325">
        <w:rPr>
          <w:i/>
        </w:rPr>
        <w:t>Il Parlamento europeo</w:t>
      </w:r>
      <w:r w:rsidRPr="00216325">
        <w:t>,</w:t>
      </w:r>
    </w:p>
    <w:p w:rsidR="00A47965" w:rsidRPr="00216325" w:rsidRDefault="00A47965" w:rsidP="00A47965">
      <w:pPr>
        <w:pStyle w:val="NormalHanging12a"/>
      </w:pPr>
      <w:r w:rsidRPr="00216325">
        <w:t>–</w:t>
      </w:r>
      <w:r w:rsidRPr="00216325">
        <w:tab/>
        <w:t>vista la proposta di decisione del Consiglio (</w:t>
      </w:r>
      <w:proofErr w:type="gramStart"/>
      <w:r w:rsidRPr="00216325">
        <w:t>COM(</w:t>
      </w:r>
      <w:proofErr w:type="gramEnd"/>
      <w:r w:rsidRPr="00216325">
        <w:t>2023)0736),</w:t>
      </w:r>
    </w:p>
    <w:p w:rsidR="00A47965" w:rsidRPr="00216325" w:rsidRDefault="00A47965" w:rsidP="00A47965">
      <w:pPr>
        <w:pStyle w:val="NormalHanging12a"/>
      </w:pPr>
      <w:r w:rsidRPr="00216325">
        <w:t>–</w:t>
      </w:r>
      <w:r w:rsidRPr="00216325">
        <w:tab/>
        <w:t>visto l'accordo tra l'Unione europea e il Regno di Norvegia riguardante la cooperazione amministrativa, la lotta contro la frode e il recupero dei crediti in materia di imposta sul valore aggiunto (16014/2023),</w:t>
      </w:r>
    </w:p>
    <w:p w:rsidR="00A47965" w:rsidRPr="00216325" w:rsidRDefault="00A47965" w:rsidP="00A47965">
      <w:pPr>
        <w:pStyle w:val="NormalHanging12a"/>
      </w:pPr>
      <w:r w:rsidRPr="00216325">
        <w:t>–</w:t>
      </w:r>
      <w:r w:rsidRPr="00216325">
        <w:tab/>
        <w:t>visti l'articolo 113 nonché l'articolo 218, paragrafo 6, secondo comma, lettera b), del trattato sul funzionamento dell'Unione europea, a norma dei quali è stato consultato dal Consiglio (C9</w:t>
      </w:r>
      <w:r w:rsidRPr="00216325">
        <w:noBreakHyphen/>
        <w:t>0007/2024),</w:t>
      </w:r>
    </w:p>
    <w:p w:rsidR="00A47965" w:rsidRPr="00216325" w:rsidRDefault="00A47965" w:rsidP="00A47965">
      <w:pPr>
        <w:pStyle w:val="NormalHanging12a"/>
      </w:pPr>
      <w:r w:rsidRPr="00216325">
        <w:t>–</w:t>
      </w:r>
      <w:r w:rsidRPr="00216325">
        <w:tab/>
        <w:t>visti l'articolo 82 e l'articolo 114, paragrafo 8, del suo regolamento,</w:t>
      </w:r>
    </w:p>
    <w:p w:rsidR="00A47965" w:rsidRPr="00216325" w:rsidRDefault="00A47965" w:rsidP="00A47965">
      <w:pPr>
        <w:pStyle w:val="NormalHanging12a"/>
      </w:pPr>
      <w:r w:rsidRPr="00216325">
        <w:t>–</w:t>
      </w:r>
      <w:r w:rsidRPr="00216325">
        <w:tab/>
        <w:t>vista la relazione della commissione per i problemi economici e monetari (A9</w:t>
      </w:r>
      <w:r w:rsidRPr="00216325">
        <w:noBreakHyphen/>
        <w:t>0057/2024),</w:t>
      </w:r>
    </w:p>
    <w:p w:rsidR="00A47965" w:rsidRPr="00216325" w:rsidRDefault="00A47965" w:rsidP="00A47965">
      <w:pPr>
        <w:pStyle w:val="NormalHanging12a"/>
      </w:pPr>
      <w:r w:rsidRPr="00216325">
        <w:t>1.</w:t>
      </w:r>
      <w:r w:rsidRPr="00216325">
        <w:tab/>
        <w:t>approva la conclusione dell'accordo modificato;</w:t>
      </w:r>
    </w:p>
    <w:p w:rsidR="00A47965" w:rsidRPr="00216325" w:rsidRDefault="00A47965" w:rsidP="00A47965">
      <w:pPr>
        <w:pStyle w:val="NormalHanging12a"/>
      </w:pPr>
      <w:r w:rsidRPr="00216325">
        <w:t>2.</w:t>
      </w:r>
      <w:r w:rsidRPr="00216325">
        <w:tab/>
        <w:t>incarica la sua Presidente di trasmettere la posizione del Parlamento al Consiglio e alla Commissione nonché ai governi e ai parlamenti degli Stati membri e del Regno di Norvegia.</w:t>
      </w:r>
    </w:p>
    <w:sectPr w:rsidR="00A47965" w:rsidRPr="00216325" w:rsidSect="002163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6DD" w:rsidRPr="00216325" w:rsidRDefault="006956DD">
      <w:r w:rsidRPr="00216325">
        <w:separator/>
      </w:r>
    </w:p>
  </w:endnote>
  <w:endnote w:type="continuationSeparator" w:id="0">
    <w:p w:rsidR="006956DD" w:rsidRPr="00216325" w:rsidRDefault="006956DD">
      <w:r w:rsidRPr="002163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3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3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3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6DD" w:rsidRPr="00216325" w:rsidRDefault="006956DD">
      <w:r w:rsidRPr="00216325">
        <w:separator/>
      </w:r>
    </w:p>
  </w:footnote>
  <w:footnote w:type="continuationSeparator" w:id="0">
    <w:p w:rsidR="006956DD" w:rsidRPr="00216325" w:rsidRDefault="006956DD">
      <w:r w:rsidRPr="002163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3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3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3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IT"/>
    <w:docVar w:name="dvnumam" w:val="0"/>
    <w:docVar w:name="dvpe" w:val="758.768"/>
    <w:docVar w:name="dvrapporteur" w:val="Relatrice:"/>
    <w:docVar w:name="dvstar" w:val="*"/>
    <w:docVar w:name="dvtitre" w:val="Risoluzione legislativa del Parlamento europeo del xx aprile 2024 sulla proposta di decisione del Consiglio relativa alla conclusione, a nome dell'Unione, della modifica dell'accordo tra l'Unione europea e il Regno di Norvegia riguardante la cooperazione amministrativa, la lotta contro la frode e il recupero dei crediti in materia di imposta sul valore aggiunto(COM(2023)0736 – C9-0007/2024 – 2023/0419(NLE))"/>
  </w:docVars>
  <w:rsids>
    <w:rsidRoot w:val="006956DD"/>
    <w:rsid w:val="00002272"/>
    <w:rsid w:val="00064002"/>
    <w:rsid w:val="000677B9"/>
    <w:rsid w:val="000831BA"/>
    <w:rsid w:val="000A42CC"/>
    <w:rsid w:val="000E7DD9"/>
    <w:rsid w:val="0010095E"/>
    <w:rsid w:val="00125B37"/>
    <w:rsid w:val="001359DE"/>
    <w:rsid w:val="00187494"/>
    <w:rsid w:val="001F32AE"/>
    <w:rsid w:val="00216325"/>
    <w:rsid w:val="002767FF"/>
    <w:rsid w:val="002B18FE"/>
    <w:rsid w:val="002B5493"/>
    <w:rsid w:val="00343214"/>
    <w:rsid w:val="00361C00"/>
    <w:rsid w:val="00395FA1"/>
    <w:rsid w:val="003B03E6"/>
    <w:rsid w:val="003E15D4"/>
    <w:rsid w:val="00411CCE"/>
    <w:rsid w:val="0041666E"/>
    <w:rsid w:val="00421060"/>
    <w:rsid w:val="00461D0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56D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E0A"/>
    <w:rsid w:val="00930C23"/>
    <w:rsid w:val="0093193B"/>
    <w:rsid w:val="009509D8"/>
    <w:rsid w:val="00950B64"/>
    <w:rsid w:val="00981893"/>
    <w:rsid w:val="00A1687D"/>
    <w:rsid w:val="00A43E52"/>
    <w:rsid w:val="00A4678D"/>
    <w:rsid w:val="00A47965"/>
    <w:rsid w:val="00A778C7"/>
    <w:rsid w:val="00A8113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1C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09724"/>
  <w15:chartTrackingRefBased/>
  <w15:docId w15:val="{0C08B6E9-5702-4E8A-82E5-1000F675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7965"/>
    <w:pPr>
      <w:spacing w:before="480" w:after="240"/>
    </w:pPr>
  </w:style>
  <w:style w:type="paragraph" w:customStyle="1" w:styleId="NormalHanging12a">
    <w:name w:val="NormalHanging12a"/>
    <w:basedOn w:val="Normal"/>
    <w:rsid w:val="00A4796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61D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1D0A"/>
    <w:rPr>
      <w:rFonts w:ascii="Segoe UI" w:hAnsi="Segoe UI" w:cs="Segoe UI"/>
      <w:sz w:val="18"/>
      <w:szCs w:val="18"/>
      <w:lang w:val="it-IT"/>
    </w:rPr>
  </w:style>
  <w:style w:type="paragraph" w:customStyle="1" w:styleId="NormalBold">
    <w:name w:val="NormalBold"/>
    <w:basedOn w:val="Normal"/>
    <w:rsid w:val="00461D0A"/>
    <w:rPr>
      <w:b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5B3D4-01FA-421B-8F41-FA8524F4F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1451</Characters>
  <Application>Microsoft Office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ARossi-revv</cp:lastModifiedBy>
  <cp:revision>2</cp:revision>
  <cp:lastPrinted>2004-11-19T15:42:00Z</cp:lastPrinted>
  <dcterms:created xsi:type="dcterms:W3CDTF">2024-04-10T18:56:00Z</dcterms:created>
  <dcterms:modified xsi:type="dcterms:W3CDTF">2024-04-10T18:56:00Z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