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12AE" w14:paraId="33EDC4C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2FF56E" w14:textId="77777777" w:rsidR="00751A4A" w:rsidRPr="007212AE" w:rsidRDefault="00946674" w:rsidP="0010095E">
            <w:pPr>
              <w:pStyle w:val="EPName"/>
            </w:pPr>
            <w:bookmarkStart w:id="0" w:name="_GoBack"/>
            <w:bookmarkEnd w:id="0"/>
            <w:r w:rsidRPr="007212AE">
              <w:t>Parlamento europeo</w:t>
            </w:r>
          </w:p>
          <w:p w14:paraId="24E738AE" w14:textId="77777777" w:rsidR="00751A4A" w:rsidRPr="007212A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12A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5763C22" w14:textId="77777777" w:rsidR="00751A4A" w:rsidRPr="007212AE" w:rsidRDefault="00187494" w:rsidP="0010095E">
            <w:pPr>
              <w:pStyle w:val="EPLogo"/>
            </w:pPr>
            <w:r w:rsidRPr="007212AE">
              <w:rPr>
                <w:noProof/>
                <w:lang w:val="en-GB"/>
              </w:rPr>
              <w:drawing>
                <wp:inline distT="0" distB="0" distL="0" distR="0" wp14:anchorId="6B00B3D5" wp14:editId="14FFE88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A32418" w14:textId="77777777" w:rsidR="00D058B8" w:rsidRPr="007212AE" w:rsidRDefault="00D058B8" w:rsidP="004C5D52">
      <w:pPr>
        <w:pStyle w:val="LineTop"/>
      </w:pPr>
    </w:p>
    <w:p w14:paraId="64AC74B9" w14:textId="77777777" w:rsidR="00680577" w:rsidRPr="007212AE" w:rsidRDefault="00946674" w:rsidP="00680577">
      <w:pPr>
        <w:pStyle w:val="EPBodyTA1"/>
      </w:pPr>
      <w:r w:rsidRPr="007212AE">
        <w:t>TESTI APPROVATI</w:t>
      </w:r>
    </w:p>
    <w:p w14:paraId="4706CC67" w14:textId="77777777" w:rsidR="00D058B8" w:rsidRPr="007212AE" w:rsidRDefault="00D058B8" w:rsidP="00D058B8">
      <w:pPr>
        <w:pStyle w:val="LineBottom"/>
      </w:pPr>
    </w:p>
    <w:p w14:paraId="6ADC542C" w14:textId="36B3B3BD" w:rsidR="00946674" w:rsidRPr="007212AE" w:rsidRDefault="00946674" w:rsidP="00946674">
      <w:pPr>
        <w:pStyle w:val="ATHeading1"/>
      </w:pPr>
      <w:bookmarkStart w:id="1" w:name="TANumber"/>
      <w:r w:rsidRPr="007212AE">
        <w:t>P9_</w:t>
      </w:r>
      <w:proofErr w:type="gramStart"/>
      <w:r w:rsidRPr="007212AE">
        <w:t>TA(</w:t>
      </w:r>
      <w:proofErr w:type="gramEnd"/>
      <w:r w:rsidRPr="007212AE">
        <w:t>2024)0</w:t>
      </w:r>
      <w:bookmarkEnd w:id="1"/>
      <w:r w:rsidR="005E7BC7" w:rsidRPr="007212AE">
        <w:t>213</w:t>
      </w:r>
    </w:p>
    <w:p w14:paraId="21960423" w14:textId="77777777" w:rsidR="00946674" w:rsidRPr="007212AE" w:rsidRDefault="00946674" w:rsidP="00946674">
      <w:pPr>
        <w:pStyle w:val="ATHeading2"/>
      </w:pPr>
      <w:bookmarkStart w:id="2" w:name="title"/>
      <w:r w:rsidRPr="007212AE">
        <w:t>Accordo tra l'Unione europea e l'Islanda su disposizioni complementari in relazione allo Strumento di sostegno finanziario per la gestione delle frontiere e la politica dei visti, nell'ambito del Fondo per la gestione integrata delle frontiere</w:t>
      </w:r>
      <w:bookmarkEnd w:id="2"/>
    </w:p>
    <w:p w14:paraId="132978C7" w14:textId="77777777" w:rsidR="00946674" w:rsidRPr="007212AE" w:rsidRDefault="00946674" w:rsidP="00946674">
      <w:pPr>
        <w:rPr>
          <w:i/>
          <w:vanish/>
        </w:rPr>
      </w:pPr>
      <w:r w:rsidRPr="007212AE">
        <w:rPr>
          <w:i/>
        </w:rPr>
        <w:fldChar w:fldCharType="begin"/>
      </w:r>
      <w:r w:rsidRPr="007212AE">
        <w:rPr>
          <w:i/>
        </w:rPr>
        <w:instrText xml:space="preserve"> TC"(</w:instrText>
      </w:r>
      <w:bookmarkStart w:id="3" w:name="DocNumber"/>
      <w:r w:rsidRPr="007212AE">
        <w:rPr>
          <w:i/>
        </w:rPr>
        <w:instrText>A9-0146/2024</w:instrText>
      </w:r>
      <w:bookmarkEnd w:id="3"/>
      <w:r w:rsidRPr="007212AE">
        <w:rPr>
          <w:i/>
        </w:rPr>
        <w:instrText xml:space="preserve"> - Relatore: Malik Azmani)"\l3 \n&gt; \* MERGEFORMAT </w:instrText>
      </w:r>
      <w:r w:rsidRPr="007212AE">
        <w:rPr>
          <w:i/>
        </w:rPr>
        <w:fldChar w:fldCharType="end"/>
      </w:r>
    </w:p>
    <w:p w14:paraId="390B1767" w14:textId="77777777" w:rsidR="00946674" w:rsidRPr="007212AE" w:rsidRDefault="00946674" w:rsidP="00946674">
      <w:pPr>
        <w:rPr>
          <w:vanish/>
        </w:rPr>
      </w:pPr>
      <w:bookmarkStart w:id="4" w:name="Commission"/>
      <w:r w:rsidRPr="007212AE">
        <w:rPr>
          <w:vanish/>
        </w:rPr>
        <w:t>Commissione per le libertà civili, la giustizia e gli affari interni</w:t>
      </w:r>
      <w:bookmarkEnd w:id="4"/>
    </w:p>
    <w:p w14:paraId="798D8B3A" w14:textId="77777777" w:rsidR="00946674" w:rsidRPr="007212AE" w:rsidRDefault="00946674" w:rsidP="00946674">
      <w:pPr>
        <w:rPr>
          <w:vanish/>
        </w:rPr>
      </w:pPr>
      <w:bookmarkStart w:id="5" w:name="PE"/>
      <w:r w:rsidRPr="007212AE">
        <w:rPr>
          <w:vanish/>
        </w:rPr>
        <w:t>PE758.914</w:t>
      </w:r>
      <w:bookmarkEnd w:id="5"/>
    </w:p>
    <w:p w14:paraId="462334D8" w14:textId="77777777" w:rsidR="00946674" w:rsidRPr="007212AE" w:rsidRDefault="00946674" w:rsidP="00946674">
      <w:pPr>
        <w:pStyle w:val="ATHeading3"/>
      </w:pPr>
      <w:bookmarkStart w:id="6" w:name="Sujet"/>
      <w:r w:rsidRPr="007212AE">
        <w:t>Risoluzione legislativa del Parlamento europeo del 10 aprile 2024 concernente il progetto di decisione del Consiglio relativa alla conclusione, a nome dell'Unione, dell'accordo tra l'Unione europea e l'Islanda su disposizioni complementari in relazione allo Strumento di sostegno finanziario per la gestione delle frontiere e la politica dei visti, nell'ambito del Fondo per la gestione integrata delle frontiere, per il periodo 2021-2027</w:t>
      </w:r>
      <w:bookmarkEnd w:id="6"/>
      <w:r w:rsidRPr="007212AE">
        <w:t xml:space="preserve"> </w:t>
      </w:r>
      <w:bookmarkStart w:id="7" w:name="References"/>
      <w:r w:rsidRPr="007212AE">
        <w:t>(12125/2023 – C9-0004/2024 – 2023/0231(NLE))</w:t>
      </w:r>
      <w:bookmarkEnd w:id="7"/>
    </w:p>
    <w:p w14:paraId="4FAF1736" w14:textId="77777777" w:rsidR="00946674" w:rsidRPr="007212AE" w:rsidRDefault="00946674" w:rsidP="00946674"/>
    <w:p w14:paraId="0B1A5D2B" w14:textId="77777777" w:rsidR="00893427" w:rsidRPr="007212AE" w:rsidRDefault="00893427" w:rsidP="00893427">
      <w:pPr>
        <w:pStyle w:val="NormalBold"/>
      </w:pPr>
      <w:bookmarkStart w:id="8" w:name="TextBodyBegin"/>
      <w:bookmarkEnd w:id="8"/>
      <w:r w:rsidRPr="007212AE">
        <w:t>(Approvazione)</w:t>
      </w:r>
    </w:p>
    <w:p w14:paraId="0D74F957" w14:textId="77777777" w:rsidR="00893427" w:rsidRPr="007212AE" w:rsidRDefault="00893427" w:rsidP="00893427">
      <w:pPr>
        <w:pStyle w:val="EPComma"/>
      </w:pPr>
      <w:r w:rsidRPr="007212AE">
        <w:rPr>
          <w:i/>
          <w:iCs/>
        </w:rPr>
        <w:t>Il Parlamento europeo</w:t>
      </w:r>
      <w:r w:rsidRPr="007212AE">
        <w:t>,</w:t>
      </w:r>
    </w:p>
    <w:p w14:paraId="5B8E335B" w14:textId="77777777" w:rsidR="00893427" w:rsidRPr="007212AE" w:rsidRDefault="00893427" w:rsidP="00893427">
      <w:pPr>
        <w:pStyle w:val="NormalHanging12a"/>
      </w:pPr>
      <w:r w:rsidRPr="007212AE">
        <w:t>–</w:t>
      </w:r>
      <w:r w:rsidRPr="007212AE">
        <w:tab/>
        <w:t>visto il progetto di decisione del Consiglio (12125/2023),</w:t>
      </w:r>
    </w:p>
    <w:p w14:paraId="7954FF19" w14:textId="77777777" w:rsidR="00893427" w:rsidRPr="007212AE" w:rsidRDefault="00893427" w:rsidP="00893427">
      <w:pPr>
        <w:pStyle w:val="NormalHanging12a"/>
      </w:pPr>
      <w:r w:rsidRPr="007212AE">
        <w:t>–</w:t>
      </w:r>
      <w:r w:rsidRPr="007212AE">
        <w:tab/>
        <w:t>visto il progetto di accordo tra l'Unione europea e l'Islanda su disposizioni complementari in relazione allo Strumento di sostegno finanziario per la gestione delle frontiere e la politica dei visti, nell'ambito del Fondo per la gestione integrata delle frontiere, per il periodo 2021-2027 (12124/2023),</w:t>
      </w:r>
    </w:p>
    <w:p w14:paraId="4CCB6881" w14:textId="77777777" w:rsidR="00893427" w:rsidRPr="007212AE" w:rsidRDefault="00893427" w:rsidP="00893427">
      <w:pPr>
        <w:pStyle w:val="NormalHanging12a"/>
      </w:pPr>
      <w:r w:rsidRPr="007212AE">
        <w:t>–</w:t>
      </w:r>
      <w:r w:rsidRPr="007212AE">
        <w:tab/>
        <w:t>vista la richiesta di approvazione presentata dal Consiglio a norma dell'articolo 77, paragrafo 2, dell'articolo 218, paragrafo 6, secondo comma, lettera a), e dell'articolo 218, paragrafo 7, del trattato sul funzionamento dell'Unione europea (C9</w:t>
      </w:r>
      <w:r w:rsidRPr="007212AE">
        <w:noBreakHyphen/>
        <w:t>0004/2024),</w:t>
      </w:r>
    </w:p>
    <w:p w14:paraId="3274F19C" w14:textId="77777777" w:rsidR="00893427" w:rsidRPr="007212AE" w:rsidRDefault="00893427" w:rsidP="00893427">
      <w:pPr>
        <w:pStyle w:val="NormalHanging12a"/>
      </w:pPr>
      <w:r w:rsidRPr="007212AE">
        <w:t>–</w:t>
      </w:r>
      <w:r w:rsidRPr="007212AE">
        <w:tab/>
        <w:t>visti l'articolo 105, paragrafi 1 e 4, e l'articolo 114, paragrafo 7, del suo regolamento,</w:t>
      </w:r>
    </w:p>
    <w:p w14:paraId="4B65B1DB" w14:textId="77777777" w:rsidR="00893427" w:rsidRPr="007212AE" w:rsidRDefault="00893427" w:rsidP="00893427">
      <w:pPr>
        <w:pStyle w:val="NormalHanging12a"/>
      </w:pPr>
      <w:r w:rsidRPr="007212AE">
        <w:t>–</w:t>
      </w:r>
      <w:r w:rsidRPr="007212AE">
        <w:tab/>
        <w:t>vista la raccomandazione della commissione per le libertà civili, la giustizia e gli affari interni (A9</w:t>
      </w:r>
      <w:r w:rsidRPr="007212AE">
        <w:noBreakHyphen/>
        <w:t>0146/2024),</w:t>
      </w:r>
    </w:p>
    <w:p w14:paraId="176503A4" w14:textId="77777777" w:rsidR="00893427" w:rsidRPr="007212AE" w:rsidRDefault="00893427" w:rsidP="00893427">
      <w:pPr>
        <w:pStyle w:val="NormalHanging12a"/>
      </w:pPr>
      <w:r w:rsidRPr="007212AE">
        <w:t>1.</w:t>
      </w:r>
      <w:r w:rsidRPr="007212AE">
        <w:tab/>
        <w:t>dà la sua approvazione alla conclusione dell'accordo;</w:t>
      </w:r>
    </w:p>
    <w:p w14:paraId="19495F55" w14:textId="77777777" w:rsidR="00893427" w:rsidRPr="007212AE" w:rsidRDefault="00893427" w:rsidP="00893427">
      <w:pPr>
        <w:pStyle w:val="NormalHanging12a"/>
      </w:pPr>
      <w:r w:rsidRPr="007212AE">
        <w:t>2.</w:t>
      </w:r>
      <w:r w:rsidRPr="007212AE">
        <w:tab/>
        <w:t>incarica la sua Presidente di trasmettere la posizione del Parlamento al Consiglio e alla Commissione nonché ai governi e ai parlamenti degli Stati membri e dell'Islanda.</w:t>
      </w:r>
    </w:p>
    <w:p w14:paraId="2EDAEE90" w14:textId="77777777" w:rsidR="00893427" w:rsidRPr="007212AE" w:rsidRDefault="00893427" w:rsidP="00893427"/>
    <w:sectPr w:rsidR="00893427" w:rsidRPr="007212AE" w:rsidSect="006F3B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79B4A" w14:textId="77777777" w:rsidR="00946674" w:rsidRPr="006F3B4F" w:rsidRDefault="00946674">
      <w:r w:rsidRPr="006F3B4F">
        <w:separator/>
      </w:r>
    </w:p>
  </w:endnote>
  <w:endnote w:type="continuationSeparator" w:id="0">
    <w:p w14:paraId="0BFD606F" w14:textId="77777777" w:rsidR="00946674" w:rsidRPr="006F3B4F" w:rsidRDefault="00946674">
      <w:r w:rsidRPr="006F3B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EBE96" w14:textId="77777777" w:rsidR="00064002" w:rsidRPr="006F3B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A5B72" w14:textId="77777777" w:rsidR="00064002" w:rsidRPr="006F3B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60F0C" w14:textId="77777777" w:rsidR="00064002" w:rsidRPr="006F3B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D4CF3B" w14:textId="77777777" w:rsidR="00946674" w:rsidRPr="006F3B4F" w:rsidRDefault="00946674">
      <w:r w:rsidRPr="006F3B4F">
        <w:separator/>
      </w:r>
    </w:p>
  </w:footnote>
  <w:footnote w:type="continuationSeparator" w:id="0">
    <w:p w14:paraId="1BD7A6BA" w14:textId="77777777" w:rsidR="00946674" w:rsidRPr="006F3B4F" w:rsidRDefault="00946674">
      <w:r w:rsidRPr="006F3B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3974D" w14:textId="77777777" w:rsidR="00064002" w:rsidRPr="006F3B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4FD8C" w14:textId="77777777" w:rsidR="00064002" w:rsidRPr="006F3B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93D29" w14:textId="77777777" w:rsidR="00064002" w:rsidRPr="006F3B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6/2024"/>
    <w:docVar w:name="dvlangue" w:val="IT"/>
    <w:docVar w:name="dvnumam" w:val="0"/>
    <w:docVar w:name="dvpe" w:val="758.914"/>
    <w:docVar w:name="dvrapporteur" w:val="Relatore: "/>
    <w:docVar w:name="dvstar" w:val="***"/>
    <w:docVar w:name="dvtitre" w:val="Risoluzione legislativa del Parlamento europeo del 10 aprile 2024 concernente il progetto di decisione del Consiglio relativa alla conclusione, a nome dell'Unione, dell'accordo tra l'Unione europea e l'Islanda su disposizioni complementari in relazione allo Strumento di sostegno finanziario per la gestione delle frontiere e la politica dei visti, nell'ambito del Fondo per la gestione integrata delle frontiere, per il periodo 2021-2027(12125/2023 – C9-0004/2024 – 2023/0231(NLE))"/>
  </w:docVars>
  <w:rsids>
    <w:rsidRoot w:val="0094667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7BC7"/>
    <w:rsid w:val="005F2226"/>
    <w:rsid w:val="006037C0"/>
    <w:rsid w:val="006631B6"/>
    <w:rsid w:val="00680577"/>
    <w:rsid w:val="006F3B4F"/>
    <w:rsid w:val="006F74FA"/>
    <w:rsid w:val="007212AE"/>
    <w:rsid w:val="00731ADD"/>
    <w:rsid w:val="00734777"/>
    <w:rsid w:val="00747932"/>
    <w:rsid w:val="00751A4A"/>
    <w:rsid w:val="00756632"/>
    <w:rsid w:val="00762C74"/>
    <w:rsid w:val="00786EC0"/>
    <w:rsid w:val="0079050F"/>
    <w:rsid w:val="007D1690"/>
    <w:rsid w:val="007E22AD"/>
    <w:rsid w:val="00817416"/>
    <w:rsid w:val="00842779"/>
    <w:rsid w:val="00865F67"/>
    <w:rsid w:val="00881A7B"/>
    <w:rsid w:val="008840E5"/>
    <w:rsid w:val="00887B3E"/>
    <w:rsid w:val="00893427"/>
    <w:rsid w:val="008C2AC6"/>
    <w:rsid w:val="00930C23"/>
    <w:rsid w:val="0093193B"/>
    <w:rsid w:val="0094667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04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FD85AC"/>
  <w15:chartTrackingRefBased/>
  <w15:docId w15:val="{C83D7701-D8FB-487E-A60D-02807EA9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93427"/>
    <w:pPr>
      <w:spacing w:before="480" w:after="240"/>
    </w:pPr>
  </w:style>
  <w:style w:type="paragraph" w:customStyle="1" w:styleId="NormalBold">
    <w:name w:val="NormalBold"/>
    <w:basedOn w:val="Normal"/>
    <w:rsid w:val="00893427"/>
    <w:rPr>
      <w:b/>
    </w:rPr>
  </w:style>
  <w:style w:type="paragraph" w:customStyle="1" w:styleId="NormalHanging12a">
    <w:name w:val="NormalHanging12a"/>
    <w:basedOn w:val="Normal"/>
    <w:rsid w:val="00893427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79050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050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9050F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7905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050F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7905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050F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BF0E3-ABC2-4056-876D-34E324BF9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AP</cp:lastModifiedBy>
  <cp:revision>2</cp:revision>
  <cp:lastPrinted>2004-11-19T15:42:00Z</cp:lastPrinted>
  <dcterms:created xsi:type="dcterms:W3CDTF">2024-04-10T18:30:00Z</dcterms:created>
  <dcterms:modified xsi:type="dcterms:W3CDTF">2024-04-10T18:30:00Z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A9-0146/2024</vt:lpwstr>
  </property>
  <property fmtid="{D5CDD505-2E9C-101B-9397-08002B2CF9AE}" pid="4" name="&lt;Type&gt;">
    <vt:lpwstr>RR</vt:lpwstr>
  </property>
</Properties>
</file>