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0C6D" w:rsidTr="0010095E">
        <w:trPr>
          <w:trHeight w:hRule="exact" w:val="1418"/>
        </w:trPr>
        <w:tc>
          <w:tcPr>
            <w:tcW w:w="6804" w:type="dxa"/>
            <w:shd w:val="clear" w:color="auto" w:fill="auto"/>
            <w:vAlign w:val="center"/>
          </w:tcPr>
          <w:p w:rsidR="00751A4A" w:rsidRPr="00180C6D" w:rsidRDefault="005F6682" w:rsidP="0010095E">
            <w:pPr>
              <w:pStyle w:val="EPName"/>
            </w:pPr>
            <w:bookmarkStart w:id="0" w:name="_GoBack"/>
            <w:bookmarkEnd w:id="0"/>
            <w:r w:rsidRPr="00180C6D">
              <w:t>Eiropas Parlaments</w:t>
            </w:r>
          </w:p>
          <w:p w:rsidR="00751A4A" w:rsidRPr="00180C6D" w:rsidRDefault="00817416" w:rsidP="00756632">
            <w:pPr>
              <w:pStyle w:val="EPTerm"/>
              <w:rPr>
                <w:rStyle w:val="HideTWBExt"/>
                <w:noProof w:val="0"/>
                <w:vanish w:val="0"/>
                <w:color w:val="auto"/>
              </w:rPr>
            </w:pPr>
            <w:r w:rsidRPr="00180C6D">
              <w:t>2019-2024</w:t>
            </w:r>
          </w:p>
        </w:tc>
        <w:tc>
          <w:tcPr>
            <w:tcW w:w="2268" w:type="dxa"/>
            <w:shd w:val="clear" w:color="auto" w:fill="auto"/>
          </w:tcPr>
          <w:p w:rsidR="00751A4A" w:rsidRPr="00180C6D" w:rsidRDefault="00187494" w:rsidP="0010095E">
            <w:pPr>
              <w:pStyle w:val="EPLogo"/>
            </w:pPr>
            <w:r w:rsidRPr="00180C6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0C6D" w:rsidRDefault="00D058B8" w:rsidP="004C5D52">
      <w:pPr>
        <w:pStyle w:val="LineTop"/>
      </w:pPr>
    </w:p>
    <w:p w:rsidR="00680577" w:rsidRPr="00180C6D" w:rsidRDefault="005F6682" w:rsidP="00680577">
      <w:pPr>
        <w:pStyle w:val="EPBodyTA1"/>
      </w:pPr>
      <w:r w:rsidRPr="00180C6D">
        <w:t>PIEŅEMTIE TEKSTI</w:t>
      </w:r>
    </w:p>
    <w:p w:rsidR="00D058B8" w:rsidRPr="00180C6D" w:rsidRDefault="00D058B8" w:rsidP="00D058B8">
      <w:pPr>
        <w:pStyle w:val="LineBottom"/>
      </w:pPr>
    </w:p>
    <w:p w:rsidR="005F6682" w:rsidRPr="00180C6D" w:rsidRDefault="005F6682" w:rsidP="005F6682">
      <w:pPr>
        <w:pStyle w:val="ATHeading1"/>
      </w:pPr>
      <w:bookmarkStart w:id="1" w:name="TANumber"/>
      <w:r w:rsidRPr="00180C6D">
        <w:t>P9_TA(2024)0</w:t>
      </w:r>
      <w:r w:rsidR="00180C6D" w:rsidRPr="00180C6D">
        <w:t>213</w:t>
      </w:r>
      <w:bookmarkEnd w:id="1"/>
    </w:p>
    <w:p w:rsidR="005F6682" w:rsidRPr="00180C6D" w:rsidRDefault="0059584E" w:rsidP="0059584E">
      <w:pPr>
        <w:pStyle w:val="ATHeading2"/>
      </w:pPr>
      <w:bookmarkStart w:id="2" w:name="title"/>
      <w:r w:rsidRPr="00180C6D">
        <w:t>Nolīgums starp Eiropas Savienību un Islandi par papildu noteikumiem saistībā ar Finansiāla atbalsta instrumentu robežu pārvaldībai un vīzu politikai, kurš ir daļa no Integrētās robežu pārvaldības fonda</w:t>
      </w:r>
      <w:bookmarkEnd w:id="2"/>
    </w:p>
    <w:p w:rsidR="005F6682" w:rsidRPr="00180C6D" w:rsidRDefault="005F6682" w:rsidP="005F6682">
      <w:pPr>
        <w:rPr>
          <w:i/>
          <w:vanish/>
        </w:rPr>
      </w:pPr>
      <w:r w:rsidRPr="00180C6D">
        <w:rPr>
          <w:i/>
        </w:rPr>
        <w:fldChar w:fldCharType="begin"/>
      </w:r>
      <w:r w:rsidRPr="00180C6D">
        <w:rPr>
          <w:i/>
        </w:rPr>
        <w:instrText xml:space="preserve"> TC"(</w:instrText>
      </w:r>
      <w:bookmarkStart w:id="3" w:name="DocNumber"/>
      <w:r w:rsidRPr="00180C6D">
        <w:rPr>
          <w:i/>
        </w:rPr>
        <w:instrText>A9-0146/2024</w:instrText>
      </w:r>
      <w:bookmarkEnd w:id="3"/>
      <w:r w:rsidRPr="00180C6D">
        <w:rPr>
          <w:i/>
        </w:rPr>
        <w:instrText xml:space="preserve"> - Referents: Malik Azmani)"\l3 \n&gt; \* MERGEFORMAT </w:instrText>
      </w:r>
      <w:r w:rsidRPr="00180C6D">
        <w:rPr>
          <w:i/>
        </w:rPr>
        <w:fldChar w:fldCharType="end"/>
      </w:r>
    </w:p>
    <w:p w:rsidR="005F6682" w:rsidRPr="00180C6D" w:rsidRDefault="005F6682" w:rsidP="005F6682">
      <w:pPr>
        <w:rPr>
          <w:vanish/>
        </w:rPr>
      </w:pPr>
      <w:bookmarkStart w:id="4" w:name="Commission"/>
      <w:r w:rsidRPr="00180C6D">
        <w:rPr>
          <w:vanish/>
        </w:rPr>
        <w:t>Pilsoņu brīvību, tieslietu un iekšlietu komiteja</w:t>
      </w:r>
      <w:bookmarkEnd w:id="4"/>
    </w:p>
    <w:p w:rsidR="005F6682" w:rsidRPr="00180C6D" w:rsidRDefault="005F6682" w:rsidP="005F6682">
      <w:pPr>
        <w:rPr>
          <w:vanish/>
        </w:rPr>
      </w:pPr>
      <w:bookmarkStart w:id="5" w:name="PE"/>
      <w:r w:rsidRPr="00180C6D">
        <w:rPr>
          <w:vanish/>
        </w:rPr>
        <w:t>PE758.914</w:t>
      </w:r>
      <w:bookmarkEnd w:id="5"/>
    </w:p>
    <w:p w:rsidR="005F6682" w:rsidRPr="00180C6D" w:rsidRDefault="005F6682" w:rsidP="005F6682">
      <w:pPr>
        <w:pStyle w:val="ATHeading3"/>
      </w:pPr>
      <w:bookmarkStart w:id="6" w:name="Sujet"/>
      <w:r w:rsidRPr="00180C6D">
        <w:t xml:space="preserve">Eiropas Parlamenta 2024. gada </w:t>
      </w:r>
      <w:r w:rsidR="0059584E" w:rsidRPr="00180C6D">
        <w:t>10. aprīļa</w:t>
      </w:r>
      <w:r w:rsidRPr="00180C6D">
        <w:t xml:space="preserve"> normatīvā rezolūcija par Padomes lēmuma projektu par to, lai Savienības vārdā noslēgtu Nolīgumu starp Eiropas Savienību un Islandi par papildu noteikumiem saistībā ar Finansiāla atbalsta instrumentu robežu pārvaldībai un vīzu politikai, kurš ir daļa no Integrētās robežu pārvaldības fonda, laikposmam no 2021. līdz 2027. gadam</w:t>
      </w:r>
      <w:bookmarkEnd w:id="6"/>
      <w:r w:rsidRPr="00180C6D">
        <w:t xml:space="preserve"> </w:t>
      </w:r>
      <w:bookmarkStart w:id="7" w:name="References"/>
      <w:r w:rsidRPr="00180C6D">
        <w:t>(12125/2023 – C9-0004/2024 – 2023/0231(NLE))</w:t>
      </w:r>
      <w:bookmarkEnd w:id="7"/>
    </w:p>
    <w:p w:rsidR="00632F70" w:rsidRPr="00180C6D" w:rsidRDefault="00632F70" w:rsidP="00632F70">
      <w:pPr>
        <w:pStyle w:val="NormalBold12a"/>
      </w:pPr>
      <w:bookmarkStart w:id="8" w:name="TextBodyBegin"/>
      <w:bookmarkEnd w:id="8"/>
    </w:p>
    <w:p w:rsidR="00632F70" w:rsidRPr="00180C6D" w:rsidRDefault="00632F70" w:rsidP="00632F70">
      <w:pPr>
        <w:pStyle w:val="NormalBold"/>
      </w:pPr>
      <w:r w:rsidRPr="00180C6D">
        <w:t>(Piekrišana)</w:t>
      </w:r>
    </w:p>
    <w:p w:rsidR="00632F70" w:rsidRPr="00180C6D" w:rsidRDefault="00632F70" w:rsidP="00632F70">
      <w:pPr>
        <w:pStyle w:val="EPComma"/>
      </w:pPr>
      <w:r w:rsidRPr="00180C6D">
        <w:rPr>
          <w:i/>
          <w:iCs/>
        </w:rPr>
        <w:t>Eiropas Parlaments,</w:t>
      </w:r>
    </w:p>
    <w:p w:rsidR="00632F70" w:rsidRPr="00180C6D" w:rsidRDefault="00632F70" w:rsidP="00632F70">
      <w:pPr>
        <w:pStyle w:val="NormalHanging12a"/>
      </w:pPr>
      <w:r w:rsidRPr="00180C6D">
        <w:t>–</w:t>
      </w:r>
      <w:r w:rsidRPr="00180C6D">
        <w:tab/>
        <w:t>ņemot vērā Padomes lēmuma projektu (12125/2023),</w:t>
      </w:r>
    </w:p>
    <w:p w:rsidR="00632F70" w:rsidRPr="00180C6D" w:rsidRDefault="00632F70" w:rsidP="00632F70">
      <w:pPr>
        <w:pStyle w:val="NormalHanging12a"/>
      </w:pPr>
      <w:r w:rsidRPr="00180C6D">
        <w:t>–</w:t>
      </w:r>
      <w:r w:rsidRPr="00180C6D">
        <w:tab/>
        <w:t>ņemot vērā projektu nolīgumam starp Eiropas Savienību un Islandi par papildu noteikumiem saistībā ar Finansiāla atbalsta instrumentu robežu pārvaldībai un vīzu politikai, kurš ir daļa no Integrētās robežu pārvaldības fonda, laikposmam no 2021. līdz 2027. gadam (12124/2023),</w:t>
      </w:r>
    </w:p>
    <w:p w:rsidR="00632F70" w:rsidRPr="00180C6D" w:rsidRDefault="00632F70" w:rsidP="00632F70">
      <w:pPr>
        <w:pStyle w:val="NormalHanging12a"/>
      </w:pPr>
      <w:r w:rsidRPr="00180C6D">
        <w:t>–</w:t>
      </w:r>
      <w:r w:rsidRPr="00180C6D">
        <w:tab/>
        <w:t>ņemot vērā piekrišanas pieprasījumu, ko Padome iesniegusi saskaņā ar Līguma par Eiropas Savienības darbību 77. panta 2. punktu, 218. panta 6. punkta otrās daļas a) apakšpunktu un 218. panta 7. punktu (C9</w:t>
      </w:r>
      <w:r w:rsidRPr="00180C6D">
        <w:noBreakHyphen/>
        <w:t>0004/2024),</w:t>
      </w:r>
    </w:p>
    <w:p w:rsidR="00632F70" w:rsidRPr="00180C6D" w:rsidRDefault="00632F70" w:rsidP="00632F70">
      <w:pPr>
        <w:pStyle w:val="NormalHanging12a"/>
      </w:pPr>
      <w:r w:rsidRPr="00180C6D">
        <w:t>–</w:t>
      </w:r>
      <w:r w:rsidRPr="00180C6D">
        <w:tab/>
        <w:t>ņemot vērā Reglamenta 105. panta 1. un 4. punktu un 114. panta 7. punktu,</w:t>
      </w:r>
    </w:p>
    <w:p w:rsidR="00632F70" w:rsidRPr="00180C6D" w:rsidRDefault="00632F70" w:rsidP="00632F70">
      <w:pPr>
        <w:pStyle w:val="NormalHanging12a"/>
      </w:pPr>
      <w:r w:rsidRPr="00180C6D">
        <w:t>–</w:t>
      </w:r>
      <w:r w:rsidRPr="00180C6D">
        <w:tab/>
        <w:t xml:space="preserve">ņemot vērā Pilsoņu brīvību, tieslietu un </w:t>
      </w:r>
      <w:proofErr w:type="spellStart"/>
      <w:r w:rsidRPr="00180C6D">
        <w:t>iekšlietu</w:t>
      </w:r>
      <w:proofErr w:type="spellEnd"/>
      <w:r w:rsidRPr="00180C6D">
        <w:t xml:space="preserve"> komitejas ieteikumu (A9</w:t>
      </w:r>
      <w:r w:rsidRPr="00180C6D">
        <w:noBreakHyphen/>
        <w:t>0146/2024),</w:t>
      </w:r>
    </w:p>
    <w:p w:rsidR="00632F70" w:rsidRPr="00180C6D" w:rsidRDefault="00632F70" w:rsidP="00632F70">
      <w:pPr>
        <w:pStyle w:val="NormalHanging12a"/>
      </w:pPr>
      <w:r w:rsidRPr="00180C6D">
        <w:t>1.</w:t>
      </w:r>
      <w:r w:rsidRPr="00180C6D">
        <w:tab/>
        <w:t>sniedz piekrišanu nolīguma slēgšanai;</w:t>
      </w:r>
    </w:p>
    <w:p w:rsidR="00E365E1" w:rsidRPr="00180C6D" w:rsidRDefault="00632F70" w:rsidP="00180C6D">
      <w:pPr>
        <w:ind w:left="567" w:hanging="567"/>
      </w:pPr>
      <w:r w:rsidRPr="00180C6D">
        <w:t>2.</w:t>
      </w:r>
      <w:r w:rsidRPr="00180C6D">
        <w:tab/>
        <w:t>uzdod priekšsēdētājai Parlamenta nostāju nosūtīt Padomei, Komisijai, dalībvalstu valdībām un parlamentiem, kā arī Islandes valdībai un parlamentam.</w:t>
      </w:r>
      <w:bookmarkStart w:id="9" w:name="TextBodyEnd"/>
      <w:bookmarkEnd w:id="9"/>
    </w:p>
    <w:sectPr w:rsidR="00E365E1" w:rsidRPr="00180C6D" w:rsidSect="00E45D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682" w:rsidRPr="00E45D11" w:rsidRDefault="005F6682">
      <w:r w:rsidRPr="00E45D11">
        <w:separator/>
      </w:r>
    </w:p>
  </w:endnote>
  <w:endnote w:type="continuationSeparator" w:id="0">
    <w:p w:rsidR="005F6682" w:rsidRPr="00E45D11" w:rsidRDefault="005F6682">
      <w:r w:rsidRPr="00E45D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D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D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D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682" w:rsidRPr="00E45D11" w:rsidRDefault="005F6682">
      <w:r w:rsidRPr="00E45D11">
        <w:separator/>
      </w:r>
    </w:p>
  </w:footnote>
  <w:footnote w:type="continuationSeparator" w:id="0">
    <w:p w:rsidR="005F6682" w:rsidRPr="00E45D11" w:rsidRDefault="005F6682">
      <w:r w:rsidRPr="00E45D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D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D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D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LV"/>
    <w:docVar w:name="dvnumam" w:val="0"/>
    <w:docVar w:name="dvpe" w:val="758.914"/>
    <w:docVar w:name="dvrapporteur" w:val="Referents: "/>
    <w:docVar w:name="dvstar" w:val="***"/>
    <w:docVar w:name="dvtitre" w:val="Eiropas Parlamenta 2024. gada XX. XXX normatīvā rezolūcija par Padomes lēmuma projektu par to, lai Savienības vārdā noslēgtu Nolīgumu starp Eiropas Savienību un Islandi par papildu noteikumiem saistībā ar Finansiāla atbalsta instrumentu robežu pārvaldībai un vīzu politikai, kurš ir daļa no Integrētās robežu pārvaldības fonda, laikposmam no 2021. līdz 2027. gadam(12125/2023 – C9-0004/2024 – 2023/0231(NLE))"/>
  </w:docVars>
  <w:rsids>
    <w:rsidRoot w:val="005F6682"/>
    <w:rsid w:val="00002272"/>
    <w:rsid w:val="00064002"/>
    <w:rsid w:val="000677B9"/>
    <w:rsid w:val="000831BA"/>
    <w:rsid w:val="000A42CC"/>
    <w:rsid w:val="000E7DD9"/>
    <w:rsid w:val="0010095E"/>
    <w:rsid w:val="00125B37"/>
    <w:rsid w:val="00180C6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84E"/>
    <w:rsid w:val="005C2568"/>
    <w:rsid w:val="005F6682"/>
    <w:rsid w:val="006037C0"/>
    <w:rsid w:val="00632F7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D1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1DE31"/>
  <w15:chartTrackingRefBased/>
  <w15:docId w15:val="{FA106151-04BE-479E-B034-479ED035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2F70"/>
    <w:pPr>
      <w:spacing w:before="480" w:after="240"/>
    </w:pPr>
  </w:style>
  <w:style w:type="paragraph" w:customStyle="1" w:styleId="NormalBold">
    <w:name w:val="NormalBold"/>
    <w:basedOn w:val="Normal"/>
    <w:rsid w:val="00632F70"/>
    <w:rPr>
      <w:b/>
    </w:rPr>
  </w:style>
  <w:style w:type="paragraph" w:customStyle="1" w:styleId="NormalBold12a">
    <w:name w:val="NormalBold12a"/>
    <w:basedOn w:val="Normal"/>
    <w:rsid w:val="00632F70"/>
    <w:pPr>
      <w:spacing w:after="240"/>
    </w:pPr>
    <w:rPr>
      <w:b/>
    </w:rPr>
  </w:style>
  <w:style w:type="paragraph" w:customStyle="1" w:styleId="NormalHanging12a">
    <w:name w:val="NormalHanging12a"/>
    <w:basedOn w:val="Normal"/>
    <w:rsid w:val="00632F70"/>
    <w:pPr>
      <w:spacing w:after="240"/>
      <w:ind w:left="567" w:hanging="567"/>
    </w:pPr>
  </w:style>
  <w:style w:type="paragraph" w:styleId="BalloonText">
    <w:name w:val="Balloon Text"/>
    <w:basedOn w:val="Normal"/>
    <w:link w:val="BalloonTextChar"/>
    <w:rsid w:val="0059584E"/>
    <w:rPr>
      <w:rFonts w:ascii="Segoe UI" w:hAnsi="Segoe UI" w:cs="Segoe UI"/>
      <w:sz w:val="18"/>
      <w:szCs w:val="18"/>
    </w:rPr>
  </w:style>
  <w:style w:type="character" w:customStyle="1" w:styleId="BalloonTextChar">
    <w:name w:val="Balloon Text Char"/>
    <w:basedOn w:val="DefaultParagraphFont"/>
    <w:link w:val="BalloonText"/>
    <w:rsid w:val="0059584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A53B1-6B86-4056-A04D-C272143D4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2024-04-10T18:27:00Z</dcterms:created>
  <dcterms:modified xsi:type="dcterms:W3CDTF">2024-04-10T18:27:00Z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A9-0146/2024</vt:lpwstr>
  </property>
  <property fmtid="{D5CDD505-2E9C-101B-9397-08002B2CF9AE}" pid="4" name="&lt;Type&gt;">
    <vt:lpwstr>RR</vt:lpwstr>
  </property>
</Properties>
</file>