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F2C42" w:rsidRPr="00CD704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FF2C42" w:rsidRPr="00CD704B" w:rsidRDefault="00CD704B">
            <w:pPr>
              <w:pStyle w:val="EPName"/>
            </w:pPr>
            <w:bookmarkStart w:id="0" w:name="_GoBack"/>
            <w:bookmarkEnd w:id="0"/>
            <w:r w:rsidRPr="00CD704B">
              <w:t>Európsky parlament</w:t>
            </w:r>
          </w:p>
          <w:p w:rsidR="00FF2C42" w:rsidRPr="00CD704B" w:rsidRDefault="00CD704B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704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FF2C42" w:rsidRPr="00CD704B" w:rsidRDefault="00CD704B">
            <w:pPr>
              <w:pStyle w:val="EPLogo"/>
            </w:pPr>
            <w:r w:rsidRPr="00CD704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2C42" w:rsidRPr="00CD704B" w:rsidRDefault="00FF2C42">
      <w:pPr>
        <w:pStyle w:val="LineTop"/>
      </w:pPr>
    </w:p>
    <w:p w:rsidR="00FF2C42" w:rsidRPr="00CD704B" w:rsidRDefault="00CD704B">
      <w:pPr>
        <w:pStyle w:val="EPBodyTA1"/>
      </w:pPr>
      <w:r w:rsidRPr="00CD704B">
        <w:t>PRIJATÉ TEXTY</w:t>
      </w:r>
    </w:p>
    <w:p w:rsidR="00FF2C42" w:rsidRPr="00CD704B" w:rsidRDefault="00FF2C42">
      <w:pPr>
        <w:pStyle w:val="LineBottom"/>
      </w:pPr>
    </w:p>
    <w:p w:rsidR="00FF2C42" w:rsidRPr="00CD704B" w:rsidRDefault="00CD704B">
      <w:pPr>
        <w:pStyle w:val="ATHeading1"/>
      </w:pPr>
      <w:bookmarkStart w:id="1" w:name="TANumber"/>
      <w:r w:rsidRPr="00CD704B">
        <w:t>P9_TA(2024)0</w:t>
      </w:r>
      <w:r w:rsidR="00DF6594" w:rsidRPr="00CD704B">
        <w:t>215</w:t>
      </w:r>
      <w:bookmarkEnd w:id="1"/>
    </w:p>
    <w:p w:rsidR="00FF2C42" w:rsidRPr="00CD704B" w:rsidRDefault="00CD704B">
      <w:pPr>
        <w:pStyle w:val="ATHeading2"/>
      </w:pPr>
      <w:bookmarkStart w:id="2" w:name="title"/>
      <w:r w:rsidRPr="00CD704B">
        <w:t xml:space="preserve">Dohoda medzi Európskou úniou a Švajčiarskou konfederáciou o dodatočných pravidlách v súvislosti s Nástrojom finančnej podpory na riadenie hraníc a vízovú politiku ako súčasťou Fondu pre </w:t>
      </w:r>
      <w:r w:rsidRPr="00CD704B">
        <w:t>integrované riadenie hraníc</w:t>
      </w:r>
      <w:bookmarkEnd w:id="2"/>
    </w:p>
    <w:p w:rsidR="00FF2C42" w:rsidRPr="00CD704B" w:rsidRDefault="00CD704B">
      <w:pPr>
        <w:rPr>
          <w:i/>
          <w:vanish/>
        </w:rPr>
      </w:pPr>
      <w:r w:rsidRPr="00CD704B">
        <w:rPr>
          <w:i/>
        </w:rPr>
        <w:fldChar w:fldCharType="begin"/>
      </w:r>
      <w:r w:rsidRPr="00CD704B">
        <w:rPr>
          <w:i/>
        </w:rPr>
        <w:instrText xml:space="preserve"> TC"(</w:instrText>
      </w:r>
      <w:bookmarkStart w:id="3" w:name="DocNumber"/>
      <w:r w:rsidRPr="00CD704B">
        <w:rPr>
          <w:i/>
        </w:rPr>
        <w:instrText>A9-0145/2024</w:instrText>
      </w:r>
      <w:bookmarkEnd w:id="3"/>
      <w:r w:rsidRPr="00CD704B">
        <w:rPr>
          <w:i/>
        </w:rPr>
        <w:instrText xml:space="preserve"> - Spravodajkyňa: </w:instrText>
      </w:r>
      <w:proofErr w:type="spellStart"/>
      <w:r w:rsidRPr="00CD704B">
        <w:rPr>
          <w:i/>
        </w:rPr>
        <w:instrText>Jadwiga</w:instrText>
      </w:r>
      <w:proofErr w:type="spellEnd"/>
      <w:r w:rsidRPr="00CD704B">
        <w:rPr>
          <w:i/>
        </w:rPr>
        <w:instrText xml:space="preserve"> </w:instrText>
      </w:r>
      <w:proofErr w:type="spellStart"/>
      <w:r w:rsidRPr="00CD704B">
        <w:rPr>
          <w:i/>
        </w:rPr>
        <w:instrText>Wiśniewska</w:instrText>
      </w:r>
      <w:proofErr w:type="spellEnd"/>
      <w:r w:rsidRPr="00CD704B">
        <w:rPr>
          <w:i/>
        </w:rPr>
        <w:instrText xml:space="preserve">)"\l3 \n&gt; \* MERGEFORMAT </w:instrText>
      </w:r>
      <w:r w:rsidRPr="00CD704B">
        <w:rPr>
          <w:i/>
        </w:rPr>
        <w:fldChar w:fldCharType="end"/>
      </w:r>
    </w:p>
    <w:p w:rsidR="00FF2C42" w:rsidRPr="00CD704B" w:rsidRDefault="00CD704B">
      <w:pPr>
        <w:rPr>
          <w:vanish/>
        </w:rPr>
      </w:pPr>
      <w:bookmarkStart w:id="4" w:name="Commission"/>
      <w:r w:rsidRPr="00CD704B">
        <w:rPr>
          <w:vanish/>
        </w:rPr>
        <w:t>Výbor pre občianske slobody, spravodlivosť a vnútorné veci</w:t>
      </w:r>
      <w:bookmarkEnd w:id="4"/>
    </w:p>
    <w:p w:rsidR="00FF2C42" w:rsidRPr="00CD704B" w:rsidRDefault="00CD704B">
      <w:pPr>
        <w:rPr>
          <w:vanish/>
        </w:rPr>
      </w:pPr>
      <w:bookmarkStart w:id="5" w:name="PE"/>
      <w:r w:rsidRPr="00CD704B">
        <w:rPr>
          <w:vanish/>
        </w:rPr>
        <w:t>PE758.913</w:t>
      </w:r>
      <w:bookmarkEnd w:id="5"/>
    </w:p>
    <w:p w:rsidR="00FF2C42" w:rsidRPr="00CD704B" w:rsidRDefault="00CD704B">
      <w:pPr>
        <w:pStyle w:val="ATHeading3"/>
      </w:pPr>
      <w:bookmarkStart w:id="6" w:name="Sujet"/>
      <w:r w:rsidRPr="00CD704B">
        <w:t xml:space="preserve">Legislatívne uznesenie Európskeho parlamentu z </w:t>
      </w:r>
      <w:r w:rsidRPr="00CD704B">
        <w:t>10</w:t>
      </w:r>
      <w:r w:rsidRPr="00CD704B">
        <w:t xml:space="preserve">. apríla 2024 </w:t>
      </w:r>
      <w:r w:rsidRPr="00CD704B">
        <w:t>o</w:t>
      </w:r>
      <w:r w:rsidRPr="00CD704B">
        <w:t xml:space="preserve"> návrhu roz</w:t>
      </w:r>
      <w:r w:rsidRPr="00CD704B">
        <w:t>hodnutia Rady o uzavretí Dohody medzi Európskou úniou a Švajčiarskou konfederáciou v mene Únie o dodatočných pravidlách v súvislosti s Nástrojom finančnej podpory na riadenie hraníc a vízovú politiku ako súčasťou Fondu pre integrované riadenie hraníc na ob</w:t>
      </w:r>
      <w:r w:rsidRPr="00CD704B">
        <w:t>dobie 2021 až 2027</w:t>
      </w:r>
      <w:bookmarkEnd w:id="6"/>
      <w:r w:rsidRPr="00CD704B">
        <w:t xml:space="preserve"> </w:t>
      </w:r>
      <w:bookmarkStart w:id="7" w:name="References"/>
      <w:r w:rsidRPr="00CD704B">
        <w:t>(12122/2023 – C9-0450/2023 – 2023/0229(NLE))</w:t>
      </w:r>
      <w:bookmarkEnd w:id="7"/>
    </w:p>
    <w:p w:rsidR="00FF2C42" w:rsidRPr="00CD704B" w:rsidRDefault="00FF2C42"/>
    <w:p w:rsidR="00FF2C42" w:rsidRPr="00CD704B" w:rsidRDefault="00CD704B">
      <w:pPr>
        <w:pStyle w:val="NormalBold"/>
      </w:pPr>
      <w:bookmarkStart w:id="8" w:name="TextBodyBegin"/>
      <w:bookmarkEnd w:id="8"/>
      <w:r w:rsidRPr="00CD704B">
        <w:t>(Súhlas)</w:t>
      </w:r>
    </w:p>
    <w:p w:rsidR="00FF2C42" w:rsidRPr="00CD704B" w:rsidRDefault="00CD704B">
      <w:pPr>
        <w:pStyle w:val="EPComma"/>
      </w:pPr>
      <w:r w:rsidRPr="00CD704B">
        <w:rPr>
          <w:i/>
          <w:iCs/>
        </w:rPr>
        <w:t>Európsky parlament</w:t>
      </w:r>
      <w:r w:rsidRPr="00CD704B">
        <w:t>,</w:t>
      </w:r>
    </w:p>
    <w:p w:rsidR="00FF2C42" w:rsidRPr="00CD704B" w:rsidRDefault="00CD704B">
      <w:pPr>
        <w:pStyle w:val="NormalHanging12a"/>
      </w:pPr>
      <w:r w:rsidRPr="00CD704B">
        <w:t>–</w:t>
      </w:r>
      <w:r w:rsidRPr="00CD704B">
        <w:tab/>
        <w:t>so zreteľom na návrh rozhodnutia Rady (12122/2023),</w:t>
      </w:r>
    </w:p>
    <w:p w:rsidR="00FF2C42" w:rsidRPr="00CD704B" w:rsidRDefault="00CD704B">
      <w:pPr>
        <w:pStyle w:val="NormalHanging12a"/>
      </w:pPr>
      <w:r w:rsidRPr="00CD704B">
        <w:t>–</w:t>
      </w:r>
      <w:r w:rsidRPr="00CD704B">
        <w:tab/>
        <w:t xml:space="preserve">so zreteľom na návrh Dohody medzi Európskou úniou a Švajčiarskou konfederáciou o dodatočných pravidlách </w:t>
      </w:r>
      <w:r w:rsidRPr="00CD704B">
        <w:t>v súvislosti s Nástrojom finančnej podpory na riadenie hraníc a vízovú politiku ako súčasti Fondu pre integrované riadenie hraníc na obdobie 2021 až 2027 (12120/2023),</w:t>
      </w:r>
    </w:p>
    <w:p w:rsidR="00FF2C42" w:rsidRPr="00CD704B" w:rsidRDefault="00CD704B">
      <w:pPr>
        <w:pStyle w:val="NormalHanging12a"/>
      </w:pPr>
      <w:r w:rsidRPr="00CD704B">
        <w:t>–</w:t>
      </w:r>
      <w:r w:rsidRPr="00CD704B">
        <w:tab/>
        <w:t>so zreteľom na žiadosť o udelenie súhlasu, ktorú Rada predložila v súlade s článkom 77</w:t>
      </w:r>
      <w:r w:rsidRPr="00CD704B">
        <w:t xml:space="preserve"> ods. 2, článkom 218 ods. 6 druhým </w:t>
      </w:r>
      <w:proofErr w:type="spellStart"/>
      <w:r w:rsidRPr="00CD704B">
        <w:t>pododsekom</w:t>
      </w:r>
      <w:proofErr w:type="spellEnd"/>
      <w:r w:rsidRPr="00CD704B">
        <w:t xml:space="preserve"> písm. a) a článkom 218 ods. 7 Zmluvy o fungovaní Európskej únie (C9</w:t>
      </w:r>
      <w:r w:rsidRPr="00CD704B">
        <w:noBreakHyphen/>
        <w:t>0450/2023),</w:t>
      </w:r>
    </w:p>
    <w:p w:rsidR="00FF2C42" w:rsidRPr="00CD704B" w:rsidRDefault="00CD704B">
      <w:pPr>
        <w:pStyle w:val="NormalHanging12a"/>
      </w:pPr>
      <w:r w:rsidRPr="00CD704B">
        <w:t>–</w:t>
      </w:r>
      <w:r w:rsidRPr="00CD704B">
        <w:tab/>
        <w:t>so zreteľom na článok 105 ods. 1 a 4 a článok 114 ods. 7 rokovacieho poriadku,</w:t>
      </w:r>
    </w:p>
    <w:p w:rsidR="00FF2C42" w:rsidRPr="00CD704B" w:rsidRDefault="00CD704B">
      <w:pPr>
        <w:pStyle w:val="NormalHanging12a"/>
      </w:pPr>
      <w:r w:rsidRPr="00CD704B">
        <w:t>–</w:t>
      </w:r>
      <w:r w:rsidRPr="00CD704B">
        <w:tab/>
        <w:t>so zreteľom na odporúčanie Výboru pre občianske</w:t>
      </w:r>
      <w:r w:rsidRPr="00CD704B">
        <w:t xml:space="preserve"> slobody, spravodlivosť a vnútorné veci (A9-0145/2024),</w:t>
      </w:r>
    </w:p>
    <w:p w:rsidR="00FF2C42" w:rsidRPr="00CD704B" w:rsidRDefault="00CD704B">
      <w:pPr>
        <w:pStyle w:val="NormalHanging12a"/>
      </w:pPr>
      <w:r w:rsidRPr="00CD704B">
        <w:t>1.</w:t>
      </w:r>
      <w:r w:rsidRPr="00CD704B">
        <w:tab/>
        <w:t>udeľuje súhlas s uzatvorením dohody;</w:t>
      </w:r>
    </w:p>
    <w:p w:rsidR="00FF2C42" w:rsidRPr="00CD704B" w:rsidRDefault="00CD704B">
      <w:pPr>
        <w:pStyle w:val="NormalHanging12a"/>
      </w:pPr>
      <w:r w:rsidRPr="00CD704B">
        <w:t>2.</w:t>
      </w:r>
      <w:r w:rsidRPr="00CD704B">
        <w:tab/>
        <w:t>poveruje svoju predsedníčku, aby postúpila túto pozíciu Rade, Komisii a vládam a parlamentom členských štátov a Švajčiarskej konfederácie.</w:t>
      </w:r>
    </w:p>
    <w:sectPr w:rsidR="00FF2C42" w:rsidRPr="00CD70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C42" w:rsidRDefault="00CD704B">
      <w:r>
        <w:separator/>
      </w:r>
    </w:p>
  </w:endnote>
  <w:endnote w:type="continuationSeparator" w:id="0">
    <w:p w:rsidR="00FF2C42" w:rsidRDefault="00CD7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C42" w:rsidRDefault="00FF2C4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C42" w:rsidRDefault="00FF2C4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C42" w:rsidRDefault="00FF2C4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C42" w:rsidRDefault="00CD704B">
      <w:r>
        <w:separator/>
      </w:r>
    </w:p>
  </w:footnote>
  <w:footnote w:type="continuationSeparator" w:id="0">
    <w:p w:rsidR="00FF2C42" w:rsidRDefault="00CD7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C42" w:rsidRDefault="00FF2C4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C42" w:rsidRDefault="00FF2C4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C42" w:rsidRDefault="00FF2C4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5/2024"/>
    <w:docVar w:name="dvlangue" w:val="SK"/>
    <w:docVar w:name="dvnumam" w:val="0"/>
    <w:docVar w:name="dvpe" w:val="758.913"/>
    <w:docVar w:name="dvrapporteur" w:val="Spravodajkyňa: "/>
    <w:docVar w:name="dvstar" w:val="***"/>
    <w:docVar w:name="dvtitre" w:val="Legislatívne uznesenie Európskeho parlamentu z xx. apríla 2024 k návrhu rozhodnutia Rady o uzavretí Dohody medzi Európskou úniou a Švajčiarskou konfederáciou v mene Únie o dodatočných pravidlách v súvislosti s Nástrojom finančnej podpory na riadenie hraníc a vízovú politiku ako súčasťou Fondu pre integrované riadenie hraníc na obdobie 2021 až 2027(12122/2023 – C9-0450/2023 – 2023/0229(NLE))"/>
  </w:docVars>
  <w:rsids>
    <w:rsidRoot w:val="00FF2C42"/>
    <w:rsid w:val="005F0961"/>
    <w:rsid w:val="00AC5602"/>
    <w:rsid w:val="00CD704B"/>
    <w:rsid w:val="00DF6594"/>
    <w:rsid w:val="00F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BF6BC3"/>
  <w15:chartTrackingRefBased/>
  <w15:docId w15:val="{9257B796-C484-413F-919A-62AAB0579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93623-0D5E-4D3F-B184-496BF14CB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1516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2024-04-10T14:48:00Z</dcterms:created>
  <dcterms:modified xsi:type="dcterms:W3CDTF">2024-04-10T14:48:00Z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A9-0145/2024</vt:lpwstr>
  </property>
  <property fmtid="{D5CDD505-2E9C-101B-9397-08002B2CF9AE}" pid="4" name="&lt;Type&gt;">
    <vt:lpwstr>RR</vt:lpwstr>
  </property>
</Properties>
</file>