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D5F" w:rsidTr="0010095E">
        <w:trPr>
          <w:trHeight w:hRule="exact" w:val="1418"/>
        </w:trPr>
        <w:tc>
          <w:tcPr>
            <w:tcW w:w="6804" w:type="dxa"/>
            <w:shd w:val="clear" w:color="auto" w:fill="auto"/>
            <w:vAlign w:val="center"/>
          </w:tcPr>
          <w:p w:rsidR="00751A4A" w:rsidRPr="00061D5F" w:rsidRDefault="00AF2742" w:rsidP="0010095E">
            <w:pPr>
              <w:pStyle w:val="EPName"/>
            </w:pPr>
            <w:r w:rsidRPr="00061D5F">
              <w:t>Euroopa Parlament</w:t>
            </w:r>
          </w:p>
          <w:p w:rsidR="00751A4A" w:rsidRPr="00061D5F" w:rsidRDefault="00817416" w:rsidP="00756632">
            <w:pPr>
              <w:pStyle w:val="EPTerm"/>
              <w:rPr>
                <w:rStyle w:val="HideTWBExt"/>
                <w:noProof w:val="0"/>
                <w:vanish w:val="0"/>
                <w:color w:val="auto"/>
              </w:rPr>
            </w:pPr>
            <w:r w:rsidRPr="00061D5F">
              <w:t>2019-2024</w:t>
            </w:r>
          </w:p>
        </w:tc>
        <w:tc>
          <w:tcPr>
            <w:tcW w:w="2268" w:type="dxa"/>
            <w:shd w:val="clear" w:color="auto" w:fill="auto"/>
          </w:tcPr>
          <w:p w:rsidR="00751A4A" w:rsidRPr="00061D5F" w:rsidRDefault="00187494" w:rsidP="0010095E">
            <w:pPr>
              <w:pStyle w:val="EPLogo"/>
            </w:pPr>
            <w:r w:rsidRPr="00061D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1D5F" w:rsidRDefault="00D058B8" w:rsidP="004C5D52">
      <w:pPr>
        <w:pStyle w:val="LineTop"/>
      </w:pPr>
    </w:p>
    <w:p w:rsidR="00680577" w:rsidRPr="00061D5F" w:rsidRDefault="00AF2742" w:rsidP="00680577">
      <w:pPr>
        <w:pStyle w:val="EPBodyTA1"/>
      </w:pPr>
      <w:r w:rsidRPr="00061D5F">
        <w:t>VASTUVÕETUD TEKSTID</w:t>
      </w:r>
    </w:p>
    <w:p w:rsidR="00D058B8" w:rsidRPr="00061D5F" w:rsidRDefault="00D058B8" w:rsidP="00D058B8">
      <w:pPr>
        <w:pStyle w:val="LineBottom"/>
      </w:pPr>
    </w:p>
    <w:p w:rsidR="00AF2742" w:rsidRPr="00061D5F" w:rsidRDefault="00AF2742" w:rsidP="00AF2742">
      <w:pPr>
        <w:pStyle w:val="ATHeading1"/>
      </w:pPr>
      <w:bookmarkStart w:id="0" w:name="TANumber"/>
      <w:r w:rsidRPr="00061D5F">
        <w:t>P9_TA(2024)0</w:t>
      </w:r>
      <w:r w:rsidR="00E54FBF" w:rsidRPr="00061D5F">
        <w:t>216</w:t>
      </w:r>
      <w:bookmarkEnd w:id="0"/>
    </w:p>
    <w:p w:rsidR="00AF2742" w:rsidRPr="00061D5F" w:rsidRDefault="00AF2742" w:rsidP="00AF2742">
      <w:pPr>
        <w:pStyle w:val="ATHeading2"/>
      </w:pPr>
      <w:bookmarkStart w:id="1" w:name="title"/>
      <w:r w:rsidRPr="00061D5F">
        <w:t>Euroopa Liidu ja Armeenia Vabariigi vahelise Euroopa Liidu</w:t>
      </w:r>
      <w:r w:rsidR="003C694B" w:rsidRPr="00061D5F">
        <w:t xml:space="preserve"> </w:t>
      </w:r>
      <w:r w:rsidRPr="00061D5F">
        <w:t>Kriminaalõigusalase Koostöö Ameti (</w:t>
      </w:r>
      <w:proofErr w:type="spellStart"/>
      <w:r w:rsidRPr="00061D5F">
        <w:t>Eurojust</w:t>
      </w:r>
      <w:proofErr w:type="spellEnd"/>
      <w:r w:rsidRPr="00061D5F">
        <w:t>) ja Armeenia Vabariigis kriminaalasjades tehtava õigusalase koostöö eest vastutavate pädevate asutuste vahelist koostööd käsitleva lepingu sõlmimine</w:t>
      </w:r>
      <w:bookmarkStart w:id="2" w:name="_GoBack"/>
      <w:bookmarkEnd w:id="1"/>
      <w:bookmarkEnd w:id="2"/>
    </w:p>
    <w:p w:rsidR="00AF2742" w:rsidRPr="00061D5F" w:rsidRDefault="00AF2742" w:rsidP="00AF2742">
      <w:pPr>
        <w:rPr>
          <w:i/>
          <w:vanish/>
        </w:rPr>
      </w:pPr>
      <w:r w:rsidRPr="00061D5F">
        <w:rPr>
          <w:i/>
        </w:rPr>
        <w:fldChar w:fldCharType="begin"/>
      </w:r>
      <w:r w:rsidRPr="00061D5F">
        <w:rPr>
          <w:i/>
        </w:rPr>
        <w:instrText xml:space="preserve"> TC"(</w:instrText>
      </w:r>
      <w:bookmarkStart w:id="3" w:name="DocNumber"/>
      <w:r w:rsidRPr="00061D5F">
        <w:rPr>
          <w:i/>
        </w:rPr>
        <w:instrText>A9-0165/2024</w:instrText>
      </w:r>
      <w:bookmarkEnd w:id="3"/>
      <w:r w:rsidRPr="00061D5F">
        <w:rPr>
          <w:i/>
        </w:rPr>
        <w:instrText xml:space="preserve"> - Raportöör: Thijs Reuten)"\l3 \n&gt; \* MERGEFORMAT </w:instrText>
      </w:r>
      <w:r w:rsidRPr="00061D5F">
        <w:rPr>
          <w:i/>
        </w:rPr>
        <w:fldChar w:fldCharType="end"/>
      </w:r>
    </w:p>
    <w:p w:rsidR="00AF2742" w:rsidRPr="00061D5F" w:rsidRDefault="00AF2742" w:rsidP="00AF2742">
      <w:pPr>
        <w:rPr>
          <w:vanish/>
        </w:rPr>
      </w:pPr>
      <w:bookmarkStart w:id="4" w:name="Commission"/>
      <w:r w:rsidRPr="00061D5F">
        <w:rPr>
          <w:vanish/>
        </w:rPr>
        <w:t>Kodanikuvabaduste, justiits- ja siseasjade komisjon</w:t>
      </w:r>
      <w:bookmarkEnd w:id="4"/>
    </w:p>
    <w:p w:rsidR="00AF2742" w:rsidRPr="00061D5F" w:rsidRDefault="00AF2742" w:rsidP="00AF2742">
      <w:pPr>
        <w:rPr>
          <w:vanish/>
        </w:rPr>
      </w:pPr>
      <w:bookmarkStart w:id="5" w:name="PE"/>
      <w:r w:rsidRPr="00061D5F">
        <w:rPr>
          <w:vanish/>
        </w:rPr>
        <w:t>PE758.068</w:t>
      </w:r>
      <w:bookmarkEnd w:id="5"/>
    </w:p>
    <w:p w:rsidR="00AF2742" w:rsidRPr="00061D5F" w:rsidRDefault="003C694B" w:rsidP="003C694B">
      <w:pPr>
        <w:pStyle w:val="ATHeading3"/>
      </w:pPr>
      <w:bookmarkStart w:id="6" w:name="Sujet"/>
      <w:r w:rsidRPr="00061D5F">
        <w:t>Euroopa Parlamendi 10</w:t>
      </w:r>
      <w:r w:rsidR="00AF2742" w:rsidRPr="00061D5F">
        <w:t>.</w:t>
      </w:r>
      <w:r w:rsidRPr="00061D5F">
        <w:t> aprilli 2024. </w:t>
      </w:r>
      <w:r w:rsidR="00AF2742" w:rsidRPr="00061D5F">
        <w:t>aasta seadusandlik resolutsioon ettepaneku kohta võtta vastu nõukogu otsus</w:t>
      </w:r>
      <w:r w:rsidRPr="00061D5F">
        <w:t>e eelnõu</w:t>
      </w:r>
      <w:r w:rsidR="00AF2742" w:rsidRPr="00061D5F">
        <w:t xml:space="preserve"> Euroopa Liidu ja Armeenia Vabariigi vahelise Euroopa Liidu Kriminaalõigusalase Koostöö Ameti (</w:t>
      </w:r>
      <w:proofErr w:type="spellStart"/>
      <w:r w:rsidR="00AF2742" w:rsidRPr="00061D5F">
        <w:t>Eurojust</w:t>
      </w:r>
      <w:proofErr w:type="spellEnd"/>
      <w:r w:rsidR="00AF2742" w:rsidRPr="00061D5F">
        <w:t>) ja Armeenia Vabariigis kriminaalasjades tehtava õigusalase koostöö eest vastutavate pädevate asutuste vahelist koostööd käsitleva lepingu liidu nimel sõlmimise kohta</w:t>
      </w:r>
      <w:bookmarkEnd w:id="6"/>
      <w:r w:rsidR="00AF2742" w:rsidRPr="00061D5F">
        <w:t xml:space="preserve"> </w:t>
      </w:r>
      <w:bookmarkStart w:id="7" w:name="References"/>
      <w:r w:rsidR="00AF2742" w:rsidRPr="00061D5F">
        <w:t>(17085/2023 – C9-0145/2024 – 2023/0400(NLE))</w:t>
      </w:r>
      <w:bookmarkEnd w:id="7"/>
    </w:p>
    <w:p w:rsidR="00CF7DD7" w:rsidRPr="00061D5F" w:rsidRDefault="00CF7DD7" w:rsidP="003C694B">
      <w:pPr>
        <w:pStyle w:val="NormalBold"/>
        <w:spacing w:before="240"/>
      </w:pPr>
      <w:bookmarkStart w:id="8" w:name="TextBodyBegin"/>
      <w:bookmarkEnd w:id="8"/>
      <w:r w:rsidRPr="00061D5F">
        <w:t>(Nõusolek)</w:t>
      </w:r>
    </w:p>
    <w:p w:rsidR="00CF7DD7" w:rsidRPr="00061D5F" w:rsidRDefault="00CF7DD7" w:rsidP="00CF7DD7">
      <w:pPr>
        <w:pStyle w:val="EPComma"/>
      </w:pPr>
      <w:r w:rsidRPr="00061D5F">
        <w:rPr>
          <w:i/>
        </w:rPr>
        <w:t>Euroopa Parlament</w:t>
      </w:r>
      <w:r w:rsidRPr="00061D5F">
        <w:t>,</w:t>
      </w:r>
    </w:p>
    <w:p w:rsidR="00CF7DD7" w:rsidRPr="00061D5F" w:rsidRDefault="00CF7DD7" w:rsidP="00CF7DD7">
      <w:pPr>
        <w:pStyle w:val="NormalHanging12a"/>
      </w:pPr>
      <w:r w:rsidRPr="00061D5F">
        <w:t>–</w:t>
      </w:r>
      <w:r w:rsidRPr="00061D5F">
        <w:tab/>
        <w:t>võttes arvesse ettepanekut võtta vastu nõukogu otsus</w:t>
      </w:r>
      <w:r w:rsidR="003C694B" w:rsidRPr="00061D5F">
        <w:t>e eelnõu</w:t>
      </w:r>
      <w:r w:rsidRPr="00061D5F">
        <w:t xml:space="preserve"> (</w:t>
      </w:r>
      <w:r w:rsidR="003C694B" w:rsidRPr="00061D5F">
        <w:t>17085/2023</w:t>
      </w:r>
      <w:r w:rsidRPr="00061D5F">
        <w:t>),</w:t>
      </w:r>
    </w:p>
    <w:p w:rsidR="00CF7DD7" w:rsidRPr="00061D5F" w:rsidRDefault="00CF7DD7" w:rsidP="00CF7DD7">
      <w:pPr>
        <w:pStyle w:val="NormalHanging12a"/>
      </w:pPr>
      <w:r w:rsidRPr="00061D5F">
        <w:t>–</w:t>
      </w:r>
      <w:r w:rsidRPr="00061D5F">
        <w:tab/>
        <w:t>võttes arvesse Euroopa Liidu ja Armeenia Vabariigi vahelis</w:t>
      </w:r>
      <w:r w:rsidR="009A3FCC" w:rsidRPr="00061D5F">
        <w:t>e</w:t>
      </w:r>
      <w:r w:rsidRPr="00061D5F">
        <w:t xml:space="preserve"> lepingu kavandit, mis käsitleb Euroopa Liidu Kriminaalõigusalase Koostöö Ameti (</w:t>
      </w:r>
      <w:proofErr w:type="spellStart"/>
      <w:r w:rsidRPr="00061D5F">
        <w:t>Eurojust</w:t>
      </w:r>
      <w:proofErr w:type="spellEnd"/>
      <w:r w:rsidRPr="00061D5F">
        <w:t>) ja Armeenia Vabariigis kriminaalasjades tehtava õigusalase koostöö eest vastutavate pädevate asutuste vahelist koostööd (1708</w:t>
      </w:r>
      <w:r w:rsidR="003C694B" w:rsidRPr="00061D5F">
        <w:t>0</w:t>
      </w:r>
      <w:r w:rsidRPr="00061D5F">
        <w:t>/2023),</w:t>
      </w:r>
    </w:p>
    <w:p w:rsidR="00CF7DD7" w:rsidRPr="00061D5F" w:rsidRDefault="00CF7DD7" w:rsidP="00CF7DD7">
      <w:pPr>
        <w:pStyle w:val="NormalHanging12a"/>
      </w:pPr>
      <w:r w:rsidRPr="00061D5F">
        <w:t>–</w:t>
      </w:r>
      <w:r w:rsidRPr="00061D5F">
        <w:tab/>
        <w:t>võttes arvesse taotlust nõusoleku saamiseks, mille nõukogu esitas vastavalt Euroopa Liidu toimi</w:t>
      </w:r>
      <w:r w:rsidR="003C694B" w:rsidRPr="00061D5F">
        <w:t>mise lepingu artikli 16 lõikele </w:t>
      </w:r>
      <w:r w:rsidRPr="00061D5F">
        <w:t>2, artiklile 85 koostoimes artikli 218 lõike 6 teise lõigu punktidega a ja v ning artikli 218 lõikega 7 (C9</w:t>
      </w:r>
      <w:r w:rsidRPr="00061D5F">
        <w:noBreakHyphen/>
        <w:t>0145/2024),</w:t>
      </w:r>
    </w:p>
    <w:p w:rsidR="00CF7DD7" w:rsidRPr="00061D5F" w:rsidRDefault="00CF7DD7" w:rsidP="00CF7DD7">
      <w:pPr>
        <w:pStyle w:val="NormalHanging12a"/>
      </w:pPr>
      <w:r w:rsidRPr="00061D5F">
        <w:t>–</w:t>
      </w:r>
      <w:r w:rsidRPr="00061D5F">
        <w:tab/>
        <w:t>võttes arvesse kodukorra artikli 105 lõikeid 1 ja 4 ning artikli 114 lõiget 7,</w:t>
      </w:r>
    </w:p>
    <w:p w:rsidR="00CF7DD7" w:rsidRPr="00061D5F" w:rsidRDefault="00CF7DD7" w:rsidP="00CF7DD7">
      <w:pPr>
        <w:pStyle w:val="NormalHanging12a"/>
      </w:pPr>
      <w:r w:rsidRPr="00061D5F">
        <w:t>–</w:t>
      </w:r>
      <w:r w:rsidRPr="00061D5F">
        <w:tab/>
        <w:t>võttes arvesse kodanikuvabaduste, justiits- ja sis</w:t>
      </w:r>
      <w:r w:rsidR="003C694B" w:rsidRPr="00061D5F">
        <w:t>easjade komisjoni soovitust (A9</w:t>
      </w:r>
      <w:r w:rsidR="003C694B" w:rsidRPr="00061D5F">
        <w:noBreakHyphen/>
      </w:r>
      <w:r w:rsidRPr="00061D5F">
        <w:t>0165/2024),</w:t>
      </w:r>
    </w:p>
    <w:p w:rsidR="00CF7DD7" w:rsidRPr="00061D5F" w:rsidRDefault="00CF7DD7" w:rsidP="00CF7DD7">
      <w:pPr>
        <w:pStyle w:val="NormalHanging12a"/>
      </w:pPr>
      <w:r w:rsidRPr="00061D5F">
        <w:t>1.</w:t>
      </w:r>
      <w:r w:rsidRPr="00061D5F">
        <w:tab/>
        <w:t>annab nõusoleku lepingu sõlmimiseks;</w:t>
      </w:r>
    </w:p>
    <w:p w:rsidR="00E365E1" w:rsidRPr="00061D5F" w:rsidRDefault="00CF7DD7" w:rsidP="003C694B">
      <w:pPr>
        <w:pStyle w:val="NormalHanging12a"/>
      </w:pPr>
      <w:r w:rsidRPr="00061D5F">
        <w:t>2.</w:t>
      </w:r>
      <w:r w:rsidRPr="00061D5F">
        <w:tab/>
        <w:t xml:space="preserve">teeb presidendile ülesandeks edastada Euroopa Parlamendi seisukoht nõukogule, komisjonile, liikmesriikide valitsustele ja parlamentidele ning Armeenia Vabariigi </w:t>
      </w:r>
      <w:r w:rsidRPr="00061D5F">
        <w:lastRenderedPageBreak/>
        <w:t>valitsusele ja parlamendile.</w:t>
      </w:r>
      <w:bookmarkStart w:id="9" w:name="TextBodyEnd"/>
      <w:bookmarkEnd w:id="9"/>
    </w:p>
    <w:sectPr w:rsidR="00E365E1" w:rsidRPr="00061D5F" w:rsidSect="002B03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742" w:rsidRPr="002B036D" w:rsidRDefault="00AF2742">
      <w:r w:rsidRPr="002B036D">
        <w:separator/>
      </w:r>
    </w:p>
  </w:endnote>
  <w:endnote w:type="continuationSeparator" w:id="0">
    <w:p w:rsidR="00AF2742" w:rsidRPr="002B036D" w:rsidRDefault="00AF2742">
      <w:r w:rsidRPr="002B03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3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3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3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742" w:rsidRPr="002B036D" w:rsidRDefault="00AF2742">
      <w:r w:rsidRPr="002B036D">
        <w:separator/>
      </w:r>
    </w:p>
  </w:footnote>
  <w:footnote w:type="continuationSeparator" w:id="0">
    <w:p w:rsidR="00AF2742" w:rsidRPr="002B036D" w:rsidRDefault="00AF2742">
      <w:r w:rsidRPr="002B03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3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3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3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ET"/>
    <w:docVar w:name="dvnumam" w:val="0"/>
    <w:docVar w:name="dvpe" w:val="758.068"/>
    <w:docVar w:name="dvrapporteur" w:val="Raportöör: "/>
    <w:docVar w:name="dvstar" w:val="***"/>
    <w:docVar w:name="dvtitre" w:val="Euroopa Parlamendi .... 2024. aasta seadusandlik resolutsioon ettepaneku kohta võtta vastu nõukogu otsus ühelt poolt Euroopa Liidu ja teiselt poolt Armeenia Vabariigi vahelise Euroopa Liidu Kriminaalõigusalase Koostöö Ameti (Eurojust) ja Armeenia Vabariigis kriminaalasjades tehtava õigusalase koostöö eest vastutavate pädevate asutuste vahelist koostööd käsitleva lepingu liidu nimel sõlmimise kohta(17085/2023 – C9-0145/2024 – 2023/0400(NLE))"/>
  </w:docVars>
  <w:rsids>
    <w:rsidRoot w:val="00AF2742"/>
    <w:rsid w:val="00002272"/>
    <w:rsid w:val="00061D5F"/>
    <w:rsid w:val="00064002"/>
    <w:rsid w:val="000677B9"/>
    <w:rsid w:val="000831BA"/>
    <w:rsid w:val="000A42CC"/>
    <w:rsid w:val="000E7DD9"/>
    <w:rsid w:val="0010095E"/>
    <w:rsid w:val="00125B37"/>
    <w:rsid w:val="00187494"/>
    <w:rsid w:val="001F32AE"/>
    <w:rsid w:val="002767FF"/>
    <w:rsid w:val="002B036D"/>
    <w:rsid w:val="002B18FE"/>
    <w:rsid w:val="002B5493"/>
    <w:rsid w:val="00343214"/>
    <w:rsid w:val="00361C00"/>
    <w:rsid w:val="00395FA1"/>
    <w:rsid w:val="003C694B"/>
    <w:rsid w:val="003E15D4"/>
    <w:rsid w:val="00411CCE"/>
    <w:rsid w:val="0041666E"/>
    <w:rsid w:val="00421060"/>
    <w:rsid w:val="004457C9"/>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FCC"/>
    <w:rsid w:val="00A1687D"/>
    <w:rsid w:val="00A43E52"/>
    <w:rsid w:val="00A4678D"/>
    <w:rsid w:val="00A778C7"/>
    <w:rsid w:val="00AB441E"/>
    <w:rsid w:val="00AB6293"/>
    <w:rsid w:val="00AE0928"/>
    <w:rsid w:val="00AF2742"/>
    <w:rsid w:val="00AF3B82"/>
    <w:rsid w:val="00B12E95"/>
    <w:rsid w:val="00B22876"/>
    <w:rsid w:val="00B558F0"/>
    <w:rsid w:val="00BD48FE"/>
    <w:rsid w:val="00BD7BD8"/>
    <w:rsid w:val="00BE6ADC"/>
    <w:rsid w:val="00C05BFE"/>
    <w:rsid w:val="00C23CD4"/>
    <w:rsid w:val="00C61C0C"/>
    <w:rsid w:val="00C941CB"/>
    <w:rsid w:val="00CC2357"/>
    <w:rsid w:val="00CF071A"/>
    <w:rsid w:val="00CF7DD7"/>
    <w:rsid w:val="00D058B8"/>
    <w:rsid w:val="00D56C11"/>
    <w:rsid w:val="00D834A0"/>
    <w:rsid w:val="00D872DF"/>
    <w:rsid w:val="00D91E21"/>
    <w:rsid w:val="00DA7FCD"/>
    <w:rsid w:val="00E365E1"/>
    <w:rsid w:val="00E54FBF"/>
    <w:rsid w:val="00E820A4"/>
    <w:rsid w:val="00E9472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B7C282-83BD-4C39-B3A9-217DAD2CA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F7DD7"/>
    <w:pPr>
      <w:spacing w:before="480" w:after="240"/>
    </w:pPr>
  </w:style>
  <w:style w:type="paragraph" w:customStyle="1" w:styleId="NormalBold">
    <w:name w:val="NormalBold"/>
    <w:basedOn w:val="Normal"/>
    <w:rsid w:val="00CF7DD7"/>
    <w:rPr>
      <w:b/>
    </w:rPr>
  </w:style>
  <w:style w:type="paragraph" w:customStyle="1" w:styleId="NormalHanging12a">
    <w:name w:val="NormalHanging12a"/>
    <w:basedOn w:val="Normal"/>
    <w:rsid w:val="00CF7DD7"/>
    <w:pPr>
      <w:spacing w:after="240"/>
      <w:ind w:left="567" w:hanging="567"/>
    </w:pPr>
  </w:style>
  <w:style w:type="paragraph" w:styleId="BalloonText">
    <w:name w:val="Balloon Text"/>
    <w:basedOn w:val="Normal"/>
    <w:link w:val="BalloonTextChar"/>
    <w:rsid w:val="003C694B"/>
    <w:rPr>
      <w:rFonts w:ascii="Segoe UI" w:hAnsi="Segoe UI" w:cs="Segoe UI"/>
      <w:sz w:val="18"/>
      <w:szCs w:val="18"/>
    </w:rPr>
  </w:style>
  <w:style w:type="character" w:customStyle="1" w:styleId="BalloonTextChar">
    <w:name w:val="Balloon Text Char"/>
    <w:basedOn w:val="DefaultParagraphFont"/>
    <w:link w:val="BalloonText"/>
    <w:rsid w:val="003C694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50AC2-9684-4F9D-AD6D-AA71340EC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211</Words>
  <Characters>1730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2024-04-10T19:28:00Z</dcterms:created>
  <dcterms:modified xsi:type="dcterms:W3CDTF">2024-04-10T19:28:00Z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A9-0165/2024</vt:lpwstr>
  </property>
  <property fmtid="{D5CDD505-2E9C-101B-9397-08002B2CF9AE}" pid="4" name="&lt;Type&gt;">
    <vt:lpwstr>RR</vt:lpwstr>
  </property>
</Properties>
</file>