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028A" w:rsidTr="0010095E">
        <w:trPr>
          <w:trHeight w:hRule="exact" w:val="1418"/>
        </w:trPr>
        <w:tc>
          <w:tcPr>
            <w:tcW w:w="6804" w:type="dxa"/>
            <w:shd w:val="clear" w:color="auto" w:fill="auto"/>
            <w:vAlign w:val="center"/>
          </w:tcPr>
          <w:p w:rsidR="00751A4A" w:rsidRPr="0088028A" w:rsidRDefault="00946DE9" w:rsidP="0010095E">
            <w:pPr>
              <w:pStyle w:val="EPName"/>
            </w:pPr>
            <w:r w:rsidRPr="0088028A">
              <w:t>Eiropas Parlaments</w:t>
            </w:r>
          </w:p>
          <w:p w:rsidR="00751A4A" w:rsidRPr="0088028A" w:rsidRDefault="00817416" w:rsidP="00756632">
            <w:pPr>
              <w:pStyle w:val="EPTerm"/>
              <w:rPr>
                <w:rStyle w:val="HideTWBExt"/>
                <w:noProof w:val="0"/>
                <w:vanish w:val="0"/>
                <w:color w:val="auto"/>
              </w:rPr>
            </w:pPr>
            <w:r w:rsidRPr="0088028A">
              <w:t>2019-2024</w:t>
            </w:r>
          </w:p>
        </w:tc>
        <w:tc>
          <w:tcPr>
            <w:tcW w:w="2268" w:type="dxa"/>
            <w:shd w:val="clear" w:color="auto" w:fill="auto"/>
          </w:tcPr>
          <w:p w:rsidR="00751A4A" w:rsidRPr="0088028A" w:rsidRDefault="00187494" w:rsidP="0010095E">
            <w:pPr>
              <w:pStyle w:val="EPLogo"/>
            </w:pPr>
            <w:r w:rsidRPr="008802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028A" w:rsidRDefault="00D058B8" w:rsidP="004C5D52">
      <w:pPr>
        <w:pStyle w:val="LineTop"/>
      </w:pPr>
    </w:p>
    <w:p w:rsidR="00680577" w:rsidRPr="0088028A" w:rsidRDefault="00946DE9" w:rsidP="00680577">
      <w:pPr>
        <w:pStyle w:val="EPBodyTA1"/>
      </w:pPr>
      <w:r w:rsidRPr="0088028A">
        <w:t>PIEŅEMTIE TEKSTI</w:t>
      </w:r>
    </w:p>
    <w:p w:rsidR="00D058B8" w:rsidRPr="0088028A" w:rsidRDefault="00D058B8" w:rsidP="00D058B8">
      <w:pPr>
        <w:pStyle w:val="LineBottom"/>
      </w:pPr>
    </w:p>
    <w:p w:rsidR="00946DE9" w:rsidRPr="0088028A" w:rsidRDefault="00946DE9" w:rsidP="00946DE9">
      <w:pPr>
        <w:pStyle w:val="ATHeading1"/>
      </w:pPr>
      <w:bookmarkStart w:id="0" w:name="TANumber"/>
      <w:r w:rsidRPr="0088028A">
        <w:t>P9_TA(2024)0</w:t>
      </w:r>
      <w:bookmarkEnd w:id="0"/>
      <w:r w:rsidR="0088028A" w:rsidRPr="0088028A">
        <w:t>216</w:t>
      </w:r>
    </w:p>
    <w:p w:rsidR="00946DE9" w:rsidRPr="0088028A" w:rsidRDefault="00752767" w:rsidP="00946DE9">
      <w:pPr>
        <w:pStyle w:val="ATHeading2"/>
      </w:pPr>
      <w:bookmarkStart w:id="1" w:name="title"/>
      <w:r>
        <w:t>N</w:t>
      </w:r>
      <w:r w:rsidR="00946DE9" w:rsidRPr="0088028A">
        <w:t>olīgum</w:t>
      </w:r>
      <w:r>
        <w:t>a</w:t>
      </w:r>
      <w:r w:rsidR="00946DE9" w:rsidRPr="0088028A">
        <w:t xml:space="preserve"> </w:t>
      </w:r>
      <w:r w:rsidRPr="00752767">
        <w:t xml:space="preserve">noslēgšana </w:t>
      </w:r>
      <w:r w:rsidR="00946DE9" w:rsidRPr="0088028A">
        <w:t>starp Eiropas Savienību un Armēnijas Republiku par sadarbību starp Eiropas Savienības Aģentūru tiesu iestāžu sadarbībai krimināllietās</w:t>
      </w:r>
      <w:r w:rsidR="00FC7583" w:rsidRPr="0088028A">
        <w:t xml:space="preserve"> </w:t>
      </w:r>
      <w:r w:rsidR="00946DE9" w:rsidRPr="0088028A">
        <w:t>(</w:t>
      </w:r>
      <w:proofErr w:type="spellStart"/>
      <w:r w:rsidR="00946DE9" w:rsidRPr="0088028A">
        <w:rPr>
          <w:i/>
        </w:rPr>
        <w:t>Eurojust</w:t>
      </w:r>
      <w:proofErr w:type="spellEnd"/>
      <w:r w:rsidR="00946DE9" w:rsidRPr="0088028A">
        <w:t>) un Armēnijas Republikas kompetentajām iestādēm tiesu iestāžu sadarbībai krimināllietās</w:t>
      </w:r>
      <w:bookmarkEnd w:id="1"/>
    </w:p>
    <w:p w:rsidR="00946DE9" w:rsidRPr="0088028A" w:rsidRDefault="00946DE9" w:rsidP="00946DE9">
      <w:pPr>
        <w:rPr>
          <w:i/>
          <w:vanish/>
        </w:rPr>
      </w:pPr>
      <w:r w:rsidRPr="0088028A">
        <w:rPr>
          <w:i/>
        </w:rPr>
        <w:fldChar w:fldCharType="begin"/>
      </w:r>
      <w:r w:rsidRPr="0088028A">
        <w:rPr>
          <w:i/>
        </w:rPr>
        <w:instrText xml:space="preserve"> TC"(</w:instrText>
      </w:r>
      <w:bookmarkStart w:id="2" w:name="DocNumber"/>
      <w:r w:rsidRPr="0088028A">
        <w:rPr>
          <w:i/>
        </w:rPr>
        <w:instrText>A9-0165/2024</w:instrText>
      </w:r>
      <w:bookmarkEnd w:id="2"/>
      <w:r w:rsidRPr="0088028A">
        <w:rPr>
          <w:i/>
        </w:rPr>
        <w:instrText xml:space="preserve"> - Referents: </w:instrText>
      </w:r>
      <w:proofErr w:type="spellStart"/>
      <w:r w:rsidRPr="0088028A">
        <w:rPr>
          <w:i/>
        </w:rPr>
        <w:instrText>Thijs</w:instrText>
      </w:r>
      <w:proofErr w:type="spellEnd"/>
      <w:r w:rsidRPr="0088028A">
        <w:rPr>
          <w:i/>
        </w:rPr>
        <w:instrText xml:space="preserve"> </w:instrText>
      </w:r>
      <w:proofErr w:type="spellStart"/>
      <w:r w:rsidRPr="0088028A">
        <w:rPr>
          <w:i/>
        </w:rPr>
        <w:instrText>Reuten</w:instrText>
      </w:r>
      <w:proofErr w:type="spellEnd"/>
      <w:r w:rsidRPr="0088028A">
        <w:rPr>
          <w:i/>
        </w:rPr>
        <w:instrText xml:space="preserve">)"\l3 \n&gt; \* MERGEFORMAT </w:instrText>
      </w:r>
      <w:r w:rsidRPr="0088028A">
        <w:rPr>
          <w:i/>
        </w:rPr>
        <w:fldChar w:fldCharType="end"/>
      </w:r>
    </w:p>
    <w:p w:rsidR="00946DE9" w:rsidRPr="0088028A" w:rsidRDefault="00946DE9" w:rsidP="00946DE9">
      <w:pPr>
        <w:rPr>
          <w:vanish/>
        </w:rPr>
      </w:pPr>
      <w:bookmarkStart w:id="3" w:name="Commission"/>
      <w:r w:rsidRPr="0088028A">
        <w:rPr>
          <w:vanish/>
        </w:rPr>
        <w:t xml:space="preserve">Pilsoņu brīvību, tieslietu un </w:t>
      </w:r>
      <w:proofErr w:type="spellStart"/>
      <w:r w:rsidRPr="0088028A">
        <w:rPr>
          <w:vanish/>
        </w:rPr>
        <w:t>iekšlietu</w:t>
      </w:r>
      <w:proofErr w:type="spellEnd"/>
      <w:r w:rsidRPr="0088028A">
        <w:rPr>
          <w:vanish/>
        </w:rPr>
        <w:t xml:space="preserve"> komiteja</w:t>
      </w:r>
      <w:bookmarkEnd w:id="3"/>
    </w:p>
    <w:p w:rsidR="00946DE9" w:rsidRPr="0088028A" w:rsidRDefault="00946DE9" w:rsidP="00946DE9">
      <w:pPr>
        <w:rPr>
          <w:vanish/>
        </w:rPr>
      </w:pPr>
      <w:bookmarkStart w:id="4" w:name="PE"/>
      <w:r w:rsidRPr="0088028A">
        <w:rPr>
          <w:vanish/>
        </w:rPr>
        <w:t>PE758.068</w:t>
      </w:r>
      <w:bookmarkEnd w:id="4"/>
    </w:p>
    <w:p w:rsidR="00C97AA2" w:rsidRDefault="00946DE9" w:rsidP="00FC7583">
      <w:pPr>
        <w:pStyle w:val="ATHeading3"/>
      </w:pPr>
      <w:bookmarkStart w:id="5" w:name="Sujet"/>
      <w:r w:rsidRPr="0088028A">
        <w:t xml:space="preserve">Eiropas Parlamenta 2024. gada </w:t>
      </w:r>
      <w:r w:rsidR="00FC7583" w:rsidRPr="0088028A">
        <w:t>10</w:t>
      </w:r>
      <w:r w:rsidRPr="0088028A">
        <w:t xml:space="preserve">. </w:t>
      </w:r>
      <w:r w:rsidR="00FC7583" w:rsidRPr="0088028A">
        <w:t>aprīļa</w:t>
      </w:r>
      <w:r w:rsidRPr="0088028A">
        <w:t xml:space="preserve"> normatīvā rezolūcija par </w:t>
      </w:r>
      <w:r w:rsidR="00FC7583" w:rsidRPr="0088028A">
        <w:t>Padomes lēmuma projektu</w:t>
      </w:r>
      <w:r w:rsidRPr="0088028A">
        <w:t xml:space="preserve"> par to, lai noslēgtu nolīgumu starp Eiropas Savienību, no vienas puses, un Armēnijas Republiku, no otras puses, par sadarbību starp Eiropas Savienības Aģentūru tiesu iestāžu sadarbībai krimināllietās (</w:t>
      </w:r>
      <w:proofErr w:type="spellStart"/>
      <w:r w:rsidRPr="0088028A">
        <w:rPr>
          <w:i/>
        </w:rPr>
        <w:t>Eurojust</w:t>
      </w:r>
      <w:proofErr w:type="spellEnd"/>
      <w:r w:rsidRPr="0088028A">
        <w:t>) un Armēnijas Republikas kompetentajām iestādēm tiesu iestāžu sadarbībai krimināllietās</w:t>
      </w:r>
      <w:bookmarkEnd w:id="5"/>
      <w:r w:rsidRPr="0088028A">
        <w:t xml:space="preserve"> </w:t>
      </w:r>
      <w:bookmarkStart w:id="6" w:name="References"/>
      <w:r w:rsidRPr="0088028A">
        <w:t>(17085/2023 – C9-0145/2024 – 2023/0400(NLE))</w:t>
      </w:r>
      <w:bookmarkStart w:id="7" w:name="TextBodyBegin"/>
      <w:bookmarkEnd w:id="6"/>
      <w:bookmarkEnd w:id="7"/>
    </w:p>
    <w:p w:rsidR="00C97AA2" w:rsidRPr="0088028A" w:rsidRDefault="00C97AA2" w:rsidP="00C97AA2">
      <w:pPr>
        <w:pStyle w:val="NormalBold"/>
      </w:pPr>
      <w:bookmarkStart w:id="8" w:name="_GoBack"/>
      <w:bookmarkEnd w:id="8"/>
      <w:r w:rsidRPr="0088028A">
        <w:t>(Piekrišana)</w:t>
      </w:r>
    </w:p>
    <w:p w:rsidR="00C97AA2" w:rsidRPr="0088028A" w:rsidRDefault="00C97AA2" w:rsidP="00C97AA2">
      <w:pPr>
        <w:pStyle w:val="EPComma"/>
      </w:pPr>
      <w:r w:rsidRPr="0088028A">
        <w:rPr>
          <w:i/>
        </w:rPr>
        <w:t>Eiropas Parlaments</w:t>
      </w:r>
      <w:r w:rsidRPr="0088028A">
        <w:t>,</w:t>
      </w:r>
    </w:p>
    <w:p w:rsidR="00C97AA2" w:rsidRPr="0088028A" w:rsidRDefault="00C97AA2" w:rsidP="00C97AA2">
      <w:pPr>
        <w:pStyle w:val="NormalHanging12a"/>
      </w:pPr>
      <w:r w:rsidRPr="0088028A">
        <w:t>–</w:t>
      </w:r>
      <w:r w:rsidRPr="0088028A">
        <w:tab/>
        <w:t xml:space="preserve">ņemot vērā </w:t>
      </w:r>
      <w:r w:rsidR="00FC7583" w:rsidRPr="0088028A">
        <w:t>Padomes lēmuma projektu</w:t>
      </w:r>
      <w:r w:rsidRPr="0088028A">
        <w:t xml:space="preserve"> (</w:t>
      </w:r>
      <w:r w:rsidR="00FC7583" w:rsidRPr="0088028A">
        <w:t>17085/2023</w:t>
      </w:r>
      <w:r w:rsidRPr="0088028A">
        <w:t>),</w:t>
      </w:r>
    </w:p>
    <w:p w:rsidR="00C97AA2" w:rsidRPr="0088028A" w:rsidRDefault="00C97AA2" w:rsidP="00C97AA2">
      <w:pPr>
        <w:pStyle w:val="NormalHanging12a"/>
      </w:pPr>
      <w:r w:rsidRPr="0088028A">
        <w:t>–</w:t>
      </w:r>
      <w:r w:rsidRPr="0088028A">
        <w:tab/>
        <w:t>ņemot vērā projektu nolīgumam starp Eiropas Savienību, no vienas puses, un Armēnijas Republiku, no otras puses, par sadarbību starp Eiropas Savienības Aģentūru tiesu iestāžu sadarbībai krimināllietās (</w:t>
      </w:r>
      <w:proofErr w:type="spellStart"/>
      <w:r w:rsidRPr="0088028A">
        <w:rPr>
          <w:i/>
          <w:iCs/>
        </w:rPr>
        <w:t>Eurojust</w:t>
      </w:r>
      <w:proofErr w:type="spellEnd"/>
      <w:r w:rsidRPr="0088028A">
        <w:t>) un Armēnijas Republikas kompetentajām iestādēm tiesu iestāžu sadarbībai krimināllietās (</w:t>
      </w:r>
      <w:r w:rsidR="00FC7583" w:rsidRPr="0088028A">
        <w:t>17080</w:t>
      </w:r>
      <w:r w:rsidRPr="0088028A">
        <w:t>/2023),</w:t>
      </w:r>
    </w:p>
    <w:p w:rsidR="00C97AA2" w:rsidRPr="0088028A" w:rsidRDefault="00C97AA2" w:rsidP="00C97AA2">
      <w:pPr>
        <w:pStyle w:val="NormalHanging12a"/>
      </w:pPr>
      <w:r w:rsidRPr="0088028A">
        <w:t>–</w:t>
      </w:r>
      <w:r w:rsidRPr="0088028A">
        <w:tab/>
        <w:t>ņemot vērā piekrišanas pieprasījumu, ko Padome iesniegusi saskaņā ar Līguma par Eiropas Savienības darbību 16. panta 2. punktu un 85. pantu saistībā ar 218. panta 6. punkta otrās daļas a) apakšpunkta v) punktu un 218. panta 7. punktu (C9</w:t>
      </w:r>
      <w:r w:rsidRPr="0088028A">
        <w:noBreakHyphen/>
        <w:t>0145/2024),</w:t>
      </w:r>
    </w:p>
    <w:p w:rsidR="00C97AA2" w:rsidRPr="0088028A" w:rsidRDefault="00C97AA2" w:rsidP="00C97AA2">
      <w:pPr>
        <w:pStyle w:val="NormalHanging12a"/>
      </w:pPr>
      <w:r w:rsidRPr="0088028A">
        <w:t>–</w:t>
      </w:r>
      <w:r w:rsidRPr="0088028A">
        <w:tab/>
        <w:t>ņemot vērā Reglamenta 105. panta 1. un 4. punktu un 114. panta 7. punktu,</w:t>
      </w:r>
    </w:p>
    <w:p w:rsidR="00C97AA2" w:rsidRPr="0088028A" w:rsidRDefault="00C97AA2" w:rsidP="00C97AA2">
      <w:pPr>
        <w:pStyle w:val="NormalHanging12a"/>
      </w:pPr>
      <w:r w:rsidRPr="0088028A">
        <w:t>–</w:t>
      </w:r>
      <w:r w:rsidRPr="0088028A">
        <w:tab/>
        <w:t xml:space="preserve">ņemot vērā Pilsoņu brīvību, tieslietu un </w:t>
      </w:r>
      <w:proofErr w:type="spellStart"/>
      <w:r w:rsidRPr="0088028A">
        <w:t>iekšlietu</w:t>
      </w:r>
      <w:proofErr w:type="spellEnd"/>
      <w:r w:rsidRPr="0088028A">
        <w:t xml:space="preserve"> komitejas ieteikumu (A9-0165/2024),</w:t>
      </w:r>
    </w:p>
    <w:p w:rsidR="00C97AA2" w:rsidRPr="0088028A" w:rsidRDefault="00C97AA2" w:rsidP="00C97AA2">
      <w:pPr>
        <w:pStyle w:val="NormalHanging12a"/>
      </w:pPr>
      <w:r w:rsidRPr="0088028A">
        <w:t>1.</w:t>
      </w:r>
      <w:r w:rsidRPr="0088028A">
        <w:tab/>
        <w:t>sniedz piekrišanu nolīguma slēgšanai;</w:t>
      </w:r>
    </w:p>
    <w:p w:rsidR="00C97AA2" w:rsidRPr="0088028A" w:rsidRDefault="00C97AA2" w:rsidP="00C97AA2">
      <w:pPr>
        <w:pStyle w:val="NormalHanging12a"/>
      </w:pPr>
      <w:r w:rsidRPr="0088028A">
        <w:t>2.</w:t>
      </w:r>
      <w:r w:rsidRPr="0088028A">
        <w:tab/>
        <w:t>uzdod priekšsēdētājai Parlamenta nostāju nosūtīt Padomei, Komisijai, dalībvalstu valdībām un parlamentiem, kā arī Armēnijas Republikas valdībai un parlamentam.</w:t>
      </w:r>
    </w:p>
    <w:p w:rsidR="00E365E1" w:rsidRPr="0088028A" w:rsidRDefault="00E365E1" w:rsidP="00946DE9">
      <w:bookmarkStart w:id="9" w:name="TextBodyEnd"/>
      <w:bookmarkEnd w:id="9"/>
    </w:p>
    <w:sectPr w:rsidR="00E365E1" w:rsidRPr="0088028A" w:rsidSect="00EE4D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DE9" w:rsidRPr="00EE4D33" w:rsidRDefault="00946DE9">
      <w:r w:rsidRPr="00EE4D33">
        <w:separator/>
      </w:r>
    </w:p>
  </w:endnote>
  <w:endnote w:type="continuationSeparator" w:id="0">
    <w:p w:rsidR="00946DE9" w:rsidRPr="00EE4D33" w:rsidRDefault="00946DE9">
      <w:r w:rsidRPr="00EE4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D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D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D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DE9" w:rsidRPr="00EE4D33" w:rsidRDefault="00946DE9">
      <w:r w:rsidRPr="00EE4D33">
        <w:separator/>
      </w:r>
    </w:p>
  </w:footnote>
  <w:footnote w:type="continuationSeparator" w:id="0">
    <w:p w:rsidR="00946DE9" w:rsidRPr="00EE4D33" w:rsidRDefault="00946DE9">
      <w:r w:rsidRPr="00EE4D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D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D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D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LV"/>
    <w:docVar w:name="dvnumam" w:val="0"/>
    <w:docVar w:name="dvpe" w:val="758.068"/>
    <w:docVar w:name="dvrapporteur" w:val="Referents: "/>
    <w:docVar w:name="dvstar" w:val="***"/>
    <w:docVar w:name="dvtitre" w:val="Eiropas Parlamenta 2024. gada XX. XXX normatīvā rezolūcija par priekšlikumu Padomes lēmumam par to, lai noslēgtu nolīgumu starp Eiropas Savienību, no vienas puses, un Armēnijas Republiku, no otras puses, par sadarbību starp Eiropas Savienības Aģentūru tiesu iestāžu sadarbībai krimināllietās (Eurojust) un Armēnijas Republikas kompetentajām iestādēm tiesu iestāžu sadarbībai krimināllietās(17085/2023 – C9-0145/2024 – 2023/0400(NLE))"/>
  </w:docVars>
  <w:rsids>
    <w:rsidRoot w:val="00946DE9"/>
    <w:rsid w:val="00002272"/>
    <w:rsid w:val="00064002"/>
    <w:rsid w:val="000677B9"/>
    <w:rsid w:val="000831BA"/>
    <w:rsid w:val="00092F8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2767"/>
    <w:rsid w:val="00756632"/>
    <w:rsid w:val="00762C74"/>
    <w:rsid w:val="00786EC0"/>
    <w:rsid w:val="007D1690"/>
    <w:rsid w:val="007E22AD"/>
    <w:rsid w:val="00817416"/>
    <w:rsid w:val="00842779"/>
    <w:rsid w:val="00865F67"/>
    <w:rsid w:val="0088028A"/>
    <w:rsid w:val="00881A7B"/>
    <w:rsid w:val="008840E5"/>
    <w:rsid w:val="00887B3E"/>
    <w:rsid w:val="008C2AC6"/>
    <w:rsid w:val="00930C23"/>
    <w:rsid w:val="0093193B"/>
    <w:rsid w:val="00946DE9"/>
    <w:rsid w:val="009509D8"/>
    <w:rsid w:val="00950B64"/>
    <w:rsid w:val="00981893"/>
    <w:rsid w:val="00A1687D"/>
    <w:rsid w:val="00A4319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AA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D33"/>
    <w:rsid w:val="00F04346"/>
    <w:rsid w:val="00F075DC"/>
    <w:rsid w:val="00F149E9"/>
    <w:rsid w:val="00F5134D"/>
    <w:rsid w:val="00F74202"/>
    <w:rsid w:val="00F87713"/>
    <w:rsid w:val="00FB4360"/>
    <w:rsid w:val="00FC758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9E261"/>
  <w15:chartTrackingRefBased/>
  <w15:docId w15:val="{DCDCFADF-262D-4D4B-8B55-F641F21F0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7AA2"/>
    <w:pPr>
      <w:spacing w:before="480" w:after="240"/>
    </w:pPr>
  </w:style>
  <w:style w:type="paragraph" w:customStyle="1" w:styleId="NormalBold">
    <w:name w:val="NormalBold"/>
    <w:basedOn w:val="Normal"/>
    <w:rsid w:val="00C97AA2"/>
    <w:rPr>
      <w:b/>
    </w:rPr>
  </w:style>
  <w:style w:type="paragraph" w:customStyle="1" w:styleId="NormalBold12a">
    <w:name w:val="NormalBold12a"/>
    <w:basedOn w:val="Normal"/>
    <w:rsid w:val="00C97AA2"/>
    <w:pPr>
      <w:spacing w:after="240"/>
    </w:pPr>
    <w:rPr>
      <w:b/>
    </w:rPr>
  </w:style>
  <w:style w:type="paragraph" w:customStyle="1" w:styleId="NormalHanging12a">
    <w:name w:val="NormalHanging12a"/>
    <w:basedOn w:val="Normal"/>
    <w:rsid w:val="00C97AA2"/>
    <w:pPr>
      <w:spacing w:after="240"/>
      <w:ind w:left="567" w:hanging="567"/>
    </w:pPr>
  </w:style>
  <w:style w:type="paragraph" w:styleId="BalloonText">
    <w:name w:val="Balloon Text"/>
    <w:basedOn w:val="Normal"/>
    <w:link w:val="BalloonTextChar"/>
    <w:rsid w:val="00FC7583"/>
    <w:rPr>
      <w:rFonts w:ascii="Segoe UI" w:hAnsi="Segoe UI" w:cs="Segoe UI"/>
      <w:sz w:val="18"/>
      <w:szCs w:val="18"/>
    </w:rPr>
  </w:style>
  <w:style w:type="character" w:customStyle="1" w:styleId="BalloonTextChar">
    <w:name w:val="Balloon Text Char"/>
    <w:basedOn w:val="DefaultParagraphFont"/>
    <w:link w:val="BalloonText"/>
    <w:rsid w:val="00FC758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01AD4-A0D0-4457-8E56-EDDCE9EE0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1684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2024-04-11T07:07:00Z</dcterms:created>
  <dcterms:modified xsi:type="dcterms:W3CDTF">2024-04-11T07:07:00Z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P9_TA(2024)0216_</vt:lpwstr>
  </property>
  <property fmtid="{D5CDD505-2E9C-101B-9397-08002B2CF9AE}" pid="4" name="&lt;Type&gt;">
    <vt:lpwstr>RR</vt:lpwstr>
  </property>
</Properties>
</file>