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167D" w:rsidTr="0010095E">
        <w:trPr>
          <w:trHeight w:hRule="exact" w:val="1418"/>
        </w:trPr>
        <w:tc>
          <w:tcPr>
            <w:tcW w:w="6804" w:type="dxa"/>
            <w:shd w:val="clear" w:color="auto" w:fill="auto"/>
            <w:vAlign w:val="center"/>
          </w:tcPr>
          <w:p w:rsidR="00751A4A" w:rsidRPr="0015167D" w:rsidRDefault="00C8273B" w:rsidP="0010095E">
            <w:pPr>
              <w:pStyle w:val="EPName"/>
            </w:pPr>
            <w:bookmarkStart w:id="0" w:name="_GoBack"/>
            <w:bookmarkEnd w:id="0"/>
            <w:r w:rsidRPr="0015167D">
              <w:t>Euroopa Parlament</w:t>
            </w:r>
          </w:p>
          <w:p w:rsidR="00751A4A" w:rsidRPr="0015167D" w:rsidRDefault="00817416" w:rsidP="00756632">
            <w:pPr>
              <w:pStyle w:val="EPTerm"/>
              <w:rPr>
                <w:rStyle w:val="HideTWBExt"/>
                <w:noProof w:val="0"/>
                <w:vanish w:val="0"/>
                <w:color w:val="auto"/>
              </w:rPr>
            </w:pPr>
            <w:r w:rsidRPr="0015167D">
              <w:t>2019-2024</w:t>
            </w:r>
          </w:p>
        </w:tc>
        <w:tc>
          <w:tcPr>
            <w:tcW w:w="2268" w:type="dxa"/>
            <w:shd w:val="clear" w:color="auto" w:fill="auto"/>
          </w:tcPr>
          <w:p w:rsidR="00751A4A" w:rsidRPr="0015167D" w:rsidRDefault="00187494" w:rsidP="0010095E">
            <w:pPr>
              <w:pStyle w:val="EPLogo"/>
            </w:pPr>
            <w:r w:rsidRPr="001516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167D" w:rsidRDefault="00D058B8" w:rsidP="004C5D52">
      <w:pPr>
        <w:pStyle w:val="LineTop"/>
      </w:pPr>
    </w:p>
    <w:p w:rsidR="00680577" w:rsidRPr="0015167D" w:rsidRDefault="00C8273B" w:rsidP="00680577">
      <w:pPr>
        <w:pStyle w:val="EPBodyTA1"/>
      </w:pPr>
      <w:r w:rsidRPr="0015167D">
        <w:t>VASTUVÕETUD TEKSTID</w:t>
      </w:r>
    </w:p>
    <w:p w:rsidR="00D058B8" w:rsidRPr="0015167D" w:rsidRDefault="00D058B8" w:rsidP="00D058B8">
      <w:pPr>
        <w:pStyle w:val="LineBottom"/>
      </w:pPr>
    </w:p>
    <w:p w:rsidR="00C8273B" w:rsidRPr="0015167D" w:rsidRDefault="00C8273B" w:rsidP="00C8273B">
      <w:pPr>
        <w:pStyle w:val="ATHeading1"/>
      </w:pPr>
      <w:bookmarkStart w:id="1" w:name="TANumber"/>
      <w:r w:rsidRPr="0015167D">
        <w:t>P9_TA(2024)0</w:t>
      </w:r>
      <w:r w:rsidR="00F76C53" w:rsidRPr="0015167D">
        <w:t>21</w:t>
      </w:r>
      <w:r w:rsidR="009302CB" w:rsidRPr="0015167D">
        <w:t>7</w:t>
      </w:r>
      <w:bookmarkEnd w:id="1"/>
    </w:p>
    <w:p w:rsidR="00C8273B" w:rsidRPr="0015167D" w:rsidRDefault="00C8273B" w:rsidP="00C8273B">
      <w:pPr>
        <w:pStyle w:val="ATHeading2"/>
      </w:pPr>
      <w:bookmarkStart w:id="2" w:name="title"/>
      <w:r w:rsidRPr="0015167D">
        <w:t>Euroopa Liidu ja Liechtensteini Vürstiriigi vaheline leping, mis käsitleb täiendavaid reegleid seoses Integreeritud Piirihalduse Fondi osaks oleva piirihalduse ja viisapoliitika rahastuga</w:t>
      </w:r>
      <w:bookmarkEnd w:id="2"/>
    </w:p>
    <w:p w:rsidR="00C8273B" w:rsidRPr="0015167D" w:rsidRDefault="00C8273B" w:rsidP="00C8273B">
      <w:pPr>
        <w:rPr>
          <w:i/>
          <w:vanish/>
        </w:rPr>
      </w:pPr>
      <w:r w:rsidRPr="0015167D">
        <w:rPr>
          <w:i/>
        </w:rPr>
        <w:fldChar w:fldCharType="begin"/>
      </w:r>
      <w:r w:rsidRPr="0015167D">
        <w:rPr>
          <w:i/>
        </w:rPr>
        <w:instrText xml:space="preserve"> TC"(</w:instrText>
      </w:r>
      <w:bookmarkStart w:id="3" w:name="DocNumber"/>
      <w:r w:rsidRPr="0015167D">
        <w:rPr>
          <w:i/>
        </w:rPr>
        <w:instrText>A9-0144/2024</w:instrText>
      </w:r>
      <w:bookmarkEnd w:id="3"/>
      <w:r w:rsidRPr="0015167D">
        <w:rPr>
          <w:i/>
        </w:rPr>
        <w:instrText xml:space="preserve"> - Raportöör: Paulo Rangel)"\l3 \n&gt; \* MERGEFORMAT </w:instrText>
      </w:r>
      <w:r w:rsidRPr="0015167D">
        <w:rPr>
          <w:i/>
        </w:rPr>
        <w:fldChar w:fldCharType="end"/>
      </w:r>
    </w:p>
    <w:p w:rsidR="00C8273B" w:rsidRPr="0015167D" w:rsidRDefault="00C8273B" w:rsidP="00C8273B">
      <w:pPr>
        <w:rPr>
          <w:vanish/>
        </w:rPr>
      </w:pPr>
      <w:bookmarkStart w:id="4" w:name="Commission"/>
      <w:r w:rsidRPr="0015167D">
        <w:rPr>
          <w:vanish/>
        </w:rPr>
        <w:t>Kodanikuvabaduste, justiits- ja siseasjade komisjon</w:t>
      </w:r>
      <w:bookmarkEnd w:id="4"/>
    </w:p>
    <w:p w:rsidR="00C8273B" w:rsidRPr="0015167D" w:rsidRDefault="00C8273B" w:rsidP="00C8273B">
      <w:pPr>
        <w:rPr>
          <w:vanish/>
        </w:rPr>
      </w:pPr>
      <w:bookmarkStart w:id="5" w:name="PE"/>
      <w:r w:rsidRPr="0015167D">
        <w:rPr>
          <w:vanish/>
        </w:rPr>
        <w:t>PE758.915</w:t>
      </w:r>
      <w:bookmarkEnd w:id="5"/>
    </w:p>
    <w:p w:rsidR="00C8273B" w:rsidRPr="0015167D" w:rsidRDefault="002F7235" w:rsidP="00C8273B">
      <w:pPr>
        <w:pStyle w:val="ATHeading3"/>
      </w:pPr>
      <w:bookmarkStart w:id="6" w:name="Sujet"/>
      <w:r w:rsidRPr="0015167D">
        <w:t>Euroopa Parlamendi 10</w:t>
      </w:r>
      <w:r w:rsidR="00C8273B" w:rsidRPr="0015167D">
        <w:t>.</w:t>
      </w:r>
      <w:r w:rsidRPr="0015167D">
        <w:t> aprilli 2024. </w:t>
      </w:r>
      <w:r w:rsidR="00C8273B" w:rsidRPr="0015167D">
        <w:t>aasta seadusandlik resolutsioon nõukogu otsuse eelnõu kohta Euroopa Liidu ja Liechtensteini Vürstiriigi vahelise lepingu, mis käsitleb täiendavaid reegleid seoses Integreeritud Piirihalduse Fondi osaks oleva piirihalduse ja viisapoliitika rahastuga aastateks 2021–2027, liidu nimel sõlmimise kohta</w:t>
      </w:r>
      <w:bookmarkEnd w:id="6"/>
      <w:r w:rsidR="00C8273B" w:rsidRPr="0015167D">
        <w:t xml:space="preserve"> </w:t>
      </w:r>
      <w:bookmarkStart w:id="7" w:name="References"/>
      <w:r w:rsidR="00C8273B" w:rsidRPr="0015167D">
        <w:t>(13936/2023 – C9-0462/2023 – 2023/0334(NLE))</w:t>
      </w:r>
      <w:bookmarkEnd w:id="7"/>
    </w:p>
    <w:p w:rsidR="00CB1234" w:rsidRPr="0015167D" w:rsidRDefault="00CB1234" w:rsidP="00CB1234">
      <w:pPr>
        <w:pStyle w:val="NormalBold"/>
      </w:pPr>
      <w:bookmarkStart w:id="8" w:name="TextBodyBegin"/>
      <w:bookmarkEnd w:id="8"/>
      <w:r w:rsidRPr="0015167D">
        <w:t>(Nõusolek)</w:t>
      </w:r>
    </w:p>
    <w:p w:rsidR="00CB1234" w:rsidRPr="0015167D" w:rsidRDefault="00CB1234" w:rsidP="00CB1234">
      <w:pPr>
        <w:pStyle w:val="EPComma"/>
      </w:pPr>
      <w:r w:rsidRPr="0015167D">
        <w:rPr>
          <w:i/>
        </w:rPr>
        <w:t>Euroopa Parlament,</w:t>
      </w:r>
    </w:p>
    <w:p w:rsidR="00CB1234" w:rsidRPr="0015167D" w:rsidRDefault="00CB1234" w:rsidP="00CB1234">
      <w:pPr>
        <w:pStyle w:val="NormalHanging12a"/>
      </w:pPr>
      <w:r w:rsidRPr="0015167D">
        <w:t>–</w:t>
      </w:r>
      <w:r w:rsidRPr="0015167D">
        <w:tab/>
        <w:t>võttes arvesse nõukogu otsuse eelnõu (13936/2023),</w:t>
      </w:r>
    </w:p>
    <w:p w:rsidR="00CB1234" w:rsidRPr="0015167D" w:rsidRDefault="00CB1234" w:rsidP="00CB1234">
      <w:pPr>
        <w:pStyle w:val="NormalHanging12a"/>
      </w:pPr>
      <w:r w:rsidRPr="0015167D">
        <w:t>–</w:t>
      </w:r>
      <w:r w:rsidRPr="0015167D">
        <w:tab/>
        <w:t>võttes arvesse Euroopa Liidu ja Liechtensteini Vürstiriigi vahelise lepingu eelnõu (mis käsitleb täiendavaid reegleid seoses Integreeritud Piirihalduse Fondi osaks oleva piirihalduse ja viisapoliitika rahastuga aastateks 2021–2027) (13935/2023)</w:t>
      </w:r>
      <w:r w:rsidRPr="0015167D">
        <w:rPr>
          <w:rStyle w:val="FootnoteReference"/>
        </w:rPr>
        <w:footnoteReference w:id="1"/>
      </w:r>
      <w:r w:rsidRPr="0015167D">
        <w:t>,</w:t>
      </w:r>
    </w:p>
    <w:p w:rsidR="00CB1234" w:rsidRPr="0015167D" w:rsidRDefault="00CB1234" w:rsidP="00CB1234">
      <w:pPr>
        <w:pStyle w:val="NormalHanging12a"/>
      </w:pPr>
      <w:r w:rsidRPr="0015167D">
        <w:t>–</w:t>
      </w:r>
      <w:r w:rsidRPr="0015167D">
        <w:tab/>
        <w:t>võttes arvesse nõusoleku taotlust, mille nõukogu esitas vastavalt Euroopa Liidu toimimise lepingu artikli 77 lõikele 2, artikli 218 lõike 6 teise lõigu punktile a ning artikli 218 lõikele 7 (C9</w:t>
      </w:r>
      <w:r w:rsidRPr="0015167D">
        <w:noBreakHyphen/>
        <w:t>0462/2023),</w:t>
      </w:r>
    </w:p>
    <w:p w:rsidR="00CB1234" w:rsidRPr="0015167D" w:rsidRDefault="00CB1234" w:rsidP="00CB1234">
      <w:pPr>
        <w:pStyle w:val="NormalHanging12a"/>
      </w:pPr>
      <w:r w:rsidRPr="0015167D">
        <w:t>–</w:t>
      </w:r>
      <w:r w:rsidRPr="0015167D">
        <w:tab/>
        <w:t>võttes arvesse kodukorra artikli 105 lõikeid 1 ja 4 ning artikli 114 lõiget 7,</w:t>
      </w:r>
    </w:p>
    <w:p w:rsidR="00CB1234" w:rsidRPr="0015167D" w:rsidRDefault="00CB1234" w:rsidP="00CB1234">
      <w:pPr>
        <w:pStyle w:val="NormalHanging12a"/>
      </w:pPr>
      <w:r w:rsidRPr="0015167D">
        <w:t>–</w:t>
      </w:r>
      <w:r w:rsidRPr="0015167D">
        <w:tab/>
        <w:t>võttes arvesse kodanikuvabaduste, justiits- ja siseasj</w:t>
      </w:r>
      <w:r w:rsidR="002F7235" w:rsidRPr="0015167D">
        <w:t>ade komisjoni soovitust (A9</w:t>
      </w:r>
      <w:r w:rsidR="002F7235" w:rsidRPr="0015167D">
        <w:noBreakHyphen/>
      </w:r>
      <w:r w:rsidRPr="0015167D">
        <w:t>0144/2024),</w:t>
      </w:r>
    </w:p>
    <w:p w:rsidR="00CB1234" w:rsidRPr="0015167D" w:rsidRDefault="00CB1234" w:rsidP="00CB1234">
      <w:pPr>
        <w:pStyle w:val="NormalHanging12a"/>
      </w:pPr>
      <w:r w:rsidRPr="0015167D">
        <w:t>1.</w:t>
      </w:r>
      <w:r w:rsidRPr="0015167D">
        <w:tab/>
        <w:t xml:space="preserve">annab nõusoleku </w:t>
      </w:r>
      <w:r w:rsidR="00E17FCA" w:rsidRPr="0015167D">
        <w:t xml:space="preserve">lepingu </w:t>
      </w:r>
      <w:r w:rsidRPr="0015167D">
        <w:t>sõlmimiseks;</w:t>
      </w:r>
    </w:p>
    <w:p w:rsidR="00CB1234" w:rsidRPr="0015167D" w:rsidRDefault="00CB1234" w:rsidP="00CB1234">
      <w:pPr>
        <w:pStyle w:val="NormalHanging12a"/>
      </w:pPr>
      <w:r w:rsidRPr="0015167D">
        <w:t>2.</w:t>
      </w:r>
      <w:r w:rsidRPr="0015167D">
        <w:tab/>
        <w:t xml:space="preserve">teeb presidendile ülesandeks edastada Euroopa Parlamendi seisukoht nõukogule, komisjonile, liikmesriikide valitsustele ja parlamentidele ning Liechtensteini Vürstiriigi </w:t>
      </w:r>
      <w:r w:rsidRPr="0015167D">
        <w:lastRenderedPageBreak/>
        <w:t>valitsusele ja parlamendile.</w:t>
      </w:r>
    </w:p>
    <w:p w:rsidR="00CB1234" w:rsidRPr="0015167D" w:rsidRDefault="00CB1234" w:rsidP="00CB1234"/>
    <w:sectPr w:rsidR="00CB1234" w:rsidRPr="0015167D" w:rsidSect="00FC28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73B" w:rsidRPr="00FC284B" w:rsidRDefault="00C8273B">
      <w:r w:rsidRPr="00FC284B">
        <w:separator/>
      </w:r>
    </w:p>
  </w:endnote>
  <w:endnote w:type="continuationSeparator" w:id="0">
    <w:p w:rsidR="00C8273B" w:rsidRPr="00FC284B" w:rsidRDefault="00C8273B">
      <w:r w:rsidRPr="00FC2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8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8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8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73B" w:rsidRPr="00FC284B" w:rsidRDefault="00C8273B">
      <w:r w:rsidRPr="00FC284B">
        <w:separator/>
      </w:r>
    </w:p>
  </w:footnote>
  <w:footnote w:type="continuationSeparator" w:id="0">
    <w:p w:rsidR="00C8273B" w:rsidRPr="00FC284B" w:rsidRDefault="00C8273B">
      <w:r w:rsidRPr="00FC284B">
        <w:continuationSeparator/>
      </w:r>
    </w:p>
  </w:footnote>
  <w:footnote w:id="1">
    <w:p w:rsidR="00CB1234" w:rsidRPr="00FC284B" w:rsidRDefault="00CB1234" w:rsidP="00FC284B">
      <w:pPr>
        <w:pStyle w:val="FootnoteText"/>
        <w:ind w:left="567" w:hanging="567"/>
        <w:rPr>
          <w:sz w:val="24"/>
          <w:lang w:val="et-EE"/>
        </w:rPr>
      </w:pPr>
      <w:r w:rsidRPr="00FC284B">
        <w:rPr>
          <w:rStyle w:val="FootnoteReference"/>
          <w:sz w:val="24"/>
          <w:lang w:val="et-EE"/>
        </w:rPr>
        <w:footnoteRef/>
      </w:r>
      <w:r w:rsidR="00FC284B" w:rsidRPr="00FC284B">
        <w:rPr>
          <w:sz w:val="24"/>
          <w:lang w:val="et-EE"/>
        </w:rPr>
        <w:t xml:space="preserve"> </w:t>
      </w:r>
      <w:r w:rsidR="00FC284B" w:rsidRPr="00FC284B">
        <w:rPr>
          <w:sz w:val="24"/>
          <w:lang w:val="et-EE"/>
        </w:rPr>
        <w:tab/>
      </w:r>
      <w:r w:rsidR="002F7235">
        <w:rPr>
          <w:sz w:val="24"/>
          <w:lang w:val="et-EE"/>
        </w:rPr>
        <w:t>ELT </w:t>
      </w:r>
      <w:r w:rsidRPr="00FC284B">
        <w:rPr>
          <w:sz w:val="24"/>
          <w:lang w:val="et-EE"/>
        </w:rPr>
        <w:t>L, 2024/200, 4.1.2024, ELI:</w:t>
      </w:r>
      <w:r w:rsidR="00634BE8">
        <w:rPr>
          <w:sz w:val="24"/>
          <w:lang w:val="et-EE"/>
        </w:rPr>
        <w:t> </w:t>
      </w:r>
      <w:hyperlink r:id="rId1" w:history="1">
        <w:r w:rsidRPr="00FC284B">
          <w:rPr>
            <w:rStyle w:val="Hyperlink"/>
            <w:sz w:val="24"/>
            <w:lang w:val="et-EE"/>
          </w:rPr>
          <w:t>http://data.europa.eu/eli/agree_internation/2024/200/oj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8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8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28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ET"/>
    <w:docVar w:name="dvnumam" w:val="0"/>
    <w:docVar w:name="dvpe" w:val="758.915"/>
    <w:docVar w:name="dvrapporteur" w:val="Raportöör: "/>
    <w:docVar w:name="dvstar" w:val="***"/>
    <w:docVar w:name="dvtitre" w:val="Euroopa Parlamendi .... 2024. aasta seadusandlik resolutsioon nõukogu otsuse eelnõu kohta Euroopa Liidu ja Liechtensteini Vürstiriigi vahelise lepingu, mis käsitleb täiendavaid reegleid seoses Integreeritud Piirihalduse Fondi osaks oleva piirihalduse ja viisapoliitika rahastuga aastateks 2021–2027, liidu nimel sõlmimise kohta(13936/2023 – C9-0462/2023 – 2023/0334(NLE))"/>
  </w:docVars>
  <w:rsids>
    <w:rsidRoot w:val="00C8273B"/>
    <w:rsid w:val="00002272"/>
    <w:rsid w:val="00064002"/>
    <w:rsid w:val="000677B9"/>
    <w:rsid w:val="000831BA"/>
    <w:rsid w:val="000A42CC"/>
    <w:rsid w:val="000E7DD9"/>
    <w:rsid w:val="0010095E"/>
    <w:rsid w:val="00125B37"/>
    <w:rsid w:val="0015167D"/>
    <w:rsid w:val="00187494"/>
    <w:rsid w:val="001F32AE"/>
    <w:rsid w:val="002053CC"/>
    <w:rsid w:val="00205700"/>
    <w:rsid w:val="002767FF"/>
    <w:rsid w:val="002B18FE"/>
    <w:rsid w:val="002B5493"/>
    <w:rsid w:val="002F723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4BE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2CB"/>
    <w:rsid w:val="00930C23"/>
    <w:rsid w:val="0093193B"/>
    <w:rsid w:val="009509D8"/>
    <w:rsid w:val="00950B64"/>
    <w:rsid w:val="00981893"/>
    <w:rsid w:val="0099132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73B"/>
    <w:rsid w:val="00C941CB"/>
    <w:rsid w:val="00CB1234"/>
    <w:rsid w:val="00CC2357"/>
    <w:rsid w:val="00CF071A"/>
    <w:rsid w:val="00D058B8"/>
    <w:rsid w:val="00D56C11"/>
    <w:rsid w:val="00D834A0"/>
    <w:rsid w:val="00D872DF"/>
    <w:rsid w:val="00D91E21"/>
    <w:rsid w:val="00DA7FCD"/>
    <w:rsid w:val="00E17FCA"/>
    <w:rsid w:val="00E365E1"/>
    <w:rsid w:val="00E820A4"/>
    <w:rsid w:val="00EB006A"/>
    <w:rsid w:val="00EB4772"/>
    <w:rsid w:val="00ED169E"/>
    <w:rsid w:val="00ED4235"/>
    <w:rsid w:val="00F04346"/>
    <w:rsid w:val="00F075DC"/>
    <w:rsid w:val="00F149E9"/>
    <w:rsid w:val="00F16CA5"/>
    <w:rsid w:val="00F5134D"/>
    <w:rsid w:val="00F74202"/>
    <w:rsid w:val="00F76C53"/>
    <w:rsid w:val="00F87713"/>
    <w:rsid w:val="00FB4360"/>
    <w:rsid w:val="00FC284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34A85"/>
  <w15:chartTrackingRefBased/>
  <w15:docId w15:val="{0014E9B8-EADF-4B9A-813C-784B601F6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1234"/>
    <w:pPr>
      <w:spacing w:before="480" w:after="240"/>
    </w:pPr>
  </w:style>
  <w:style w:type="paragraph" w:customStyle="1" w:styleId="NormalBold">
    <w:name w:val="NormalBold"/>
    <w:basedOn w:val="Normal"/>
    <w:rsid w:val="00CB1234"/>
    <w:rPr>
      <w:b/>
    </w:rPr>
  </w:style>
  <w:style w:type="paragraph" w:customStyle="1" w:styleId="NormalHanging12a">
    <w:name w:val="NormalHanging12a"/>
    <w:basedOn w:val="Normal"/>
    <w:rsid w:val="00CB1234"/>
    <w:pPr>
      <w:spacing w:after="240"/>
      <w:ind w:left="567" w:hanging="567"/>
    </w:pPr>
  </w:style>
  <w:style w:type="character" w:styleId="Hyperlink">
    <w:name w:val="Hyperlink"/>
    <w:basedOn w:val="DefaultParagraphFont"/>
    <w:uiPriority w:val="99"/>
    <w:unhideWhenUsed/>
    <w:rsid w:val="00CB1234"/>
    <w:rPr>
      <w:color w:val="0563C1"/>
      <w:u w:val="single"/>
    </w:rPr>
  </w:style>
  <w:style w:type="paragraph" w:styleId="BalloonText">
    <w:name w:val="Balloon Text"/>
    <w:basedOn w:val="Normal"/>
    <w:link w:val="BalloonTextChar"/>
    <w:rsid w:val="00991325"/>
    <w:rPr>
      <w:rFonts w:ascii="Segoe UI" w:hAnsi="Segoe UI" w:cs="Segoe UI"/>
      <w:sz w:val="18"/>
      <w:szCs w:val="18"/>
    </w:rPr>
  </w:style>
  <w:style w:type="character" w:customStyle="1" w:styleId="BalloonTextChar">
    <w:name w:val="Balloon Text Char"/>
    <w:basedOn w:val="DefaultParagraphFont"/>
    <w:link w:val="BalloonText"/>
    <w:rsid w:val="0099132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8A24E-C257-4465-9077-E85F5A100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2024-04-10T19:29:00Z</dcterms:created>
  <dcterms:modified xsi:type="dcterms:W3CDTF">2024-04-10T19:29:00Z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A9-0144/2024</vt:lpwstr>
  </property>
  <property fmtid="{D5CDD505-2E9C-101B-9397-08002B2CF9AE}" pid="4" name="&lt;Type&gt;">
    <vt:lpwstr>RR</vt:lpwstr>
  </property>
</Properties>
</file>