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FAE" w14:paraId="40A71F1C" w14:textId="77777777" w:rsidTr="0010095E">
        <w:trPr>
          <w:trHeight w:hRule="exact" w:val="1418"/>
        </w:trPr>
        <w:tc>
          <w:tcPr>
            <w:tcW w:w="6804" w:type="dxa"/>
            <w:shd w:val="clear" w:color="auto" w:fill="auto"/>
            <w:vAlign w:val="center"/>
          </w:tcPr>
          <w:p w14:paraId="50A69702" w14:textId="77777777" w:rsidR="00751A4A" w:rsidRPr="00C14FAE" w:rsidRDefault="00C34927" w:rsidP="0010095E">
            <w:pPr>
              <w:pStyle w:val="EPName"/>
            </w:pPr>
            <w:r w:rsidRPr="00C14FAE">
              <w:t>Euroopan parlamentti</w:t>
            </w:r>
          </w:p>
          <w:p w14:paraId="21FC1B58" w14:textId="77777777" w:rsidR="00751A4A" w:rsidRPr="00C14FAE" w:rsidRDefault="00817416" w:rsidP="00756632">
            <w:pPr>
              <w:pStyle w:val="EPTerm"/>
              <w:rPr>
                <w:rStyle w:val="HideTWBExt"/>
                <w:noProof w:val="0"/>
                <w:vanish w:val="0"/>
                <w:color w:val="auto"/>
              </w:rPr>
            </w:pPr>
            <w:r w:rsidRPr="00C14FAE">
              <w:t>2019-2024</w:t>
            </w:r>
          </w:p>
        </w:tc>
        <w:tc>
          <w:tcPr>
            <w:tcW w:w="2268" w:type="dxa"/>
            <w:shd w:val="clear" w:color="auto" w:fill="auto"/>
          </w:tcPr>
          <w:p w14:paraId="5FB1BCDC" w14:textId="77777777" w:rsidR="00751A4A" w:rsidRPr="00C14FAE" w:rsidRDefault="00187494" w:rsidP="0010095E">
            <w:pPr>
              <w:pStyle w:val="EPLogo"/>
            </w:pPr>
            <w:r w:rsidRPr="00C14FAE">
              <w:rPr>
                <w:noProof/>
                <w:lang w:val="en-GB"/>
              </w:rPr>
              <w:drawing>
                <wp:inline distT="0" distB="0" distL="0" distR="0" wp14:anchorId="7C814059" wp14:editId="058E88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61512F" w14:textId="77777777" w:rsidR="00D058B8" w:rsidRPr="00C14FAE" w:rsidRDefault="00D058B8" w:rsidP="004C5D52">
      <w:pPr>
        <w:pStyle w:val="LineTop"/>
      </w:pPr>
    </w:p>
    <w:p w14:paraId="3E745403" w14:textId="77777777" w:rsidR="00680577" w:rsidRPr="00C14FAE" w:rsidRDefault="00C34927" w:rsidP="00680577">
      <w:pPr>
        <w:pStyle w:val="EPBodyTA1"/>
      </w:pPr>
      <w:r w:rsidRPr="00C14FAE">
        <w:t>HYVÄKSYTYT TEKSTIT</w:t>
      </w:r>
    </w:p>
    <w:p w14:paraId="0FC7CC10" w14:textId="77777777" w:rsidR="00D058B8" w:rsidRPr="00C14FAE" w:rsidRDefault="00D058B8" w:rsidP="00D058B8">
      <w:pPr>
        <w:pStyle w:val="LineBottom"/>
      </w:pPr>
    </w:p>
    <w:p w14:paraId="7EEC3489" w14:textId="48FE27CB" w:rsidR="00C34927" w:rsidRPr="00C14FAE" w:rsidRDefault="00C34927" w:rsidP="00C34927">
      <w:pPr>
        <w:pStyle w:val="ATHeading1"/>
      </w:pPr>
      <w:bookmarkStart w:id="0" w:name="TANumber"/>
      <w:r w:rsidRPr="00C14FAE">
        <w:t>P9_</w:t>
      </w:r>
      <w:proofErr w:type="gramStart"/>
      <w:r w:rsidRPr="00C14FAE">
        <w:t>TA(</w:t>
      </w:r>
      <w:proofErr w:type="gramEnd"/>
      <w:r w:rsidRPr="00C14FAE">
        <w:t>2024)0</w:t>
      </w:r>
      <w:r w:rsidR="00F05575">
        <w:t>219</w:t>
      </w:r>
      <w:bookmarkEnd w:id="0"/>
    </w:p>
    <w:p w14:paraId="46A86AD9" w14:textId="77777777" w:rsidR="00C34927" w:rsidRPr="00C14FAE" w:rsidRDefault="00ED1381" w:rsidP="00C34927">
      <w:pPr>
        <w:pStyle w:val="ATHeading2"/>
      </w:pPr>
      <w:bookmarkStart w:id="1" w:name="title"/>
      <w:r w:rsidRPr="00C14FAE">
        <w:rPr>
          <w:bCs/>
        </w:rPr>
        <w:t>Siirtohinnoittelu</w:t>
      </w:r>
      <w:bookmarkEnd w:id="1"/>
    </w:p>
    <w:p w14:paraId="4617E312" w14:textId="77777777" w:rsidR="00C34927" w:rsidRPr="00C14FAE" w:rsidRDefault="00C34927" w:rsidP="00C34927">
      <w:pPr>
        <w:rPr>
          <w:i/>
          <w:vanish/>
        </w:rPr>
      </w:pPr>
      <w:r w:rsidRPr="00C14FAE">
        <w:rPr>
          <w:i/>
        </w:rPr>
        <w:fldChar w:fldCharType="begin"/>
      </w:r>
      <w:r w:rsidRPr="00C14FAE">
        <w:rPr>
          <w:i/>
        </w:rPr>
        <w:instrText xml:space="preserve"> TC"(</w:instrText>
      </w:r>
      <w:bookmarkStart w:id="2" w:name="DocNumber"/>
      <w:r w:rsidRPr="00C14FAE">
        <w:rPr>
          <w:i/>
        </w:rPr>
        <w:instrText>A9-0066/2024</w:instrText>
      </w:r>
      <w:bookmarkEnd w:id="2"/>
      <w:r w:rsidRPr="00C14FAE">
        <w:rPr>
          <w:i/>
        </w:rPr>
        <w:instrText xml:space="preserve"> - Esittelijä: </w:instrText>
      </w:r>
      <w:proofErr w:type="spellStart"/>
      <w:r w:rsidRPr="00C14FAE">
        <w:rPr>
          <w:i/>
        </w:rPr>
        <w:instrText>Kira</w:instrText>
      </w:r>
      <w:proofErr w:type="spellEnd"/>
      <w:r w:rsidRPr="00C14FAE">
        <w:rPr>
          <w:i/>
        </w:rPr>
        <w:instrText xml:space="preserve"> Marie Peter</w:instrText>
      </w:r>
      <w:r w:rsidRPr="00C14FAE">
        <w:rPr>
          <w:i/>
        </w:rPr>
        <w:noBreakHyphen/>
        <w:instrText xml:space="preserve">Hansen)"\l3 \n&gt; \* MERGEFORMAT </w:instrText>
      </w:r>
      <w:r w:rsidRPr="00C14FAE">
        <w:rPr>
          <w:i/>
        </w:rPr>
        <w:fldChar w:fldCharType="end"/>
      </w:r>
    </w:p>
    <w:p w14:paraId="1D6EF405" w14:textId="77777777" w:rsidR="00C34927" w:rsidRPr="00C14FAE" w:rsidRDefault="00C34927" w:rsidP="00C34927">
      <w:pPr>
        <w:rPr>
          <w:vanish/>
        </w:rPr>
      </w:pPr>
      <w:bookmarkStart w:id="3" w:name="Commission"/>
      <w:r w:rsidRPr="00C14FAE">
        <w:rPr>
          <w:vanish/>
        </w:rPr>
        <w:t>Talous- ja raha-asioiden valiokunta</w:t>
      </w:r>
      <w:bookmarkEnd w:id="3"/>
    </w:p>
    <w:p w14:paraId="44942C6C" w14:textId="77777777" w:rsidR="00C34927" w:rsidRPr="00C14FAE" w:rsidRDefault="00C34927" w:rsidP="00C34927">
      <w:pPr>
        <w:rPr>
          <w:vanish/>
        </w:rPr>
      </w:pPr>
      <w:bookmarkStart w:id="4" w:name="PE"/>
      <w:r w:rsidRPr="00C14FAE">
        <w:rPr>
          <w:vanish/>
        </w:rPr>
        <w:t>PE756.000</w:t>
      </w:r>
      <w:bookmarkEnd w:id="4"/>
    </w:p>
    <w:p w14:paraId="03790574" w14:textId="77777777" w:rsidR="00C34927" w:rsidRPr="00C14FAE" w:rsidRDefault="00C34927" w:rsidP="00C34927">
      <w:pPr>
        <w:pStyle w:val="ATHeading3"/>
      </w:pPr>
      <w:bookmarkStart w:id="5" w:name="Sujet"/>
      <w:r w:rsidRPr="00C14FAE">
        <w:t xml:space="preserve">Euroopan parlamentin lainsäädäntöpäätöslauselma </w:t>
      </w:r>
      <w:r w:rsidR="00ED1381" w:rsidRPr="00C14FAE">
        <w:t>10</w:t>
      </w:r>
      <w:r w:rsidRPr="00C14FAE">
        <w:t>. huhtikuuta 2024 ehdotuksesta neuvoston direktiiviksi siirtohinnoittelusta</w:t>
      </w:r>
      <w:bookmarkEnd w:id="5"/>
      <w:r w:rsidRPr="00C14FAE">
        <w:t xml:space="preserve"> </w:t>
      </w:r>
      <w:bookmarkStart w:id="6" w:name="References"/>
      <w:r w:rsidRPr="00C14FAE">
        <w:t>(</w:t>
      </w:r>
      <w:proofErr w:type="gramStart"/>
      <w:r w:rsidRPr="00C14FAE">
        <w:t>COM(</w:t>
      </w:r>
      <w:proofErr w:type="gramEnd"/>
      <w:r w:rsidRPr="00C14FAE">
        <w:t>2023)0529 – C9-0339/2023 – 2023/0322(CNS))</w:t>
      </w:r>
      <w:bookmarkEnd w:id="6"/>
    </w:p>
    <w:p w14:paraId="54D2DAED" w14:textId="77777777" w:rsidR="00C34927" w:rsidRPr="00C14FAE" w:rsidRDefault="00C34927" w:rsidP="00C34927"/>
    <w:p w14:paraId="3825A13F" w14:textId="77777777" w:rsidR="00205109" w:rsidRPr="00C14FAE" w:rsidRDefault="00205109" w:rsidP="00205109">
      <w:pPr>
        <w:pStyle w:val="NormalBold"/>
      </w:pPr>
      <w:bookmarkStart w:id="7" w:name="TextBodyBegin"/>
      <w:bookmarkEnd w:id="7"/>
      <w:r w:rsidRPr="00C14FAE">
        <w:t>(Erityinen lainsäätämisjärjestys – kuuleminen)</w:t>
      </w:r>
    </w:p>
    <w:p w14:paraId="16A7BDFD" w14:textId="77777777" w:rsidR="00205109" w:rsidRPr="00C14FAE" w:rsidRDefault="00205109" w:rsidP="000C17F2">
      <w:pPr>
        <w:pStyle w:val="EPComma"/>
        <w:widowControl/>
      </w:pPr>
      <w:r w:rsidRPr="00C14FAE">
        <w:rPr>
          <w:i/>
          <w:iCs/>
        </w:rPr>
        <w:t>Euroopan parlamentti</w:t>
      </w:r>
      <w:r w:rsidRPr="00C14FAE">
        <w:t>, joka</w:t>
      </w:r>
    </w:p>
    <w:p w14:paraId="3C304D0E" w14:textId="77777777" w:rsidR="00205109" w:rsidRPr="00C14FAE" w:rsidRDefault="00205109" w:rsidP="000C17F2">
      <w:pPr>
        <w:pStyle w:val="NormalHanging12a"/>
        <w:widowControl/>
      </w:pPr>
      <w:r w:rsidRPr="00C14FAE">
        <w:t>–</w:t>
      </w:r>
      <w:r w:rsidRPr="00C14FAE">
        <w:tab/>
        <w:t>ottaa huomioon komission ehdotuksen neuvostolle (</w:t>
      </w:r>
      <w:proofErr w:type="gramStart"/>
      <w:r w:rsidRPr="00C14FAE">
        <w:t>COM(</w:t>
      </w:r>
      <w:proofErr w:type="gramEnd"/>
      <w:r w:rsidRPr="00C14FAE">
        <w:t>2023)0529),</w:t>
      </w:r>
    </w:p>
    <w:p w14:paraId="2408EA21" w14:textId="77777777" w:rsidR="00205109" w:rsidRPr="00C14FAE" w:rsidRDefault="00205109" w:rsidP="000C17F2">
      <w:pPr>
        <w:pStyle w:val="NormalHanging12a"/>
        <w:widowControl/>
      </w:pPr>
      <w:r w:rsidRPr="00C14FAE">
        <w:t>–</w:t>
      </w:r>
      <w:r w:rsidRPr="00C14FAE">
        <w:tab/>
        <w:t>ottaa huomioon Euroopan unionin toiminnasta tehdyn sopimuksen 115 artiklan, jonka mukaisesti neuvosto on kuullut parlamenttia (C9-0339/2023),</w:t>
      </w:r>
    </w:p>
    <w:p w14:paraId="050AB7E1" w14:textId="77777777" w:rsidR="00205109" w:rsidRPr="00C14FAE" w:rsidRDefault="00205109" w:rsidP="000C17F2">
      <w:pPr>
        <w:pStyle w:val="NormalHanging12a"/>
        <w:widowControl/>
      </w:pPr>
      <w:r w:rsidRPr="00C14FAE">
        <w:t>–</w:t>
      </w:r>
      <w:r w:rsidRPr="00C14FAE">
        <w:tab/>
        <w:t>ottaa huomioon työjärjestyksen 82 artiklan,</w:t>
      </w:r>
    </w:p>
    <w:p w14:paraId="073CD595" w14:textId="77777777" w:rsidR="00205109" w:rsidRPr="00C14FAE" w:rsidRDefault="00205109" w:rsidP="000C17F2">
      <w:pPr>
        <w:pStyle w:val="NormalHanging12a"/>
        <w:widowControl/>
      </w:pPr>
      <w:r w:rsidRPr="00C14FAE">
        <w:t>–</w:t>
      </w:r>
      <w:r w:rsidRPr="00C14FAE">
        <w:tab/>
        <w:t>ottaa huomioon talous- ja raha-asioiden valiokunnan mietinnön (A9-0066/2024),</w:t>
      </w:r>
    </w:p>
    <w:p w14:paraId="43DA7A5D" w14:textId="77777777" w:rsidR="00205109" w:rsidRPr="00C14FAE" w:rsidRDefault="00205109" w:rsidP="000C17F2">
      <w:pPr>
        <w:pStyle w:val="NormalHanging12a"/>
        <w:widowControl/>
      </w:pPr>
      <w:r w:rsidRPr="00C14FAE">
        <w:t>1.</w:t>
      </w:r>
      <w:r w:rsidRPr="00C14FAE">
        <w:tab/>
        <w:t>hyväksyy komission ehdotuksen sellaisena kuin se on tarkistettuna;</w:t>
      </w:r>
    </w:p>
    <w:p w14:paraId="2F951555" w14:textId="77777777" w:rsidR="00205109" w:rsidRPr="00C14FAE" w:rsidRDefault="00205109" w:rsidP="000C17F2">
      <w:pPr>
        <w:pStyle w:val="NormalHanging12a"/>
        <w:widowControl/>
      </w:pPr>
      <w:r w:rsidRPr="00C14FAE">
        <w:t>2.</w:t>
      </w:r>
      <w:r w:rsidRPr="00C14FAE">
        <w:tab/>
        <w:t>pyytää komissiota muuttamaan ehdotustaan vastaavasti Euroopan unionin toiminnasta tehdyn sopimuksen 293 artiklan 2 kohdan mukaisesti;</w:t>
      </w:r>
    </w:p>
    <w:p w14:paraId="056025AA" w14:textId="77777777" w:rsidR="00205109" w:rsidRPr="00C14FAE" w:rsidRDefault="00205109" w:rsidP="000C17F2">
      <w:pPr>
        <w:pStyle w:val="NormalHanging12a"/>
        <w:widowControl/>
      </w:pPr>
      <w:r w:rsidRPr="00C14FAE">
        <w:t>3.</w:t>
      </w:r>
      <w:r w:rsidRPr="00C14FAE">
        <w:tab/>
        <w:t>pyytää neuvostoa ilmoittamaan parlamentille, jos se aikoo poiketa parlamentin hyväksymästä sanamuodosta;</w:t>
      </w:r>
      <w:bookmarkStart w:id="8" w:name="_GoBack"/>
      <w:bookmarkEnd w:id="8"/>
    </w:p>
    <w:p w14:paraId="54919EAF" w14:textId="77777777" w:rsidR="00205109" w:rsidRPr="00C14FAE" w:rsidRDefault="00205109" w:rsidP="000C17F2">
      <w:pPr>
        <w:pStyle w:val="NormalHanging12a"/>
        <w:widowControl/>
      </w:pPr>
      <w:r w:rsidRPr="00C14FAE">
        <w:t>4.</w:t>
      </w:r>
      <w:r w:rsidRPr="00C14FAE">
        <w:tab/>
        <w:t>pyytää tulla kuulluksi uudelleen, jos neuvosto aikoo tehdä huomattavia muutoksia komission ehdotukseen;</w:t>
      </w:r>
    </w:p>
    <w:p w14:paraId="718174B1" w14:textId="77777777" w:rsidR="000C17F2" w:rsidRPr="00C14FAE" w:rsidRDefault="00205109" w:rsidP="00ED1381">
      <w:pPr>
        <w:pStyle w:val="NormalHanging12a"/>
        <w:widowControl/>
      </w:pPr>
      <w:r w:rsidRPr="00C14FAE">
        <w:t>5.</w:t>
      </w:r>
      <w:r w:rsidRPr="00C14FAE">
        <w:tab/>
        <w:t>kehottaa puhemiestä välittämään parlamentin kannan neuvostolle ja komissiolle sekä kansallisille parlamenteille.</w:t>
      </w:r>
    </w:p>
    <w:p w14:paraId="0E669155" w14:textId="77777777" w:rsidR="00ED1381" w:rsidRPr="00C14FAE" w:rsidRDefault="00ED1381" w:rsidP="00ED1381">
      <w:pPr>
        <w:pStyle w:val="NormalHanging12a"/>
        <w:widowControl/>
      </w:pPr>
    </w:p>
    <w:p w14:paraId="0FE21411" w14:textId="77777777" w:rsidR="00ED1381" w:rsidRPr="00C14FAE" w:rsidRDefault="00ED1381" w:rsidP="00ED1381">
      <w:pPr>
        <w:pStyle w:val="NormalHanging12a"/>
        <w:widowControl/>
        <w:sectPr w:rsidR="00ED1381" w:rsidRPr="00C14FAE" w:rsidSect="0019429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288DC4"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1</w:t>
      </w:r>
    </w:p>
    <w:p w14:paraId="01D37DE3" w14:textId="77777777" w:rsidR="00205109" w:rsidRPr="00C14FAE" w:rsidRDefault="00205109" w:rsidP="000C17F2">
      <w:pPr>
        <w:pStyle w:val="NormalBold12b"/>
        <w:widowControl/>
      </w:pPr>
      <w:r w:rsidRPr="00C14FAE">
        <w:t>Ehdotus direktiiviksi</w:t>
      </w:r>
    </w:p>
    <w:p w14:paraId="29910D50" w14:textId="77777777" w:rsidR="00205109" w:rsidRPr="00C14FAE" w:rsidRDefault="00205109" w:rsidP="000C17F2">
      <w:pPr>
        <w:pStyle w:val="NormalBold"/>
        <w:widowControl/>
      </w:pPr>
      <w:r w:rsidRPr="00C14FAE">
        <w:t>Johdanto-osan 2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0AD80EC0" w14:textId="77777777" w:rsidTr="00A136E1">
        <w:trPr>
          <w:trHeight w:hRule="exact" w:val="240"/>
          <w:jc w:val="center"/>
        </w:trPr>
        <w:tc>
          <w:tcPr>
            <w:tcW w:w="9752" w:type="dxa"/>
            <w:gridSpan w:val="2"/>
          </w:tcPr>
          <w:p w14:paraId="3CB8711C" w14:textId="77777777" w:rsidR="00205109" w:rsidRPr="00C14FAE" w:rsidRDefault="00205109" w:rsidP="000C17F2">
            <w:pPr>
              <w:widowControl/>
            </w:pPr>
          </w:p>
        </w:tc>
      </w:tr>
      <w:tr w:rsidR="00205109" w:rsidRPr="00C14FAE" w14:paraId="5D9224E1" w14:textId="77777777" w:rsidTr="00A136E1">
        <w:trPr>
          <w:trHeight w:val="240"/>
          <w:jc w:val="center"/>
        </w:trPr>
        <w:tc>
          <w:tcPr>
            <w:tcW w:w="4876" w:type="dxa"/>
          </w:tcPr>
          <w:p w14:paraId="1DBA8B7B" w14:textId="77777777" w:rsidR="00205109" w:rsidRPr="00C14FAE" w:rsidRDefault="00205109" w:rsidP="000C17F2">
            <w:pPr>
              <w:pStyle w:val="AmColumnHeading"/>
              <w:widowControl/>
            </w:pPr>
            <w:r w:rsidRPr="00C14FAE">
              <w:t>Komission teksti</w:t>
            </w:r>
          </w:p>
        </w:tc>
        <w:tc>
          <w:tcPr>
            <w:tcW w:w="4876" w:type="dxa"/>
          </w:tcPr>
          <w:p w14:paraId="1885BC36" w14:textId="77777777" w:rsidR="00205109" w:rsidRPr="00C14FAE" w:rsidRDefault="00205109" w:rsidP="000C17F2">
            <w:pPr>
              <w:pStyle w:val="AmColumnHeading"/>
              <w:widowControl/>
            </w:pPr>
            <w:r w:rsidRPr="00C14FAE">
              <w:t>Tarkistus</w:t>
            </w:r>
          </w:p>
        </w:tc>
      </w:tr>
      <w:tr w:rsidR="00205109" w:rsidRPr="00C14FAE" w14:paraId="53B41461" w14:textId="77777777" w:rsidTr="00A136E1">
        <w:trPr>
          <w:jc w:val="center"/>
        </w:trPr>
        <w:tc>
          <w:tcPr>
            <w:tcW w:w="4876" w:type="dxa"/>
          </w:tcPr>
          <w:p w14:paraId="4A9DAD98" w14:textId="77777777" w:rsidR="00205109" w:rsidRPr="00C14FAE" w:rsidRDefault="00205109" w:rsidP="000C17F2">
            <w:pPr>
              <w:pStyle w:val="Normal6a"/>
              <w:widowControl/>
            </w:pPr>
          </w:p>
        </w:tc>
        <w:tc>
          <w:tcPr>
            <w:tcW w:w="4876" w:type="dxa"/>
          </w:tcPr>
          <w:p w14:paraId="1E19829A" w14:textId="77777777" w:rsidR="00205109" w:rsidRPr="00C14FAE" w:rsidRDefault="00205109" w:rsidP="000C17F2">
            <w:pPr>
              <w:pStyle w:val="Normal6a"/>
              <w:widowControl/>
            </w:pPr>
            <w:r w:rsidRPr="00C14FAE">
              <w:rPr>
                <w:b/>
                <w:i/>
              </w:rPr>
              <w:t>(2 a)</w:t>
            </w:r>
            <w:r w:rsidRPr="00C14FAE">
              <w:tab/>
            </w:r>
            <w:r w:rsidRPr="00C14FAE">
              <w:rPr>
                <w:b/>
                <w:i/>
              </w:rPr>
              <w:t>Veropohjan rapautumisella ja voitonsiirroilla tarkoitetaan verosuunnittelustrategioita, joiden avulla monikansalliset yritykset kiertävät veroja verosääntelyn aukkoja ja eroavuuksia hyväksi käyttäen.</w:t>
            </w:r>
            <w:r w:rsidRPr="00C14FAE">
              <w:t xml:space="preserve"> </w:t>
            </w:r>
            <w:r w:rsidRPr="00C14FAE">
              <w:rPr>
                <w:b/>
                <w:i/>
              </w:rPr>
              <w:t>Siirtohinnoittelua tarvitaan nykyisin sen määrittämiseen, missä voitot ilmoitetaan, mutta sitä käytetään myös väärin yritysten verovelvoitteiden pienentämiseen korkeamman verotuksen maissa, mikä johtaa voitonsiirtoihin.</w:t>
            </w:r>
            <w:r w:rsidRPr="00C14FAE">
              <w:t xml:space="preserve"> </w:t>
            </w:r>
            <w:r w:rsidRPr="00C14FAE">
              <w:rPr>
                <w:b/>
                <w:i/>
              </w:rPr>
              <w:t>Jäsenvaltioiden ja verovelvollisten olisi sovellettava markkinaehtoperiaatetta siten, että taataan verotuksen parempi oikeusvarmuus verovelvollisille ja minimoidaan mahdollisuudet voitonsiirtoihin.</w:t>
            </w:r>
          </w:p>
        </w:tc>
      </w:tr>
    </w:tbl>
    <w:p w14:paraId="3E7E9D30" w14:textId="77777777" w:rsidR="00205109" w:rsidRPr="00C14FAE" w:rsidRDefault="00205109" w:rsidP="000C17F2">
      <w:pPr>
        <w:widowControl/>
      </w:pPr>
    </w:p>
    <w:p w14:paraId="1A610D03"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w:t>
      </w:r>
    </w:p>
    <w:p w14:paraId="183CE603" w14:textId="77777777" w:rsidR="00205109" w:rsidRPr="00C14FAE" w:rsidRDefault="00205109" w:rsidP="000C17F2">
      <w:pPr>
        <w:pStyle w:val="NormalBold12b"/>
        <w:widowControl/>
      </w:pPr>
      <w:r w:rsidRPr="00C14FAE">
        <w:t>Ehdotus direktiiviksi</w:t>
      </w:r>
    </w:p>
    <w:p w14:paraId="7350C439" w14:textId="77777777" w:rsidR="00205109" w:rsidRPr="00C14FAE" w:rsidRDefault="00205109" w:rsidP="000C17F2">
      <w:pPr>
        <w:pStyle w:val="NormalBold"/>
        <w:widowControl/>
      </w:pPr>
      <w:r w:rsidRPr="00C14FAE">
        <w:t>Johdanto-osan 2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0A2CD2F3" w14:textId="77777777" w:rsidTr="00A136E1">
        <w:trPr>
          <w:trHeight w:hRule="exact" w:val="240"/>
          <w:jc w:val="center"/>
        </w:trPr>
        <w:tc>
          <w:tcPr>
            <w:tcW w:w="9752" w:type="dxa"/>
            <w:gridSpan w:val="2"/>
          </w:tcPr>
          <w:p w14:paraId="7C84B551" w14:textId="77777777" w:rsidR="00205109" w:rsidRPr="00C14FAE" w:rsidRDefault="00205109" w:rsidP="000C17F2">
            <w:pPr>
              <w:widowControl/>
            </w:pPr>
          </w:p>
        </w:tc>
      </w:tr>
      <w:tr w:rsidR="00205109" w:rsidRPr="00C14FAE" w14:paraId="7C4AF4EE" w14:textId="77777777" w:rsidTr="00A136E1">
        <w:trPr>
          <w:trHeight w:val="240"/>
          <w:jc w:val="center"/>
        </w:trPr>
        <w:tc>
          <w:tcPr>
            <w:tcW w:w="4876" w:type="dxa"/>
          </w:tcPr>
          <w:p w14:paraId="74A564C1" w14:textId="77777777" w:rsidR="00205109" w:rsidRPr="00C14FAE" w:rsidRDefault="00205109" w:rsidP="000C17F2">
            <w:pPr>
              <w:pStyle w:val="AmColumnHeading"/>
              <w:widowControl/>
            </w:pPr>
            <w:r w:rsidRPr="00C14FAE">
              <w:t>Komission teksti</w:t>
            </w:r>
          </w:p>
        </w:tc>
        <w:tc>
          <w:tcPr>
            <w:tcW w:w="4876" w:type="dxa"/>
          </w:tcPr>
          <w:p w14:paraId="08172DF6" w14:textId="77777777" w:rsidR="00205109" w:rsidRPr="00C14FAE" w:rsidRDefault="00205109" w:rsidP="000C17F2">
            <w:pPr>
              <w:pStyle w:val="AmColumnHeading"/>
              <w:widowControl/>
            </w:pPr>
            <w:r w:rsidRPr="00C14FAE">
              <w:t>Tarkistus</w:t>
            </w:r>
          </w:p>
        </w:tc>
      </w:tr>
      <w:tr w:rsidR="00205109" w:rsidRPr="00C14FAE" w14:paraId="0F80AA93" w14:textId="77777777" w:rsidTr="00A136E1">
        <w:trPr>
          <w:jc w:val="center"/>
        </w:trPr>
        <w:tc>
          <w:tcPr>
            <w:tcW w:w="4876" w:type="dxa"/>
          </w:tcPr>
          <w:p w14:paraId="62A34200" w14:textId="77777777" w:rsidR="00205109" w:rsidRPr="00C14FAE" w:rsidRDefault="00205109" w:rsidP="000C17F2">
            <w:pPr>
              <w:pStyle w:val="Normal6a"/>
              <w:widowControl/>
            </w:pPr>
          </w:p>
        </w:tc>
        <w:tc>
          <w:tcPr>
            <w:tcW w:w="4876" w:type="dxa"/>
          </w:tcPr>
          <w:p w14:paraId="2C27D770" w14:textId="77777777" w:rsidR="00205109" w:rsidRPr="00C14FAE" w:rsidRDefault="00205109" w:rsidP="000C17F2">
            <w:pPr>
              <w:widowControl/>
              <w:spacing w:after="120"/>
            </w:pPr>
            <w:r w:rsidRPr="00C14FAE">
              <w:rPr>
                <w:b/>
                <w:i/>
              </w:rPr>
              <w:t>(2 b)</w:t>
            </w:r>
            <w:r w:rsidRPr="00C14FAE">
              <w:tab/>
            </w:r>
            <w:r w:rsidRPr="00C14FAE">
              <w:rPr>
                <w:b/>
                <w:i/>
              </w:rPr>
              <w:t>Pitkän aikavälin ratkaisuna veronkierron tehokkaaseen torjumiseen ja monikansallisten konsernien tosiasiallisen vähimmäisverotason takaamiseen olisi omaksuttava sellainen järjestelmä, jossa sovelletaan veropohjan kaavamaista jakoa kaikkien jäsenvaltioiden hyödyksi.</w:t>
            </w:r>
          </w:p>
        </w:tc>
      </w:tr>
    </w:tbl>
    <w:p w14:paraId="561C766F" w14:textId="77777777" w:rsidR="00205109" w:rsidRPr="00C14FAE" w:rsidRDefault="00205109" w:rsidP="000C17F2">
      <w:pPr>
        <w:widowControl/>
      </w:pPr>
    </w:p>
    <w:p w14:paraId="1CF86089"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3</w:t>
      </w:r>
    </w:p>
    <w:p w14:paraId="7F9C23EF" w14:textId="77777777" w:rsidR="00205109" w:rsidRPr="00C14FAE" w:rsidRDefault="00205109" w:rsidP="000C17F2">
      <w:pPr>
        <w:pStyle w:val="NormalBold12b"/>
        <w:keepNext/>
        <w:widowControl/>
      </w:pPr>
      <w:r w:rsidRPr="00C14FAE">
        <w:t>Ehdotus direktiiviksi</w:t>
      </w:r>
    </w:p>
    <w:p w14:paraId="241B828F" w14:textId="77777777" w:rsidR="00205109" w:rsidRPr="00C14FAE" w:rsidRDefault="00205109" w:rsidP="000C17F2">
      <w:pPr>
        <w:pStyle w:val="NormalBold"/>
        <w:keepNext/>
        <w:widowControl/>
      </w:pPr>
      <w:r w:rsidRPr="00C14FAE">
        <w:t>Johdanto-osan 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310A1318" w14:textId="77777777" w:rsidTr="00A136E1">
        <w:trPr>
          <w:jc w:val="center"/>
        </w:trPr>
        <w:tc>
          <w:tcPr>
            <w:tcW w:w="9752" w:type="dxa"/>
            <w:gridSpan w:val="2"/>
          </w:tcPr>
          <w:p w14:paraId="4E6C6FCE" w14:textId="77777777" w:rsidR="00205109" w:rsidRPr="00C14FAE" w:rsidRDefault="00205109" w:rsidP="000C17F2">
            <w:pPr>
              <w:keepNext/>
              <w:widowControl/>
            </w:pPr>
          </w:p>
        </w:tc>
      </w:tr>
      <w:tr w:rsidR="00205109" w:rsidRPr="00C14FAE" w14:paraId="2698A20E" w14:textId="77777777" w:rsidTr="00A136E1">
        <w:trPr>
          <w:jc w:val="center"/>
        </w:trPr>
        <w:tc>
          <w:tcPr>
            <w:tcW w:w="4876" w:type="dxa"/>
          </w:tcPr>
          <w:p w14:paraId="6A8B50B7" w14:textId="77777777" w:rsidR="00205109" w:rsidRPr="00C14FAE" w:rsidRDefault="00205109" w:rsidP="000C17F2">
            <w:pPr>
              <w:pStyle w:val="AmColumnHeading"/>
              <w:keepNext/>
              <w:widowControl/>
            </w:pPr>
            <w:r w:rsidRPr="00C14FAE">
              <w:t>Komission teksti</w:t>
            </w:r>
          </w:p>
        </w:tc>
        <w:tc>
          <w:tcPr>
            <w:tcW w:w="4876" w:type="dxa"/>
          </w:tcPr>
          <w:p w14:paraId="7DA463E1" w14:textId="77777777" w:rsidR="00205109" w:rsidRPr="00C14FAE" w:rsidRDefault="00205109" w:rsidP="000C17F2">
            <w:pPr>
              <w:pStyle w:val="AmColumnHeading"/>
              <w:keepNext/>
              <w:widowControl/>
            </w:pPr>
            <w:r w:rsidRPr="00C14FAE">
              <w:t>Tarkistus</w:t>
            </w:r>
          </w:p>
        </w:tc>
      </w:tr>
      <w:tr w:rsidR="00205109" w:rsidRPr="00C14FAE" w14:paraId="13787553" w14:textId="77777777" w:rsidTr="00A136E1">
        <w:trPr>
          <w:jc w:val="center"/>
        </w:trPr>
        <w:tc>
          <w:tcPr>
            <w:tcW w:w="4876" w:type="dxa"/>
          </w:tcPr>
          <w:p w14:paraId="488DBB8B" w14:textId="77777777" w:rsidR="00205109" w:rsidRPr="00C14FAE" w:rsidRDefault="00205109" w:rsidP="000C17F2">
            <w:pPr>
              <w:pStyle w:val="Normal6a"/>
              <w:widowControl/>
            </w:pPr>
            <w:r w:rsidRPr="00C14FAE">
              <w:t>(3)</w:t>
            </w:r>
            <w:r w:rsidRPr="00C14FAE">
              <w:tab/>
              <w:t xml:space="preserve">Silloin kun jäsenvaltiot soveltavat tai tulkitsevat markkinaehtoperiaatetta </w:t>
            </w:r>
            <w:r w:rsidRPr="00C14FAE">
              <w:rPr>
                <w:b/>
                <w:i/>
              </w:rPr>
              <w:t>eri</w:t>
            </w:r>
            <w:r w:rsidRPr="00C14FAE">
              <w:t xml:space="preserve"> tavoin, ne </w:t>
            </w:r>
            <w:r w:rsidRPr="00C14FAE">
              <w:rPr>
                <w:b/>
                <w:i/>
              </w:rPr>
              <w:t>aiheuttavat</w:t>
            </w:r>
            <w:r w:rsidRPr="00C14FAE">
              <w:t xml:space="preserve"> tilanteita, jotka voivat vahingoittaa sisämarkkinoita. Sovellettavien siirtohinnoittelusääntöjen epäyhdenmukaisuus voi paitsi johtaa kaksinkertaiseen verotukseen myös mahdollistaa voitonsiirrot ja </w:t>
            </w:r>
            <w:r w:rsidRPr="00C14FAE">
              <w:rPr>
                <w:b/>
                <w:i/>
              </w:rPr>
              <w:t>veronkierron</w:t>
            </w:r>
            <w:r w:rsidRPr="00C14FAE">
              <w:t xml:space="preserve">. Sääntöjen </w:t>
            </w:r>
            <w:r w:rsidRPr="00C14FAE">
              <w:rPr>
                <w:b/>
                <w:i/>
              </w:rPr>
              <w:t>epäyhdenmukaisuus muodostaa merkittävän veroesteen</w:t>
            </w:r>
            <w:r w:rsidRPr="00C14FAE">
              <w:t xml:space="preserve"> </w:t>
            </w:r>
            <w:proofErr w:type="spellStart"/>
            <w:r w:rsidRPr="00C14FAE">
              <w:t>rajatylittävää</w:t>
            </w:r>
            <w:proofErr w:type="spellEnd"/>
            <w:r w:rsidRPr="00C14FAE">
              <w:t xml:space="preserve"> toimintaa harjoittaville yrityksille, </w:t>
            </w:r>
            <w:r w:rsidRPr="00C14FAE">
              <w:rPr>
                <w:b/>
                <w:i/>
              </w:rPr>
              <w:t>aiheuttaa</w:t>
            </w:r>
            <w:r w:rsidRPr="00C14FAE">
              <w:t xml:space="preserve"> todennäköisesti talouden vääristymistä ja tehottomuutta sekä </w:t>
            </w:r>
            <w:r w:rsidRPr="00C14FAE">
              <w:rPr>
                <w:b/>
                <w:i/>
              </w:rPr>
              <w:t>vaikuttaa</w:t>
            </w:r>
            <w:r w:rsidRPr="00C14FAE">
              <w:t xml:space="preserve"> kielteisesti </w:t>
            </w:r>
            <w:proofErr w:type="spellStart"/>
            <w:r w:rsidRPr="00C14FAE">
              <w:t>rajatylittäviin</w:t>
            </w:r>
            <w:proofErr w:type="spellEnd"/>
            <w:r w:rsidRPr="00C14FAE">
              <w:t xml:space="preserve"> investointeihin ja kasvuun.</w:t>
            </w:r>
          </w:p>
        </w:tc>
        <w:tc>
          <w:tcPr>
            <w:tcW w:w="4876" w:type="dxa"/>
          </w:tcPr>
          <w:p w14:paraId="00608FC7" w14:textId="77777777" w:rsidR="00205109" w:rsidRPr="00C14FAE" w:rsidRDefault="00205109" w:rsidP="000C17F2">
            <w:pPr>
              <w:pStyle w:val="Normal6a"/>
              <w:widowControl/>
              <w:rPr>
                <w:szCs w:val="24"/>
              </w:rPr>
            </w:pPr>
            <w:r w:rsidRPr="00C14FAE">
              <w:t>(3)</w:t>
            </w:r>
            <w:r w:rsidRPr="00C14FAE">
              <w:tab/>
              <w:t xml:space="preserve">Silloin kun jäsenvaltiot soveltavat tai tulkitsevat markkinaehtoperiaatetta </w:t>
            </w:r>
            <w:r w:rsidRPr="00C14FAE">
              <w:rPr>
                <w:b/>
                <w:i/>
              </w:rPr>
              <w:t>huomattavasti poikkeavilla</w:t>
            </w:r>
            <w:r w:rsidRPr="00C14FAE">
              <w:t xml:space="preserve"> tavoin, ne </w:t>
            </w:r>
            <w:r w:rsidRPr="00C14FAE">
              <w:rPr>
                <w:b/>
                <w:i/>
              </w:rPr>
              <w:t>saavat aikaan</w:t>
            </w:r>
            <w:r w:rsidRPr="00C14FAE">
              <w:t xml:space="preserve"> tilanteita, jotka voivat vahingoittaa sisämarkkinoita</w:t>
            </w:r>
            <w:r w:rsidRPr="00C14FAE">
              <w:rPr>
                <w:b/>
                <w:i/>
              </w:rPr>
              <w:t xml:space="preserve"> ja aiheuttaa yrityksille tarpeettomia kustannuksia, jos syntyy riita-asioita, sekä edistää haitallista verokilpailua, houkutella aggressiivisia veronkiertorakenteita, olla laitonta valtiontukea ja vähentää jäsenvaltioilta saatavia tuloja</w:t>
            </w:r>
            <w:r w:rsidRPr="00C14FAE">
              <w:t>. Sovellettavien siirtohinnoittelusääntöjen epäyhdenmukaisuus voi paitsi johtaa kaksinkertaiseen verotukseen myös mahdollistaa voitonsiirrot</w:t>
            </w:r>
            <w:r w:rsidRPr="00C14FAE">
              <w:rPr>
                <w:b/>
                <w:i/>
              </w:rPr>
              <w:t>, veronkierron</w:t>
            </w:r>
            <w:r w:rsidRPr="00C14FAE">
              <w:t xml:space="preserve"> ja </w:t>
            </w:r>
            <w:r w:rsidRPr="00C14FAE">
              <w:rPr>
                <w:b/>
                <w:i/>
              </w:rPr>
              <w:t>kaksinkertaisen verottamatta jäämisen</w:t>
            </w:r>
            <w:r w:rsidRPr="00C14FAE">
              <w:t xml:space="preserve">. Sääntöjen </w:t>
            </w:r>
            <w:r w:rsidRPr="00C14FAE">
              <w:rPr>
                <w:b/>
                <w:i/>
              </w:rPr>
              <w:t>merkittävät epäyhdenmukaisuudet voivat olla vakava uhka verotulojen, veromoraalin ja verohallintojen rajallisten valmiuksien kannalta. Lisäksi epäyhdenmukaisuudet muodostavat esteitä</w:t>
            </w:r>
            <w:r w:rsidRPr="00C14FAE">
              <w:t xml:space="preserve"> </w:t>
            </w:r>
            <w:proofErr w:type="spellStart"/>
            <w:r w:rsidRPr="00C14FAE">
              <w:t>rajatylittävää</w:t>
            </w:r>
            <w:proofErr w:type="spellEnd"/>
            <w:r w:rsidRPr="00C14FAE">
              <w:t xml:space="preserve"> toimintaa harjoittaville yrityksille, </w:t>
            </w:r>
            <w:r w:rsidRPr="00C14FAE">
              <w:rPr>
                <w:b/>
                <w:i/>
              </w:rPr>
              <w:t>erityisesti pk-yrityksille, ja aiheuttavat</w:t>
            </w:r>
            <w:r w:rsidRPr="00C14FAE">
              <w:t xml:space="preserve"> todennäköisesti talouden vääristymistä ja tehottomuutta sekä </w:t>
            </w:r>
            <w:r w:rsidRPr="00C14FAE">
              <w:rPr>
                <w:b/>
                <w:i/>
              </w:rPr>
              <w:t>vaikuttavat</w:t>
            </w:r>
            <w:r w:rsidRPr="00C14FAE">
              <w:t xml:space="preserve"> kielteisesti </w:t>
            </w:r>
            <w:proofErr w:type="spellStart"/>
            <w:r w:rsidRPr="00C14FAE">
              <w:t>rajatylittäviin</w:t>
            </w:r>
            <w:proofErr w:type="spellEnd"/>
            <w:r w:rsidRPr="00C14FAE">
              <w:t xml:space="preserve"> investointeihin ja kasvuun. </w:t>
            </w:r>
            <w:r w:rsidRPr="00C14FAE">
              <w:rPr>
                <w:b/>
                <w:i/>
              </w:rPr>
              <w:t xml:space="preserve">Lisäksi komission olisi varmistettava, että tämä direktiivi ei aiheuta ristiriitaa OECD:n uusimpien ohjeiden kanssa, mukaan lukien pilarin 1 </w:t>
            </w:r>
            <w:proofErr w:type="spellStart"/>
            <w:r w:rsidRPr="00C14FAE">
              <w:rPr>
                <w:b/>
                <w:i/>
              </w:rPr>
              <w:t>Amount</w:t>
            </w:r>
            <w:proofErr w:type="spellEnd"/>
            <w:r w:rsidRPr="00C14FAE">
              <w:rPr>
                <w:b/>
                <w:i/>
              </w:rPr>
              <w:t xml:space="preserve"> A ja </w:t>
            </w:r>
            <w:proofErr w:type="spellStart"/>
            <w:r w:rsidRPr="00C14FAE">
              <w:rPr>
                <w:b/>
                <w:i/>
              </w:rPr>
              <w:t>Amount</w:t>
            </w:r>
            <w:proofErr w:type="spellEnd"/>
            <w:r w:rsidRPr="00C14FAE">
              <w:rPr>
                <w:b/>
                <w:i/>
              </w:rPr>
              <w:t xml:space="preserve"> B, joilla pyritään yksinkertaistamaan nykyisiä siirtohinnoittelusääntöjä.</w:t>
            </w:r>
          </w:p>
        </w:tc>
      </w:tr>
    </w:tbl>
    <w:p w14:paraId="0F39B531" w14:textId="77777777" w:rsidR="00205109" w:rsidRPr="00C14FAE" w:rsidRDefault="00205109" w:rsidP="000C17F2">
      <w:pPr>
        <w:widowControl/>
      </w:pPr>
    </w:p>
    <w:p w14:paraId="33E8D7F3"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4</w:t>
      </w:r>
    </w:p>
    <w:p w14:paraId="06B14553" w14:textId="77777777" w:rsidR="00205109" w:rsidRPr="00C14FAE" w:rsidRDefault="00205109" w:rsidP="000C17F2">
      <w:pPr>
        <w:pStyle w:val="NormalBold12b"/>
        <w:keepNext/>
        <w:widowControl/>
      </w:pPr>
      <w:r w:rsidRPr="00C14FAE">
        <w:t>Ehdotus direktiiviksi</w:t>
      </w:r>
    </w:p>
    <w:p w14:paraId="59BD481C" w14:textId="77777777" w:rsidR="00205109" w:rsidRPr="00C14FAE" w:rsidRDefault="00205109" w:rsidP="000C17F2">
      <w:pPr>
        <w:pStyle w:val="NormalBold"/>
        <w:keepNext/>
        <w:widowControl/>
      </w:pPr>
      <w:r w:rsidRPr="00C14FAE">
        <w:t>Johdanto-osan 3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63E047DB" w14:textId="77777777" w:rsidTr="00A136E1">
        <w:trPr>
          <w:jc w:val="center"/>
        </w:trPr>
        <w:tc>
          <w:tcPr>
            <w:tcW w:w="9752" w:type="dxa"/>
            <w:gridSpan w:val="2"/>
          </w:tcPr>
          <w:p w14:paraId="4D843489" w14:textId="77777777" w:rsidR="00205109" w:rsidRPr="00C14FAE" w:rsidRDefault="00205109" w:rsidP="000C17F2">
            <w:pPr>
              <w:keepNext/>
              <w:widowControl/>
            </w:pPr>
          </w:p>
        </w:tc>
      </w:tr>
      <w:tr w:rsidR="00205109" w:rsidRPr="00C14FAE" w14:paraId="1275DDBC" w14:textId="77777777" w:rsidTr="00A136E1">
        <w:trPr>
          <w:jc w:val="center"/>
        </w:trPr>
        <w:tc>
          <w:tcPr>
            <w:tcW w:w="4876" w:type="dxa"/>
          </w:tcPr>
          <w:p w14:paraId="2E317F77" w14:textId="77777777" w:rsidR="00205109" w:rsidRPr="00C14FAE" w:rsidRDefault="00205109" w:rsidP="000C17F2">
            <w:pPr>
              <w:pStyle w:val="AmColumnHeading"/>
              <w:keepNext/>
              <w:widowControl/>
            </w:pPr>
            <w:r w:rsidRPr="00C14FAE">
              <w:t>Komission teksti</w:t>
            </w:r>
          </w:p>
        </w:tc>
        <w:tc>
          <w:tcPr>
            <w:tcW w:w="4876" w:type="dxa"/>
          </w:tcPr>
          <w:p w14:paraId="3BF3C914" w14:textId="77777777" w:rsidR="00205109" w:rsidRPr="00C14FAE" w:rsidRDefault="00205109" w:rsidP="000C17F2">
            <w:pPr>
              <w:pStyle w:val="AmColumnHeading"/>
              <w:keepNext/>
              <w:widowControl/>
            </w:pPr>
            <w:r w:rsidRPr="00C14FAE">
              <w:t>Tarkistus</w:t>
            </w:r>
          </w:p>
        </w:tc>
      </w:tr>
      <w:tr w:rsidR="00205109" w:rsidRPr="00C14FAE" w14:paraId="0BC3191E" w14:textId="77777777" w:rsidTr="00A136E1">
        <w:trPr>
          <w:jc w:val="center"/>
        </w:trPr>
        <w:tc>
          <w:tcPr>
            <w:tcW w:w="4876" w:type="dxa"/>
          </w:tcPr>
          <w:p w14:paraId="4EC82420" w14:textId="77777777" w:rsidR="00205109" w:rsidRPr="00C14FAE" w:rsidRDefault="00205109" w:rsidP="000C17F2">
            <w:pPr>
              <w:pStyle w:val="Normal6a"/>
              <w:widowControl/>
            </w:pPr>
          </w:p>
        </w:tc>
        <w:tc>
          <w:tcPr>
            <w:tcW w:w="4876" w:type="dxa"/>
          </w:tcPr>
          <w:p w14:paraId="6F1ECD9E" w14:textId="77777777" w:rsidR="00205109" w:rsidRPr="00C14FAE" w:rsidRDefault="00205109" w:rsidP="000C17F2">
            <w:pPr>
              <w:pStyle w:val="Normal6a"/>
              <w:widowControl/>
              <w:rPr>
                <w:b/>
                <w:i/>
                <w:szCs w:val="24"/>
              </w:rPr>
            </w:pPr>
            <w:r w:rsidRPr="00C14FAE">
              <w:rPr>
                <w:b/>
                <w:i/>
              </w:rPr>
              <w:t>(3 a)</w:t>
            </w:r>
            <w:r w:rsidRPr="00C14FAE">
              <w:rPr>
                <w:b/>
                <w:i/>
              </w:rPr>
              <w:tab/>
              <w:t>Verohallintojen olisi kuitenkin otettava huomioon, että etuyhteydessä olevien yritysten voi olla aidosti vaikeaa määrittää markkinahintaa täsmällisesti markkinavoimien puuttuessa tai otettaessa käyttöön tiettyä kaupallista strategiaa.</w:t>
            </w:r>
          </w:p>
        </w:tc>
      </w:tr>
    </w:tbl>
    <w:p w14:paraId="56A74AF8" w14:textId="77777777" w:rsidR="00205109" w:rsidRPr="00C14FAE" w:rsidRDefault="00205109" w:rsidP="000C17F2">
      <w:pPr>
        <w:widowControl/>
      </w:pPr>
    </w:p>
    <w:p w14:paraId="6AF3F956"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5</w:t>
      </w:r>
    </w:p>
    <w:p w14:paraId="2CB15201" w14:textId="77777777" w:rsidR="00205109" w:rsidRPr="00C14FAE" w:rsidRDefault="00205109" w:rsidP="000C17F2">
      <w:pPr>
        <w:pStyle w:val="NormalBold12b"/>
        <w:widowControl/>
      </w:pPr>
      <w:r w:rsidRPr="00C14FAE">
        <w:t>Ehdotus direktiiviksi</w:t>
      </w:r>
    </w:p>
    <w:p w14:paraId="29A3AA49" w14:textId="77777777" w:rsidR="00205109" w:rsidRPr="00C14FAE" w:rsidRDefault="00205109" w:rsidP="000C17F2">
      <w:pPr>
        <w:pStyle w:val="NormalBold"/>
        <w:widowControl/>
      </w:pPr>
      <w:r w:rsidRPr="00C14FAE">
        <w:t>Johdanto-osan 3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53567E47" w14:textId="77777777" w:rsidTr="00A136E1">
        <w:trPr>
          <w:trHeight w:hRule="exact" w:val="240"/>
          <w:jc w:val="center"/>
        </w:trPr>
        <w:tc>
          <w:tcPr>
            <w:tcW w:w="9752" w:type="dxa"/>
            <w:gridSpan w:val="2"/>
          </w:tcPr>
          <w:p w14:paraId="06C875A9" w14:textId="77777777" w:rsidR="00205109" w:rsidRPr="00C14FAE" w:rsidRDefault="00205109" w:rsidP="000C17F2">
            <w:pPr>
              <w:widowControl/>
            </w:pPr>
          </w:p>
        </w:tc>
      </w:tr>
      <w:tr w:rsidR="00205109" w:rsidRPr="00C14FAE" w14:paraId="5BA90100" w14:textId="77777777" w:rsidTr="00A136E1">
        <w:trPr>
          <w:trHeight w:val="240"/>
          <w:jc w:val="center"/>
        </w:trPr>
        <w:tc>
          <w:tcPr>
            <w:tcW w:w="4876" w:type="dxa"/>
          </w:tcPr>
          <w:p w14:paraId="3837583D" w14:textId="77777777" w:rsidR="00205109" w:rsidRPr="00C14FAE" w:rsidRDefault="00205109" w:rsidP="000C17F2">
            <w:pPr>
              <w:pStyle w:val="AmColumnHeading"/>
              <w:widowControl/>
            </w:pPr>
            <w:r w:rsidRPr="00C14FAE">
              <w:t>Komission teksti</w:t>
            </w:r>
          </w:p>
        </w:tc>
        <w:tc>
          <w:tcPr>
            <w:tcW w:w="4876" w:type="dxa"/>
          </w:tcPr>
          <w:p w14:paraId="3E40EBF6" w14:textId="77777777" w:rsidR="00205109" w:rsidRPr="00C14FAE" w:rsidRDefault="00205109" w:rsidP="000C17F2">
            <w:pPr>
              <w:pStyle w:val="AmColumnHeading"/>
              <w:widowControl/>
            </w:pPr>
            <w:r w:rsidRPr="00C14FAE">
              <w:t>Tarkistus</w:t>
            </w:r>
          </w:p>
        </w:tc>
      </w:tr>
      <w:tr w:rsidR="00205109" w:rsidRPr="00C14FAE" w14:paraId="5E266967" w14:textId="77777777" w:rsidTr="00A136E1">
        <w:trPr>
          <w:jc w:val="center"/>
        </w:trPr>
        <w:tc>
          <w:tcPr>
            <w:tcW w:w="4876" w:type="dxa"/>
          </w:tcPr>
          <w:p w14:paraId="7D984586" w14:textId="77777777" w:rsidR="00205109" w:rsidRPr="00C14FAE" w:rsidRDefault="00205109" w:rsidP="000C17F2">
            <w:pPr>
              <w:pStyle w:val="Normal6a"/>
              <w:widowControl/>
            </w:pPr>
          </w:p>
        </w:tc>
        <w:tc>
          <w:tcPr>
            <w:tcW w:w="4876" w:type="dxa"/>
          </w:tcPr>
          <w:p w14:paraId="55B00E6E" w14:textId="77777777" w:rsidR="00205109" w:rsidRPr="00C14FAE" w:rsidRDefault="00205109" w:rsidP="000C17F2">
            <w:pPr>
              <w:pStyle w:val="Normal6a"/>
              <w:widowControl/>
            </w:pPr>
            <w:r w:rsidRPr="00C14FAE">
              <w:rPr>
                <w:b/>
                <w:i/>
              </w:rPr>
              <w:t>(3 b)</w:t>
            </w:r>
            <w:r w:rsidRPr="00C14FAE">
              <w:tab/>
            </w:r>
            <w:r w:rsidRPr="00C14FAE">
              <w:rPr>
                <w:b/>
                <w:i/>
              </w:rPr>
              <w:t>OECD arvioi BEPS-hankkeen alussa vuonna 2013 menetelmään ja tietoihin liittyvät rajoitukset huomioon ottaen, että veropohjan rapautumiseen ja voitonsiirtoihin liittyvien käytäntöjen eli ns. BEPS-käytäntöjen, mukaan lukien siirtohinnoittelun manipulointi, vuoksi yhtiöverotuloja menetetään maailmanlaajuisesti 100–240 miljardia Yhdysvaltain dollaria vuodessa</w:t>
            </w:r>
            <w:r w:rsidRPr="00C14FAE">
              <w:rPr>
                <w:b/>
                <w:i/>
                <w:vertAlign w:val="superscript"/>
              </w:rPr>
              <w:t>1 a</w:t>
            </w:r>
            <w:r w:rsidRPr="00C14FAE">
              <w:rPr>
                <w:b/>
                <w:i/>
              </w:rPr>
              <w:t>.</w:t>
            </w:r>
          </w:p>
        </w:tc>
      </w:tr>
      <w:tr w:rsidR="00205109" w:rsidRPr="00C14FAE" w14:paraId="3D92781E" w14:textId="77777777" w:rsidTr="00A136E1">
        <w:trPr>
          <w:jc w:val="center"/>
        </w:trPr>
        <w:tc>
          <w:tcPr>
            <w:tcW w:w="4876" w:type="dxa"/>
          </w:tcPr>
          <w:p w14:paraId="02A66D49" w14:textId="77777777" w:rsidR="00205109" w:rsidRPr="00C14FAE" w:rsidRDefault="00205109" w:rsidP="000C17F2">
            <w:pPr>
              <w:widowControl/>
            </w:pPr>
          </w:p>
        </w:tc>
        <w:tc>
          <w:tcPr>
            <w:tcW w:w="4876" w:type="dxa"/>
          </w:tcPr>
          <w:p w14:paraId="45BB4D54" w14:textId="77777777" w:rsidR="00205109" w:rsidRPr="00C14FAE" w:rsidRDefault="00205109" w:rsidP="000C17F2">
            <w:pPr>
              <w:pStyle w:val="Normal6a"/>
              <w:widowControl/>
            </w:pPr>
            <w:r w:rsidRPr="00C14FAE">
              <w:rPr>
                <w:b/>
                <w:i/>
              </w:rPr>
              <w:t>_________________</w:t>
            </w:r>
          </w:p>
        </w:tc>
      </w:tr>
      <w:tr w:rsidR="00205109" w:rsidRPr="00F05575" w14:paraId="4E8416C1" w14:textId="77777777" w:rsidTr="00A136E1">
        <w:trPr>
          <w:jc w:val="center"/>
        </w:trPr>
        <w:tc>
          <w:tcPr>
            <w:tcW w:w="4876" w:type="dxa"/>
          </w:tcPr>
          <w:p w14:paraId="3716F742" w14:textId="77777777" w:rsidR="00205109" w:rsidRPr="00C14FAE" w:rsidRDefault="00205109" w:rsidP="000C17F2">
            <w:pPr>
              <w:widowControl/>
            </w:pPr>
          </w:p>
        </w:tc>
        <w:tc>
          <w:tcPr>
            <w:tcW w:w="4876" w:type="dxa"/>
          </w:tcPr>
          <w:p w14:paraId="07186916" w14:textId="77777777" w:rsidR="00205109" w:rsidRPr="00C14FAE" w:rsidRDefault="00205109" w:rsidP="000C17F2">
            <w:pPr>
              <w:pStyle w:val="Normal6a"/>
              <w:widowControl/>
              <w:rPr>
                <w:lang w:val="pt-PT"/>
              </w:rPr>
            </w:pPr>
            <w:r w:rsidRPr="00C14FAE">
              <w:rPr>
                <w:b/>
                <w:i/>
                <w:vertAlign w:val="superscript"/>
                <w:lang w:val="pt-PT"/>
              </w:rPr>
              <w:t>1 a</w:t>
            </w:r>
            <w:r w:rsidRPr="00C14FAE">
              <w:rPr>
                <w:b/>
                <w:i/>
                <w:lang w:val="pt-PT"/>
              </w:rPr>
              <w:t xml:space="preserve"> https://www.oecd.org/tax/beps-project-explanatory-statement-9789264263437-en.htm</w:t>
            </w:r>
          </w:p>
        </w:tc>
      </w:tr>
    </w:tbl>
    <w:p w14:paraId="3C69D8EF" w14:textId="77777777" w:rsidR="00205109" w:rsidRPr="00C14FAE" w:rsidRDefault="00205109" w:rsidP="000C17F2">
      <w:pPr>
        <w:widowControl/>
        <w:rPr>
          <w:lang w:val="pt-PT"/>
        </w:rPr>
      </w:pPr>
    </w:p>
    <w:p w14:paraId="43B4151A"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6</w:t>
      </w:r>
    </w:p>
    <w:p w14:paraId="6E9A5CD6" w14:textId="77777777" w:rsidR="00205109" w:rsidRPr="00C14FAE" w:rsidRDefault="00205109" w:rsidP="000C17F2">
      <w:pPr>
        <w:pStyle w:val="NormalBold12b"/>
        <w:widowControl/>
      </w:pPr>
      <w:r w:rsidRPr="00C14FAE">
        <w:t>Ehdotus direktiiviksi</w:t>
      </w:r>
    </w:p>
    <w:p w14:paraId="32E86824" w14:textId="77777777" w:rsidR="00205109" w:rsidRPr="00C14FAE" w:rsidRDefault="00205109" w:rsidP="000C17F2">
      <w:pPr>
        <w:pStyle w:val="NormalBold"/>
        <w:widowControl/>
      </w:pPr>
      <w:r w:rsidRPr="00C14FAE">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4ADEBBB3" w14:textId="77777777" w:rsidTr="00A136E1">
        <w:trPr>
          <w:trHeight w:hRule="exact" w:val="240"/>
          <w:jc w:val="center"/>
        </w:trPr>
        <w:tc>
          <w:tcPr>
            <w:tcW w:w="9752" w:type="dxa"/>
            <w:gridSpan w:val="2"/>
          </w:tcPr>
          <w:p w14:paraId="18F00439" w14:textId="77777777" w:rsidR="00205109" w:rsidRPr="00C14FAE" w:rsidRDefault="00205109" w:rsidP="000C17F2">
            <w:pPr>
              <w:widowControl/>
            </w:pPr>
          </w:p>
        </w:tc>
      </w:tr>
      <w:tr w:rsidR="00205109" w:rsidRPr="00C14FAE" w14:paraId="7B543844" w14:textId="77777777" w:rsidTr="00A136E1">
        <w:trPr>
          <w:trHeight w:val="240"/>
          <w:jc w:val="center"/>
        </w:trPr>
        <w:tc>
          <w:tcPr>
            <w:tcW w:w="4876" w:type="dxa"/>
          </w:tcPr>
          <w:p w14:paraId="5DD39652" w14:textId="77777777" w:rsidR="00205109" w:rsidRPr="00C14FAE" w:rsidRDefault="00205109" w:rsidP="000C17F2">
            <w:pPr>
              <w:pStyle w:val="AmColumnHeading"/>
              <w:widowControl/>
            </w:pPr>
            <w:r w:rsidRPr="00C14FAE">
              <w:t>Komission teksti</w:t>
            </w:r>
          </w:p>
        </w:tc>
        <w:tc>
          <w:tcPr>
            <w:tcW w:w="4876" w:type="dxa"/>
          </w:tcPr>
          <w:p w14:paraId="193AAEE5" w14:textId="77777777" w:rsidR="00205109" w:rsidRPr="00C14FAE" w:rsidRDefault="00205109" w:rsidP="000C17F2">
            <w:pPr>
              <w:pStyle w:val="AmColumnHeading"/>
              <w:widowControl/>
            </w:pPr>
            <w:r w:rsidRPr="00C14FAE">
              <w:t>Tarkistus</w:t>
            </w:r>
          </w:p>
        </w:tc>
      </w:tr>
      <w:tr w:rsidR="00205109" w:rsidRPr="00C14FAE" w14:paraId="0214B232" w14:textId="77777777" w:rsidTr="00A136E1">
        <w:trPr>
          <w:jc w:val="center"/>
        </w:trPr>
        <w:tc>
          <w:tcPr>
            <w:tcW w:w="4876" w:type="dxa"/>
          </w:tcPr>
          <w:p w14:paraId="68FF87EE" w14:textId="77777777" w:rsidR="00205109" w:rsidRPr="00C14FAE" w:rsidRDefault="00205109" w:rsidP="000C17F2">
            <w:pPr>
              <w:pStyle w:val="Normal6a"/>
              <w:widowControl/>
            </w:pPr>
            <w:r w:rsidRPr="00C14FAE">
              <w:t>(4)</w:t>
            </w:r>
            <w:r w:rsidRPr="00C14FAE">
              <w:tab/>
              <w:t xml:space="preserve">Tässä direktiivissä vahvistetaan säännöt, joilla varmistetaan markkinaehtoperiaatteen yhdenmukainen soveltaminen kaikkialla unionissa. Siten pyritään parantamaan verotuksen </w:t>
            </w:r>
            <w:r w:rsidRPr="00C14FAE">
              <w:lastRenderedPageBreak/>
              <w:t>oikeusvarmuutta</w:t>
            </w:r>
            <w:r w:rsidRPr="00C14FAE">
              <w:rPr>
                <w:b/>
                <w:i/>
              </w:rPr>
              <w:t xml:space="preserve"> sekä</w:t>
            </w:r>
            <w:r w:rsidRPr="00C14FAE">
              <w:t xml:space="preserve"> vähentämään kaksinkertaista verotusta </w:t>
            </w:r>
            <w:r w:rsidRPr="00C14FAE">
              <w:rPr>
                <w:b/>
                <w:bCs/>
                <w:i/>
                <w:iCs/>
              </w:rPr>
              <w:t>ja kaksinkertaista</w:t>
            </w:r>
            <w:r w:rsidRPr="00C14FAE">
              <w:t xml:space="preserve"> </w:t>
            </w:r>
            <w:r w:rsidRPr="00C14FAE">
              <w:rPr>
                <w:b/>
                <w:i/>
              </w:rPr>
              <w:t>verottamatta jäämistä</w:t>
            </w:r>
            <w:r w:rsidRPr="00C14FAE">
              <w:t>.</w:t>
            </w:r>
          </w:p>
        </w:tc>
        <w:tc>
          <w:tcPr>
            <w:tcW w:w="4876" w:type="dxa"/>
          </w:tcPr>
          <w:p w14:paraId="2E0E9FC9" w14:textId="77777777" w:rsidR="00205109" w:rsidRPr="00C14FAE" w:rsidRDefault="00205109" w:rsidP="000C17F2">
            <w:pPr>
              <w:pStyle w:val="Normal6a"/>
              <w:widowControl/>
            </w:pPr>
            <w:r w:rsidRPr="00C14FAE">
              <w:lastRenderedPageBreak/>
              <w:t>(4)</w:t>
            </w:r>
            <w:r w:rsidRPr="00C14FAE">
              <w:tab/>
              <w:t xml:space="preserve">Tässä direktiivissä vahvistetaan säännöt, joilla varmistetaan markkinaehtoperiaatteen yhdenmukainen soveltaminen kaikkialla unionissa. Siten pyritään parantamaan verotuksen </w:t>
            </w:r>
            <w:r w:rsidRPr="00C14FAE">
              <w:lastRenderedPageBreak/>
              <w:t>oikeusvarmuutta</w:t>
            </w:r>
            <w:r w:rsidRPr="00C14FAE">
              <w:rPr>
                <w:b/>
                <w:i/>
              </w:rPr>
              <w:t>,</w:t>
            </w:r>
            <w:r w:rsidRPr="00C14FAE">
              <w:t xml:space="preserve"> vähentämään </w:t>
            </w:r>
            <w:r w:rsidRPr="00C14FAE">
              <w:rPr>
                <w:b/>
                <w:i/>
              </w:rPr>
              <w:t>kaksinkertaista verottamatta jäämistä ja</w:t>
            </w:r>
            <w:r w:rsidRPr="00C14FAE">
              <w:t xml:space="preserve"> kaksinkertaista verotusta</w:t>
            </w:r>
            <w:r w:rsidRPr="00C14FAE">
              <w:rPr>
                <w:b/>
                <w:i/>
              </w:rPr>
              <w:t xml:space="preserve"> sekä verosäännösten noudattamisesta aiheutuvia kustannuksia ja oikeudenkäyntikuluja erityisesti niille verovelvollisille, jotka toimivat yli rajojen unionin alueella, ja torjumaan veronkiertoa</w:t>
            </w:r>
            <w:r w:rsidRPr="00C14FAE">
              <w:t>.</w:t>
            </w:r>
          </w:p>
        </w:tc>
      </w:tr>
    </w:tbl>
    <w:p w14:paraId="6F04E946" w14:textId="77777777" w:rsidR="00205109" w:rsidRPr="00C14FAE" w:rsidRDefault="00205109" w:rsidP="000C17F2">
      <w:pPr>
        <w:widowControl/>
      </w:pPr>
    </w:p>
    <w:p w14:paraId="2A761CB7"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7</w:t>
      </w:r>
    </w:p>
    <w:p w14:paraId="103873D2" w14:textId="77777777" w:rsidR="00205109" w:rsidRPr="00C14FAE" w:rsidRDefault="00205109" w:rsidP="000C17F2">
      <w:pPr>
        <w:pStyle w:val="NormalBold12b"/>
        <w:widowControl/>
      </w:pPr>
      <w:r w:rsidRPr="00C14FAE">
        <w:t>Ehdotus direktiiviksi</w:t>
      </w:r>
    </w:p>
    <w:p w14:paraId="60C002DF" w14:textId="77777777" w:rsidR="00205109" w:rsidRPr="00C14FAE" w:rsidRDefault="00205109" w:rsidP="000C17F2">
      <w:pPr>
        <w:pStyle w:val="NormalBold"/>
        <w:widowControl/>
      </w:pPr>
      <w:r w:rsidRPr="00C14FAE">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423CB43" w14:textId="77777777" w:rsidTr="00A136E1">
        <w:trPr>
          <w:trHeight w:hRule="exact" w:val="240"/>
          <w:jc w:val="center"/>
        </w:trPr>
        <w:tc>
          <w:tcPr>
            <w:tcW w:w="9752" w:type="dxa"/>
            <w:gridSpan w:val="2"/>
          </w:tcPr>
          <w:p w14:paraId="413B1F12" w14:textId="77777777" w:rsidR="00205109" w:rsidRPr="00C14FAE" w:rsidRDefault="00205109" w:rsidP="000C17F2">
            <w:pPr>
              <w:widowControl/>
            </w:pPr>
          </w:p>
        </w:tc>
      </w:tr>
      <w:tr w:rsidR="00205109" w:rsidRPr="00C14FAE" w14:paraId="7871D557" w14:textId="77777777" w:rsidTr="00A136E1">
        <w:trPr>
          <w:trHeight w:val="240"/>
          <w:jc w:val="center"/>
        </w:trPr>
        <w:tc>
          <w:tcPr>
            <w:tcW w:w="4876" w:type="dxa"/>
          </w:tcPr>
          <w:p w14:paraId="3C397506" w14:textId="77777777" w:rsidR="00205109" w:rsidRPr="00C14FAE" w:rsidRDefault="00205109" w:rsidP="000C17F2">
            <w:pPr>
              <w:pStyle w:val="AmColumnHeading"/>
              <w:widowControl/>
            </w:pPr>
            <w:r w:rsidRPr="00C14FAE">
              <w:t>Komission teksti</w:t>
            </w:r>
          </w:p>
        </w:tc>
        <w:tc>
          <w:tcPr>
            <w:tcW w:w="4876" w:type="dxa"/>
          </w:tcPr>
          <w:p w14:paraId="034B3D0D" w14:textId="77777777" w:rsidR="00205109" w:rsidRPr="00C14FAE" w:rsidRDefault="00205109" w:rsidP="000C17F2">
            <w:pPr>
              <w:pStyle w:val="AmColumnHeading"/>
              <w:widowControl/>
            </w:pPr>
            <w:r w:rsidRPr="00C14FAE">
              <w:t>Tarkistus</w:t>
            </w:r>
          </w:p>
        </w:tc>
      </w:tr>
      <w:tr w:rsidR="00205109" w:rsidRPr="00C14FAE" w14:paraId="57362864" w14:textId="77777777" w:rsidTr="00A136E1">
        <w:trPr>
          <w:jc w:val="center"/>
        </w:trPr>
        <w:tc>
          <w:tcPr>
            <w:tcW w:w="4876" w:type="dxa"/>
          </w:tcPr>
          <w:p w14:paraId="42125E99" w14:textId="77777777" w:rsidR="00205109" w:rsidRPr="00C14FAE" w:rsidRDefault="00205109" w:rsidP="000C17F2">
            <w:pPr>
              <w:pStyle w:val="Normal6a"/>
              <w:widowControl/>
            </w:pPr>
            <w:r w:rsidRPr="00C14FAE">
              <w:t>(6)</w:t>
            </w:r>
            <w:r w:rsidRPr="00C14FAE">
              <w:tab/>
              <w:t xml:space="preserve">Jotta varmistetaan, että kaksinkertainen verotus korjataan, jäsenvaltioilla olisi oltava käytössään asianmukaiset mekanismit vastaoikaisun tekemiseksi, kun toisessa jäsenvaltiossa tai kolmannen maan lainkäyttöalueella tehdään ensioikaisu. Jäsenvaltioilla olisi erityisesti oltava mahdollisuus tehdä vastaoikaisuja, eikä niiden pitäisi rajoittaa vastaoikaisujen tekemistä keskinäisiin sopimusmenettelyihin, vaan oikaisuja pitäisi voida tehdä myös seuraavien tuloksena: i) nopeutetut menettelyt, jotka on saatettava päätökseen 180 päivän kuluessa ja joita voidaan soveltaa silloin, kun ei ole epäilystä siitä, ettei ensioikaisu olisi perusteltu; nopeutetun menettelyn tapauksessa ei tarvitse käynnistää keskinäistä sopimusmenettelyä, sekä ii) yhteistarkastukset tai muut kansainvälisen yhteistyön muodot, joihin kuuluvat muun muassa monenväliset riskinarviointiohjelmat, kuten luottamukseen ja yhteistyöhön perustuva eurooppalainen lähestymistapa (European </w:t>
            </w:r>
            <w:proofErr w:type="spellStart"/>
            <w:r w:rsidRPr="00C14FAE">
              <w:t>Trust</w:t>
            </w:r>
            <w:proofErr w:type="spellEnd"/>
            <w:r w:rsidRPr="00C14FAE">
              <w:t xml:space="preserve"> and </w:t>
            </w:r>
            <w:proofErr w:type="spellStart"/>
            <w:r w:rsidRPr="00C14FAE">
              <w:t>Cooperation</w:t>
            </w:r>
            <w:proofErr w:type="spellEnd"/>
            <w:r w:rsidRPr="00C14FAE">
              <w:t xml:space="preserve"> </w:t>
            </w:r>
            <w:proofErr w:type="spellStart"/>
            <w:r w:rsidRPr="00C14FAE">
              <w:t>Approach</w:t>
            </w:r>
            <w:proofErr w:type="spellEnd"/>
            <w:r w:rsidRPr="00C14FAE">
              <w:t xml:space="preserve">, ETACA) sekä kansainvälinen vaatimustenmukaisuuden varmistusohjelma (International </w:t>
            </w:r>
            <w:proofErr w:type="spellStart"/>
            <w:r w:rsidRPr="00C14FAE">
              <w:t>Compliance</w:t>
            </w:r>
            <w:proofErr w:type="spellEnd"/>
            <w:r w:rsidRPr="00C14FAE">
              <w:t xml:space="preserve"> Assurance </w:t>
            </w:r>
            <w:proofErr w:type="spellStart"/>
            <w:r w:rsidRPr="00C14FAE">
              <w:t>Programme</w:t>
            </w:r>
            <w:proofErr w:type="spellEnd"/>
            <w:r w:rsidRPr="00C14FAE">
              <w:t>, ICAP).</w:t>
            </w:r>
          </w:p>
        </w:tc>
        <w:tc>
          <w:tcPr>
            <w:tcW w:w="4876" w:type="dxa"/>
          </w:tcPr>
          <w:p w14:paraId="55C3E507" w14:textId="77777777" w:rsidR="00205109" w:rsidRPr="00C14FAE" w:rsidRDefault="00205109" w:rsidP="000C17F2">
            <w:pPr>
              <w:pStyle w:val="Normal6a"/>
              <w:widowControl/>
            </w:pPr>
            <w:r w:rsidRPr="00C14FAE">
              <w:t>(6)</w:t>
            </w:r>
            <w:r w:rsidRPr="00C14FAE">
              <w:tab/>
              <w:t xml:space="preserve">Jotta varmistetaan, että kaksinkertainen verotus korjataan, jäsenvaltioilla olisi oltava käytössään asianmukaiset mekanismit vastaoikaisun tekemiseksi, kun toisessa jäsenvaltiossa tai kolmannen maan lainkäyttöalueella tehdään ensioikaisu. Jäsenvaltioilla olisi erityisesti oltava mahdollisuus tehdä vastaoikaisuja, eikä niiden pitäisi rajoittaa vastaoikaisujen tekemistä keskinäisiin sopimusmenettelyihin, vaan oikaisuja pitäisi voida tehdä myös seuraavien tuloksena: i) nopeutetut menettelyt, jotka on saatettava päätökseen 180 päivän kuluessa ja joita voidaan soveltaa silloin, kun ei ole epäilystä siitä, ettei ensioikaisu olisi perusteltu; nopeutetun menettelyn tapauksessa ei tarvitse käynnistää keskinäistä sopimusmenettelyä, sekä ii) yhteistarkastukset tai muut kansainvälisen yhteistyön muodot, joihin kuuluvat muun muassa monenväliset riskinarviointiohjelmat, kuten luottamukseen ja yhteistyöhön perustuva eurooppalainen lähestymistapa (European </w:t>
            </w:r>
            <w:proofErr w:type="spellStart"/>
            <w:r w:rsidRPr="00C14FAE">
              <w:t>Trust</w:t>
            </w:r>
            <w:proofErr w:type="spellEnd"/>
            <w:r w:rsidRPr="00C14FAE">
              <w:t xml:space="preserve"> and </w:t>
            </w:r>
            <w:proofErr w:type="spellStart"/>
            <w:r w:rsidRPr="00C14FAE">
              <w:t>Cooperation</w:t>
            </w:r>
            <w:proofErr w:type="spellEnd"/>
            <w:r w:rsidRPr="00C14FAE">
              <w:t xml:space="preserve"> </w:t>
            </w:r>
            <w:proofErr w:type="spellStart"/>
            <w:r w:rsidRPr="00C14FAE">
              <w:t>Approach</w:t>
            </w:r>
            <w:proofErr w:type="spellEnd"/>
            <w:r w:rsidRPr="00C14FAE">
              <w:t xml:space="preserve">, ETACA) sekä kansainvälinen vaatimustenmukaisuuden varmistusohjelma (International </w:t>
            </w:r>
            <w:proofErr w:type="spellStart"/>
            <w:r w:rsidRPr="00C14FAE">
              <w:t>Compliance</w:t>
            </w:r>
            <w:proofErr w:type="spellEnd"/>
            <w:r w:rsidRPr="00C14FAE">
              <w:t xml:space="preserve"> Assurance </w:t>
            </w:r>
            <w:proofErr w:type="spellStart"/>
            <w:r w:rsidRPr="00C14FAE">
              <w:t>Programme</w:t>
            </w:r>
            <w:proofErr w:type="spellEnd"/>
            <w:r w:rsidRPr="00C14FAE">
              <w:t xml:space="preserve">, ICAP). </w:t>
            </w:r>
            <w:r w:rsidRPr="00C14FAE">
              <w:rPr>
                <w:b/>
                <w:i/>
              </w:rPr>
              <w:t xml:space="preserve">Tätä varten jäsenvaltioiden olisi käytettävä kaikkia menettelyjä ja järjestelyjä, joista säädetään hallinnollista </w:t>
            </w:r>
            <w:r w:rsidRPr="00C14FAE">
              <w:rPr>
                <w:b/>
                <w:i/>
              </w:rPr>
              <w:lastRenderedPageBreak/>
              <w:t xml:space="preserve">yhteistyötä koskevassa direktiivissä (DAC) ja erityisesti sen kolmannessa ja kuudennessa tarkistuksessa, jotka kattavat ennakkohinnoittelusopimuksiin liittyvän tietojenvaihdon ja tietojenvaihdon välittäjien tai asianomaisen verovelvollisen ilmoittamista raportoitavista </w:t>
            </w:r>
            <w:proofErr w:type="spellStart"/>
            <w:r w:rsidRPr="00C14FAE">
              <w:rPr>
                <w:b/>
                <w:i/>
              </w:rPr>
              <w:t>rajatylittävistä</w:t>
            </w:r>
            <w:proofErr w:type="spellEnd"/>
            <w:r w:rsidRPr="00C14FAE">
              <w:rPr>
                <w:b/>
                <w:i/>
              </w:rPr>
              <w:t xml:space="preserve"> järjestelyistä.</w:t>
            </w:r>
          </w:p>
        </w:tc>
      </w:tr>
    </w:tbl>
    <w:p w14:paraId="53B85EEA" w14:textId="77777777" w:rsidR="00205109" w:rsidRPr="00C14FAE" w:rsidRDefault="00205109" w:rsidP="000C17F2">
      <w:pPr>
        <w:widowControl/>
      </w:pPr>
    </w:p>
    <w:p w14:paraId="631E27FF"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8</w:t>
      </w:r>
    </w:p>
    <w:p w14:paraId="16F15E8C" w14:textId="77777777" w:rsidR="00205109" w:rsidRPr="00C14FAE" w:rsidRDefault="00205109" w:rsidP="000C17F2">
      <w:pPr>
        <w:pStyle w:val="NormalBold12b"/>
        <w:keepNext/>
        <w:widowControl/>
      </w:pPr>
      <w:r w:rsidRPr="00C14FAE">
        <w:t>Ehdotus direktiiviksi</w:t>
      </w:r>
    </w:p>
    <w:p w14:paraId="44C4CC78" w14:textId="77777777" w:rsidR="00205109" w:rsidRPr="00C14FAE" w:rsidRDefault="00205109" w:rsidP="000C17F2">
      <w:pPr>
        <w:pStyle w:val="NormalBold"/>
        <w:keepNext/>
        <w:widowControl/>
      </w:pPr>
      <w:r w:rsidRPr="00C14FAE">
        <w:t>Johdanto-osan 6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046B53E2" w14:textId="77777777" w:rsidTr="00A136E1">
        <w:trPr>
          <w:jc w:val="center"/>
        </w:trPr>
        <w:tc>
          <w:tcPr>
            <w:tcW w:w="9752" w:type="dxa"/>
            <w:gridSpan w:val="2"/>
          </w:tcPr>
          <w:p w14:paraId="4CE4E67E" w14:textId="77777777" w:rsidR="00205109" w:rsidRPr="00C14FAE" w:rsidRDefault="00205109" w:rsidP="000C17F2">
            <w:pPr>
              <w:keepNext/>
              <w:widowControl/>
            </w:pPr>
          </w:p>
        </w:tc>
      </w:tr>
      <w:tr w:rsidR="00205109" w:rsidRPr="00C14FAE" w14:paraId="0A063F73" w14:textId="77777777" w:rsidTr="00A136E1">
        <w:trPr>
          <w:jc w:val="center"/>
        </w:trPr>
        <w:tc>
          <w:tcPr>
            <w:tcW w:w="4876" w:type="dxa"/>
          </w:tcPr>
          <w:p w14:paraId="247DABFE" w14:textId="77777777" w:rsidR="00205109" w:rsidRPr="00C14FAE" w:rsidRDefault="00205109" w:rsidP="000C17F2">
            <w:pPr>
              <w:pStyle w:val="AmColumnHeading"/>
              <w:keepNext/>
              <w:widowControl/>
            </w:pPr>
            <w:r w:rsidRPr="00C14FAE">
              <w:t>Komission teksti</w:t>
            </w:r>
          </w:p>
        </w:tc>
        <w:tc>
          <w:tcPr>
            <w:tcW w:w="4876" w:type="dxa"/>
          </w:tcPr>
          <w:p w14:paraId="043BED2B" w14:textId="77777777" w:rsidR="00205109" w:rsidRPr="00C14FAE" w:rsidRDefault="00205109" w:rsidP="000C17F2">
            <w:pPr>
              <w:pStyle w:val="AmColumnHeading"/>
              <w:keepNext/>
              <w:widowControl/>
            </w:pPr>
            <w:r w:rsidRPr="00C14FAE">
              <w:t>Tarkistus</w:t>
            </w:r>
          </w:p>
        </w:tc>
      </w:tr>
      <w:tr w:rsidR="00205109" w:rsidRPr="00C14FAE" w14:paraId="7EC89DBC" w14:textId="77777777" w:rsidTr="00A136E1">
        <w:trPr>
          <w:jc w:val="center"/>
        </w:trPr>
        <w:tc>
          <w:tcPr>
            <w:tcW w:w="4876" w:type="dxa"/>
          </w:tcPr>
          <w:p w14:paraId="2CBCD46D" w14:textId="77777777" w:rsidR="00205109" w:rsidRPr="00C14FAE" w:rsidRDefault="00205109" w:rsidP="000C17F2">
            <w:pPr>
              <w:pStyle w:val="Normal6a"/>
              <w:widowControl/>
            </w:pPr>
          </w:p>
        </w:tc>
        <w:tc>
          <w:tcPr>
            <w:tcW w:w="4876" w:type="dxa"/>
          </w:tcPr>
          <w:p w14:paraId="632E3588" w14:textId="77777777" w:rsidR="00205109" w:rsidRPr="00C14FAE" w:rsidRDefault="00205109" w:rsidP="000C17F2">
            <w:pPr>
              <w:pStyle w:val="Normal6a"/>
              <w:widowControl/>
              <w:rPr>
                <w:b/>
                <w:i/>
                <w:szCs w:val="24"/>
              </w:rPr>
            </w:pPr>
            <w:r w:rsidRPr="00C14FAE">
              <w:rPr>
                <w:b/>
                <w:i/>
              </w:rPr>
              <w:t>(6 a)</w:t>
            </w:r>
            <w:r w:rsidRPr="00C14FAE">
              <w:rPr>
                <w:b/>
                <w:i/>
              </w:rPr>
              <w:tab/>
              <w:t>Koska riita-asioiden määrä saattaa lisääntyä, tässä direktiivissä olisi otettava käyttöön nopeutettuja menettelyjä, joilla voidaan vastata kaikkiin vaateisiin. Välimiesmenettelyn olisi oltava nopea, jotta voidaan päästä sopuratkaisuihin ja siten välttyä mahdollisilta ongelmilta ja riita-asioilta.</w:t>
            </w:r>
          </w:p>
        </w:tc>
      </w:tr>
    </w:tbl>
    <w:p w14:paraId="715834BF" w14:textId="77777777" w:rsidR="00205109" w:rsidRPr="00C14FAE" w:rsidRDefault="00205109" w:rsidP="000C17F2">
      <w:pPr>
        <w:widowControl/>
      </w:pPr>
    </w:p>
    <w:p w14:paraId="5FEC828A"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9</w:t>
      </w:r>
    </w:p>
    <w:p w14:paraId="0F58CB6B" w14:textId="77777777" w:rsidR="00205109" w:rsidRPr="00C14FAE" w:rsidRDefault="00205109" w:rsidP="000C17F2">
      <w:pPr>
        <w:pStyle w:val="NormalBold12b"/>
        <w:keepNext/>
        <w:widowControl/>
      </w:pPr>
      <w:r w:rsidRPr="00C14FAE">
        <w:t>Ehdotus direktiiviksi</w:t>
      </w:r>
    </w:p>
    <w:p w14:paraId="5C806ED5" w14:textId="77777777" w:rsidR="00205109" w:rsidRPr="00C14FAE" w:rsidRDefault="00205109" w:rsidP="000C17F2">
      <w:pPr>
        <w:pStyle w:val="NormalBold"/>
        <w:keepNext/>
        <w:widowControl/>
      </w:pPr>
      <w:r w:rsidRPr="00C14FAE">
        <w:t>Johdanto-osan 6 b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263E0704" w14:textId="77777777" w:rsidTr="00A136E1">
        <w:trPr>
          <w:jc w:val="center"/>
        </w:trPr>
        <w:tc>
          <w:tcPr>
            <w:tcW w:w="9752" w:type="dxa"/>
            <w:gridSpan w:val="2"/>
          </w:tcPr>
          <w:p w14:paraId="4628CC9A" w14:textId="77777777" w:rsidR="00205109" w:rsidRPr="00C14FAE" w:rsidRDefault="00205109" w:rsidP="000C17F2">
            <w:pPr>
              <w:keepNext/>
              <w:widowControl/>
            </w:pPr>
          </w:p>
        </w:tc>
      </w:tr>
      <w:tr w:rsidR="00205109" w:rsidRPr="00C14FAE" w14:paraId="0FABDD07" w14:textId="77777777" w:rsidTr="00A136E1">
        <w:trPr>
          <w:jc w:val="center"/>
        </w:trPr>
        <w:tc>
          <w:tcPr>
            <w:tcW w:w="4876" w:type="dxa"/>
          </w:tcPr>
          <w:p w14:paraId="349FDA7A" w14:textId="77777777" w:rsidR="00205109" w:rsidRPr="00C14FAE" w:rsidRDefault="00205109" w:rsidP="000C17F2">
            <w:pPr>
              <w:pStyle w:val="AmColumnHeading"/>
              <w:keepNext/>
              <w:widowControl/>
            </w:pPr>
            <w:r w:rsidRPr="00C14FAE">
              <w:t>Komission teksti</w:t>
            </w:r>
          </w:p>
        </w:tc>
        <w:tc>
          <w:tcPr>
            <w:tcW w:w="4876" w:type="dxa"/>
          </w:tcPr>
          <w:p w14:paraId="738D52BC" w14:textId="77777777" w:rsidR="00205109" w:rsidRPr="00C14FAE" w:rsidRDefault="00205109" w:rsidP="000C17F2">
            <w:pPr>
              <w:pStyle w:val="AmColumnHeading"/>
              <w:keepNext/>
              <w:widowControl/>
            </w:pPr>
            <w:r w:rsidRPr="00C14FAE">
              <w:t>Tarkistus</w:t>
            </w:r>
          </w:p>
        </w:tc>
      </w:tr>
      <w:tr w:rsidR="00205109" w:rsidRPr="00C14FAE" w14:paraId="3588F10D" w14:textId="77777777" w:rsidTr="00A136E1">
        <w:trPr>
          <w:jc w:val="center"/>
        </w:trPr>
        <w:tc>
          <w:tcPr>
            <w:tcW w:w="4876" w:type="dxa"/>
          </w:tcPr>
          <w:p w14:paraId="4F4B0A38" w14:textId="77777777" w:rsidR="00205109" w:rsidRPr="00C14FAE" w:rsidRDefault="00205109" w:rsidP="000C17F2">
            <w:pPr>
              <w:pStyle w:val="Normal6a"/>
              <w:widowControl/>
            </w:pPr>
          </w:p>
        </w:tc>
        <w:tc>
          <w:tcPr>
            <w:tcW w:w="4876" w:type="dxa"/>
          </w:tcPr>
          <w:p w14:paraId="0CD3D46C" w14:textId="77777777" w:rsidR="00205109" w:rsidRPr="00C14FAE" w:rsidRDefault="00205109" w:rsidP="000C17F2">
            <w:pPr>
              <w:pStyle w:val="Normal6a"/>
              <w:widowControl/>
              <w:rPr>
                <w:b/>
                <w:i/>
                <w:szCs w:val="24"/>
              </w:rPr>
            </w:pPr>
            <w:r w:rsidRPr="00C14FAE">
              <w:rPr>
                <w:b/>
                <w:i/>
              </w:rPr>
              <w:t>(6 b)</w:t>
            </w:r>
            <w:r w:rsidRPr="00C14FAE">
              <w:rPr>
                <w:b/>
                <w:i/>
              </w:rPr>
              <w:tab/>
              <w:t xml:space="preserve">Helposti saatavilla olevat riitojenratkaisumekanismit ovat keskeisen tärkeitä </w:t>
            </w:r>
            <w:proofErr w:type="spellStart"/>
            <w:r w:rsidRPr="00C14FAE">
              <w:rPr>
                <w:b/>
                <w:i/>
              </w:rPr>
              <w:t>rajatylittävälle</w:t>
            </w:r>
            <w:proofErr w:type="spellEnd"/>
            <w:r w:rsidRPr="00C14FAE">
              <w:rPr>
                <w:b/>
                <w:i/>
              </w:rPr>
              <w:t xml:space="preserve"> kaupankäynnille, sillä ne takaavat verotuksen oikeusvarmuuden ja poistavat verovelvollisilta kaksinkertaisen verotuksen. Keskinäisten sopimusmenettelyjen käytön lisääminen EU:n välimiesmenettely-yleissopimuksen mukaisesti voi auttaa ratkaisemaan asiat lyhyemmässä ajassa. Tätä varten jäsenvaltioita pyydetään osoittamaan riittävät resurssit, jotta määräaikoja noudatetaan ja keskinäisistä sopimusmenettelyistä voi tulla tehokas </w:t>
            </w:r>
            <w:r w:rsidRPr="00C14FAE">
              <w:rPr>
                <w:b/>
                <w:i/>
              </w:rPr>
              <w:lastRenderedPageBreak/>
              <w:t>väline kaksinkertaisen verotuksen poistamiseksi.</w:t>
            </w:r>
          </w:p>
        </w:tc>
      </w:tr>
    </w:tbl>
    <w:p w14:paraId="619453F1" w14:textId="77777777" w:rsidR="00205109" w:rsidRPr="00C14FAE" w:rsidRDefault="00205109" w:rsidP="000C17F2">
      <w:pPr>
        <w:widowControl/>
      </w:pPr>
    </w:p>
    <w:p w14:paraId="126524B0"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10</w:t>
      </w:r>
    </w:p>
    <w:p w14:paraId="4D3D2923" w14:textId="77777777" w:rsidR="00205109" w:rsidRPr="00C14FAE" w:rsidRDefault="00205109" w:rsidP="000C17F2">
      <w:pPr>
        <w:pStyle w:val="NormalBold12b"/>
        <w:keepNext/>
        <w:widowControl/>
      </w:pPr>
      <w:r w:rsidRPr="00C14FAE">
        <w:t>Ehdotus direktiiviksi</w:t>
      </w:r>
    </w:p>
    <w:p w14:paraId="3E5FFC35" w14:textId="77777777" w:rsidR="00205109" w:rsidRPr="00C14FAE" w:rsidRDefault="00205109" w:rsidP="000C17F2">
      <w:pPr>
        <w:pStyle w:val="NormalBold"/>
        <w:keepNext/>
        <w:widowControl/>
      </w:pPr>
      <w:r w:rsidRPr="00C14FAE">
        <w:t>Johdanto-osan 7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5F630555" w14:textId="77777777" w:rsidTr="00A136E1">
        <w:trPr>
          <w:jc w:val="center"/>
        </w:trPr>
        <w:tc>
          <w:tcPr>
            <w:tcW w:w="9752" w:type="dxa"/>
            <w:gridSpan w:val="2"/>
          </w:tcPr>
          <w:p w14:paraId="035B4497" w14:textId="77777777" w:rsidR="00205109" w:rsidRPr="00C14FAE" w:rsidRDefault="00205109" w:rsidP="000C17F2">
            <w:pPr>
              <w:keepNext/>
              <w:widowControl/>
            </w:pPr>
          </w:p>
        </w:tc>
      </w:tr>
      <w:tr w:rsidR="00205109" w:rsidRPr="00C14FAE" w14:paraId="67C14539" w14:textId="77777777" w:rsidTr="00A136E1">
        <w:trPr>
          <w:jc w:val="center"/>
        </w:trPr>
        <w:tc>
          <w:tcPr>
            <w:tcW w:w="4876" w:type="dxa"/>
          </w:tcPr>
          <w:p w14:paraId="74D07BB9" w14:textId="77777777" w:rsidR="00205109" w:rsidRPr="00C14FAE" w:rsidRDefault="00205109" w:rsidP="000C17F2">
            <w:pPr>
              <w:pStyle w:val="AmColumnHeading"/>
              <w:keepNext/>
              <w:widowControl/>
            </w:pPr>
            <w:r w:rsidRPr="00C14FAE">
              <w:t>Komission teksti</w:t>
            </w:r>
          </w:p>
        </w:tc>
        <w:tc>
          <w:tcPr>
            <w:tcW w:w="4876" w:type="dxa"/>
          </w:tcPr>
          <w:p w14:paraId="7D274CFB" w14:textId="77777777" w:rsidR="00205109" w:rsidRPr="00C14FAE" w:rsidRDefault="00205109" w:rsidP="000C17F2">
            <w:pPr>
              <w:pStyle w:val="AmColumnHeading"/>
              <w:keepNext/>
              <w:widowControl/>
            </w:pPr>
            <w:r w:rsidRPr="00C14FAE">
              <w:t>Tarkistus</w:t>
            </w:r>
          </w:p>
        </w:tc>
      </w:tr>
      <w:tr w:rsidR="00205109" w:rsidRPr="00C14FAE" w14:paraId="39C19C76" w14:textId="77777777" w:rsidTr="00A136E1">
        <w:trPr>
          <w:jc w:val="center"/>
        </w:trPr>
        <w:tc>
          <w:tcPr>
            <w:tcW w:w="4876" w:type="dxa"/>
          </w:tcPr>
          <w:p w14:paraId="7C898846" w14:textId="77777777" w:rsidR="00205109" w:rsidRPr="00C14FAE" w:rsidRDefault="00205109" w:rsidP="000C17F2">
            <w:pPr>
              <w:pStyle w:val="Normal6a"/>
              <w:widowControl/>
            </w:pPr>
            <w:r w:rsidRPr="00C14FAE">
              <w:t>(7)</w:t>
            </w:r>
            <w:r w:rsidRPr="00C14FAE">
              <w:tab/>
              <w:t xml:space="preserve">On myös olemassa perusteltuja syitä olla tekemättä vastaoikaisua tai tehdä ensioikaisua pienempi vastaoikaisu. Jäsenvaltion ei pitäisi tehdä vastaoikaisua seuraavissa tapauksissa: i) ensioikaisun ei katsota olevan markkinaehtoperiaatteen mukainen, ii) ensioikaisu ei johda toisella lainkäyttöalueella sellaisen voiton verotukseen, josta kyseisessä jäsenvaltiossa sijaitsevalle etuyhteydessä olevalle yritykselle on jo määrätty vero, tai iii) tapauksessa on osapuolena kolmannen maan lainkäyttöalue, jonka kanssa ei ole tehty kaksinkertaista verotusta koskevaa sopimusta. Ilman ensioikaisua jäsenvaltio voi tehdä oikaisun alaspäin vain, jos i) alaspäin tehtävä oikaisu on markkinaehtoperiaatteen mukainen, ii) alaspäin tehtävää oikaisua vastaava määrä on sisällytetty etuyhteydessä olevan yrityksen voittoon toisella lainkäyttöalueella eli siitä on kannettu vero, ja iii) asianomaiselle lainkäyttöalueelle on ilmoitettu aikomuksesta tehdä oikaisu alaspäin. Edellä kuvatuilla säännöksillä pyritään varmistamaan, </w:t>
            </w:r>
            <w:r w:rsidRPr="00C14FAE">
              <w:rPr>
                <w:b/>
                <w:i/>
              </w:rPr>
              <w:t xml:space="preserve">i) </w:t>
            </w:r>
            <w:r w:rsidRPr="00C14FAE">
              <w:t>että i) jäsenvaltioilla säilyy oikeus arvioida, onko ensioikaisu markkinaehtoinen, sekä ii) estämään kaksinkertainen verotus ja toisaalta kaksinkertainen verottamatta jääminen. Jäsenvaltioiden ei pitäisi luoda tilanteita, jotka johtavat kaksinkertaiseen verottamatta jäämiseen.</w:t>
            </w:r>
          </w:p>
        </w:tc>
        <w:tc>
          <w:tcPr>
            <w:tcW w:w="4876" w:type="dxa"/>
          </w:tcPr>
          <w:p w14:paraId="433DED33" w14:textId="3CDBA0E5" w:rsidR="00205109" w:rsidRPr="00C14FAE" w:rsidRDefault="00205109" w:rsidP="00E07092">
            <w:pPr>
              <w:pStyle w:val="Normal6a"/>
              <w:widowControl/>
              <w:rPr>
                <w:szCs w:val="24"/>
              </w:rPr>
            </w:pPr>
            <w:r w:rsidRPr="00C14FAE">
              <w:t>(7)</w:t>
            </w:r>
            <w:r w:rsidRPr="00C14FAE">
              <w:tab/>
              <w:t>On myös olemassa perusteltuja syitä olla tekemättä vastaoikaisua tai tehdä ensioikaisua pienempi vastaoikaisu. Jäsenvaltion ei pitäisi tehdä vastaoikaisua seuraavissa tapauksissa: i) ensioikaisun ei katsota olevan markkinaehtoperiaatteen mukainen, ii) ensioikaisu ei johda toisella lainkäyttöalueella sellaisen voiton verotukseen, josta kyseisessä jäsenvaltiossa sijaitsevalle etuyhteydessä olevalle yritykselle on jo määrätty vero, tai iii) tapauksessa on osapuolena kolmannen maan lainkäyttöalue, jonka kanssa ei ole tehty kaksinkertaista verotusta koskevaa sopimusta. Ilman ensioikaisua jäsenvaltio voi tehdä oikaisun alaspäin vain, jos i) alaspäin tehtävä oikaisu on markkinaehtoperiaatteen mukainen</w:t>
            </w:r>
            <w:r w:rsidRPr="00C14FAE">
              <w:rPr>
                <w:b/>
                <w:i/>
              </w:rPr>
              <w:t xml:space="preserve"> eikä johda kaksinkertaiseen verottamatta jäämiseen</w:t>
            </w:r>
            <w:r w:rsidRPr="00C14FAE">
              <w:t>, ii) alaspäin tehtävää oikaisua vastaava määrä on sisällytetty etuyhteydessä olevan yrityksen voittoon toisella lainkäyttöalueella eli siitä on kannettu vero, ja iii) asianomaiselle lainkäyttöalueelle on ilmoitettu aikomuksesta tehdä oikaisu alaspäin. Edellä kuvatuilla säännöksillä pyritään varmistamaan, että i) jäsenvaltioilla säilyy oikeus arvioida, onko ensioikaisu markkinaehtoinen, sekä ii) estämään kaksinkertainen verotus ja toisaalta kaksinkertainen verottamatta jääminen. Jäsenvaltioiden ei pitäisi luoda tilanteita, jotka johtavat kaksinkertaiseen verottamatta jäämiseen.</w:t>
            </w:r>
          </w:p>
        </w:tc>
      </w:tr>
    </w:tbl>
    <w:p w14:paraId="539C3A06" w14:textId="77777777" w:rsidR="00205109" w:rsidRPr="00C14FAE" w:rsidRDefault="00205109" w:rsidP="000C17F2">
      <w:pPr>
        <w:widowControl/>
      </w:pPr>
    </w:p>
    <w:p w14:paraId="2B6AEC3F"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11</w:t>
      </w:r>
    </w:p>
    <w:p w14:paraId="3FF5EE39" w14:textId="77777777" w:rsidR="00205109" w:rsidRPr="00C14FAE" w:rsidRDefault="00205109" w:rsidP="000C17F2">
      <w:pPr>
        <w:pStyle w:val="NormalBold12b"/>
        <w:widowControl/>
      </w:pPr>
      <w:r w:rsidRPr="00C14FAE">
        <w:t>Ehdotus direktiiviksi</w:t>
      </w:r>
    </w:p>
    <w:p w14:paraId="58C0E988" w14:textId="77777777" w:rsidR="00205109" w:rsidRPr="00C14FAE" w:rsidRDefault="00205109" w:rsidP="000C17F2">
      <w:pPr>
        <w:pStyle w:val="NormalBold"/>
        <w:widowControl/>
      </w:pPr>
      <w:r w:rsidRPr="00C14FAE">
        <w:lastRenderedPageBreak/>
        <w:t>Johdanto-osan 13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58103AED" w14:textId="77777777" w:rsidTr="00A136E1">
        <w:trPr>
          <w:trHeight w:hRule="exact" w:val="240"/>
          <w:jc w:val="center"/>
        </w:trPr>
        <w:tc>
          <w:tcPr>
            <w:tcW w:w="9752" w:type="dxa"/>
            <w:gridSpan w:val="2"/>
          </w:tcPr>
          <w:p w14:paraId="7BCBE4AA" w14:textId="77777777" w:rsidR="00205109" w:rsidRPr="00C14FAE" w:rsidRDefault="00205109" w:rsidP="000C17F2">
            <w:pPr>
              <w:widowControl/>
            </w:pPr>
          </w:p>
        </w:tc>
      </w:tr>
      <w:tr w:rsidR="00205109" w:rsidRPr="00C14FAE" w14:paraId="3DB7C7CC" w14:textId="77777777" w:rsidTr="00A136E1">
        <w:trPr>
          <w:trHeight w:val="240"/>
          <w:jc w:val="center"/>
        </w:trPr>
        <w:tc>
          <w:tcPr>
            <w:tcW w:w="4876" w:type="dxa"/>
          </w:tcPr>
          <w:p w14:paraId="01B188F8" w14:textId="77777777" w:rsidR="00205109" w:rsidRPr="00C14FAE" w:rsidRDefault="00205109" w:rsidP="000C17F2">
            <w:pPr>
              <w:pStyle w:val="AmColumnHeading"/>
              <w:widowControl/>
            </w:pPr>
            <w:r w:rsidRPr="00C14FAE">
              <w:t>Komission teksti</w:t>
            </w:r>
          </w:p>
        </w:tc>
        <w:tc>
          <w:tcPr>
            <w:tcW w:w="4876" w:type="dxa"/>
          </w:tcPr>
          <w:p w14:paraId="12E030AB" w14:textId="77777777" w:rsidR="00205109" w:rsidRPr="00C14FAE" w:rsidRDefault="00205109" w:rsidP="000C17F2">
            <w:pPr>
              <w:pStyle w:val="AmColumnHeading"/>
              <w:widowControl/>
            </w:pPr>
            <w:r w:rsidRPr="00C14FAE">
              <w:t>Tarkistus</w:t>
            </w:r>
          </w:p>
        </w:tc>
      </w:tr>
      <w:tr w:rsidR="00205109" w:rsidRPr="00C14FAE" w14:paraId="75D11D60" w14:textId="77777777" w:rsidTr="00A136E1">
        <w:trPr>
          <w:jc w:val="center"/>
        </w:trPr>
        <w:tc>
          <w:tcPr>
            <w:tcW w:w="4876" w:type="dxa"/>
          </w:tcPr>
          <w:p w14:paraId="4E78A604" w14:textId="77777777" w:rsidR="00205109" w:rsidRPr="00C14FAE" w:rsidRDefault="00205109" w:rsidP="000C17F2">
            <w:pPr>
              <w:pStyle w:val="Normal6a"/>
              <w:widowControl/>
            </w:pPr>
            <w:r w:rsidRPr="00C14FAE">
              <w:t>(13)</w:t>
            </w:r>
            <w:r w:rsidRPr="00C14FAE">
              <w:tab/>
              <w:t xml:space="preserve">Riitojen välttämiseksi ja yhteisen lähestymistavan varmistamiseksi kaikkialla unionissa tässä direktiivissä säädetään lisäksi, ettei verovelvollisen osalta pitäisi tehdä oikaisua, mikäli sen tulokset ovat </w:t>
            </w:r>
            <w:proofErr w:type="spellStart"/>
            <w:r w:rsidRPr="00C14FAE">
              <w:t>kvartiilivälin</w:t>
            </w:r>
            <w:proofErr w:type="spellEnd"/>
            <w:r w:rsidRPr="00C14FAE">
              <w:t xml:space="preserve"> sisällä, ellei verohallinto tai verovelvollinen osoita, että kyseisen tapauksen tosiseikkojen ja olosuhteiden vuoksi tuloksen olisi sijoituttava johonkin muuhun kohtaan vaihteluväliä. Jos etuyhteystoimen tulokset ovat markkinaehtoisen vaihteluvälin ulkopuolella, verohallinnoilla olisi oltava velvollisuus oikaista niitä kaikkien tulosten mediaaniin, ellei verovelvollinen tai verohallinto osoita, että jokin muu kohta vaihteluvälillä olisi luotettavampi markkinaehtoinen hinta tarkasteltavana olevassa tapauksessa.</w:t>
            </w:r>
          </w:p>
        </w:tc>
        <w:tc>
          <w:tcPr>
            <w:tcW w:w="4876" w:type="dxa"/>
          </w:tcPr>
          <w:p w14:paraId="0585B72E" w14:textId="77777777" w:rsidR="00205109" w:rsidRPr="00C14FAE" w:rsidRDefault="00205109" w:rsidP="000C17F2">
            <w:pPr>
              <w:pStyle w:val="Normal6a"/>
              <w:widowControl/>
            </w:pPr>
            <w:r w:rsidRPr="00C14FAE">
              <w:t>(13)</w:t>
            </w:r>
            <w:r w:rsidRPr="00C14FAE">
              <w:tab/>
              <w:t>Riitojen välttämiseksi</w:t>
            </w:r>
            <w:r w:rsidRPr="00C14FAE">
              <w:rPr>
                <w:b/>
                <w:i/>
              </w:rPr>
              <w:t>, asiaan liittyvien yrityksille aiheutuvien kustannusten vähentämiseksi</w:t>
            </w:r>
            <w:r w:rsidRPr="00C14FAE">
              <w:t xml:space="preserve"> ja yhteisen lähestymistavan varmistamiseksi kaikkialla unionissa tässä direktiivissä säädetään lisäksi, ettei verovelvollisen osalta pitäisi tehdä oikaisua, mikäli sen tulokset ovat </w:t>
            </w:r>
            <w:proofErr w:type="spellStart"/>
            <w:r w:rsidRPr="00C14FAE">
              <w:t>kvartiilivälin</w:t>
            </w:r>
            <w:proofErr w:type="spellEnd"/>
            <w:r w:rsidRPr="00C14FAE">
              <w:t xml:space="preserve"> sisällä, ellei verohallinto tai verovelvollinen osoita, että kyseisen tapauksen tosiseikkojen ja olosuhteiden vuoksi tuloksen olisi sijoituttava johonkin muuhun kohtaan vaihteluväliä. Jos etuyhteystoimen tulokset ovat markkinaehtoisen vaihteluvälin ulkopuolella, verohallinnoilla olisi oltava velvollisuus oikaista niitä kaikkien tulosten mediaaniin, ellei verovelvollinen tai verohallinto osoita, että jokin muu kohta vaihteluvälillä olisi luotettavampi markkinaehtoinen hinta tarkasteltavana olevassa tapauksessa.</w:t>
            </w:r>
          </w:p>
        </w:tc>
      </w:tr>
    </w:tbl>
    <w:p w14:paraId="7260D885" w14:textId="77777777" w:rsidR="00205109" w:rsidRPr="00C14FAE" w:rsidRDefault="00205109" w:rsidP="000C17F2">
      <w:pPr>
        <w:widowControl/>
      </w:pPr>
    </w:p>
    <w:p w14:paraId="085F4ED8"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12</w:t>
      </w:r>
    </w:p>
    <w:p w14:paraId="4B6076EE" w14:textId="77777777" w:rsidR="00205109" w:rsidRPr="00C14FAE" w:rsidRDefault="00205109" w:rsidP="000C17F2">
      <w:pPr>
        <w:pStyle w:val="NormalBold12b"/>
        <w:widowControl/>
      </w:pPr>
      <w:r w:rsidRPr="00C14FAE">
        <w:t>Ehdotus direktiiviksi</w:t>
      </w:r>
    </w:p>
    <w:p w14:paraId="4EBF66B8" w14:textId="77777777" w:rsidR="00205109" w:rsidRPr="00C14FAE" w:rsidRDefault="00205109" w:rsidP="000C17F2">
      <w:pPr>
        <w:pStyle w:val="NormalBold"/>
        <w:widowControl/>
      </w:pPr>
      <w:r w:rsidRPr="00C14FAE">
        <w:t>Johdanto-osan 14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3858FBE1" w14:textId="77777777" w:rsidTr="00A136E1">
        <w:trPr>
          <w:trHeight w:hRule="exact" w:val="240"/>
          <w:jc w:val="center"/>
        </w:trPr>
        <w:tc>
          <w:tcPr>
            <w:tcW w:w="9752" w:type="dxa"/>
            <w:gridSpan w:val="2"/>
          </w:tcPr>
          <w:p w14:paraId="1FD48E04" w14:textId="77777777" w:rsidR="00205109" w:rsidRPr="00C14FAE" w:rsidRDefault="00205109" w:rsidP="000C17F2">
            <w:pPr>
              <w:widowControl/>
            </w:pPr>
          </w:p>
        </w:tc>
      </w:tr>
      <w:tr w:rsidR="00205109" w:rsidRPr="00C14FAE" w14:paraId="5DA1EDC5" w14:textId="77777777" w:rsidTr="00A136E1">
        <w:trPr>
          <w:trHeight w:val="240"/>
          <w:jc w:val="center"/>
        </w:trPr>
        <w:tc>
          <w:tcPr>
            <w:tcW w:w="4876" w:type="dxa"/>
          </w:tcPr>
          <w:p w14:paraId="48C3CB11" w14:textId="77777777" w:rsidR="00205109" w:rsidRPr="00C14FAE" w:rsidRDefault="00205109" w:rsidP="000C17F2">
            <w:pPr>
              <w:pStyle w:val="AmColumnHeading"/>
              <w:widowControl/>
            </w:pPr>
            <w:r w:rsidRPr="00C14FAE">
              <w:t>Komission teksti</w:t>
            </w:r>
          </w:p>
        </w:tc>
        <w:tc>
          <w:tcPr>
            <w:tcW w:w="4876" w:type="dxa"/>
          </w:tcPr>
          <w:p w14:paraId="1A522D56" w14:textId="77777777" w:rsidR="00205109" w:rsidRPr="00C14FAE" w:rsidRDefault="00205109" w:rsidP="000C17F2">
            <w:pPr>
              <w:pStyle w:val="AmColumnHeading"/>
              <w:widowControl/>
            </w:pPr>
            <w:r w:rsidRPr="00C14FAE">
              <w:t>Tarkistus</w:t>
            </w:r>
          </w:p>
        </w:tc>
      </w:tr>
      <w:tr w:rsidR="00205109" w:rsidRPr="00C14FAE" w14:paraId="0C8684ED" w14:textId="77777777" w:rsidTr="00A136E1">
        <w:trPr>
          <w:jc w:val="center"/>
        </w:trPr>
        <w:tc>
          <w:tcPr>
            <w:tcW w:w="4876" w:type="dxa"/>
          </w:tcPr>
          <w:p w14:paraId="282B7AE1" w14:textId="77777777" w:rsidR="00205109" w:rsidRPr="00C14FAE" w:rsidRDefault="00205109" w:rsidP="000C17F2">
            <w:pPr>
              <w:pStyle w:val="Normal6a"/>
              <w:widowControl/>
            </w:pPr>
            <w:r w:rsidRPr="00C14FAE">
              <w:t>(14)</w:t>
            </w:r>
            <w:r w:rsidRPr="00C14FAE">
              <w:tab/>
              <w:t xml:space="preserve">Jotta voidaan keventää rasitetta, joka </w:t>
            </w:r>
            <w:proofErr w:type="spellStart"/>
            <w:r w:rsidRPr="00C14FAE">
              <w:t>rajatylittävää</w:t>
            </w:r>
            <w:proofErr w:type="spellEnd"/>
            <w:r w:rsidRPr="00C14FAE">
              <w:t xml:space="preserve"> toimintaa unionissa harjoittaville verovelvollisille aiheutuu sääntöjen noudattamisesta, olisi myös yhdenmukaistettava siirtohinnoittelun dokumentointia. Yhden vakiomallin sekä sisältöä ja kielijärjestelyjä koskevien sääntöjen vahvistaminen, määräaikojen asettaminen sekä näiden vaatimusten soveltamisalaan kuuluvien verovelvollisten määrittäminen ottaen huomioon OECD:n siirtohinnoitteluohjeiden V luku (”Dokumentointi”) sekä etuyhteydessä keskenään olevien yritysten siirtohinnoitteluasiakirjoja Euroopan unionissa koskevat menettelysäännöt</w:t>
            </w:r>
            <w:r w:rsidRPr="00C14FAE">
              <w:rPr>
                <w:vertAlign w:val="superscript"/>
              </w:rPr>
              <w:t>33</w:t>
            </w:r>
            <w:r w:rsidRPr="00C14FAE">
              <w:t xml:space="preserve"> </w:t>
            </w:r>
            <w:r w:rsidRPr="00C14FAE">
              <w:lastRenderedPageBreak/>
              <w:t>yksinkertaistaisivat järjestelmää ja voisivat tuoda kustannussäästöjä.</w:t>
            </w:r>
          </w:p>
        </w:tc>
        <w:tc>
          <w:tcPr>
            <w:tcW w:w="4876" w:type="dxa"/>
          </w:tcPr>
          <w:p w14:paraId="2715DB30" w14:textId="77777777" w:rsidR="00205109" w:rsidRPr="00C14FAE" w:rsidRDefault="00205109" w:rsidP="000C17F2">
            <w:pPr>
              <w:pStyle w:val="Normal6a"/>
              <w:widowControl/>
            </w:pPr>
            <w:r w:rsidRPr="00C14FAE">
              <w:lastRenderedPageBreak/>
              <w:t>(14)</w:t>
            </w:r>
            <w:r w:rsidRPr="00C14FAE">
              <w:tab/>
              <w:t xml:space="preserve">Jotta voidaan keventää rasitetta, joka </w:t>
            </w:r>
            <w:proofErr w:type="spellStart"/>
            <w:r w:rsidRPr="00C14FAE">
              <w:t>rajatylittävää</w:t>
            </w:r>
            <w:proofErr w:type="spellEnd"/>
            <w:r w:rsidRPr="00C14FAE">
              <w:t xml:space="preserve"> toimintaa unionissa harjoittaville verovelvollisille aiheutuu sääntöjen noudattamisesta, </w:t>
            </w:r>
            <w:r w:rsidRPr="00C14FAE">
              <w:rPr>
                <w:b/>
                <w:i/>
              </w:rPr>
              <w:t xml:space="preserve">sekä torjua veronkierron riskiä, </w:t>
            </w:r>
            <w:r w:rsidRPr="00C14FAE">
              <w:t>olisi myös yhdenmukaistettava siirtohinnoittelun dokumentointia. Yhden vakiomallin sekä sisältöä ja kielijärjestelyjä koskevien sääntöjen vahvistaminen, määräaikojen asettaminen sekä näiden vaatimusten soveltamisalaan kuuluvien verovelvollisten määrittäminen ottaen huomioon OECD:n siirtohinnoitteluohjeiden V luku (”Dokumentointi”) sekä etuyhteydessä keskenään olevien yritysten siirtohinnoitteluasiakirjoja Euroopan unionissa koskevat menettelysäännöt</w:t>
            </w:r>
            <w:r w:rsidRPr="00C14FAE">
              <w:rPr>
                <w:vertAlign w:val="superscript"/>
              </w:rPr>
              <w:t>33</w:t>
            </w:r>
            <w:r w:rsidRPr="00C14FAE">
              <w:t xml:space="preserve"> yksinkertaistaisivat järjestelmää ja voisivat </w:t>
            </w:r>
            <w:r w:rsidRPr="00C14FAE">
              <w:lastRenderedPageBreak/>
              <w:t xml:space="preserve">tuoda kustannussäästöjä. </w:t>
            </w:r>
            <w:r w:rsidRPr="00C14FAE">
              <w:rPr>
                <w:b/>
                <w:i/>
              </w:rPr>
              <w:t>Näiden ilmaisujen yhdenmukainen tulkinta unionin tasolla on myös tarpeen, jotta veroviranomaisten ja yritysten olisi helpompi soveltaa tätä direktiiviä. Tämän vuoksi jäsenvaltioiden olisi annettava verohallinnoilleen valtuudet hoitaa tehokkaasti siirtohinnoitteluun liittyvät yhteiset dokumentointia koskevat toimet.</w:t>
            </w:r>
          </w:p>
        </w:tc>
      </w:tr>
      <w:tr w:rsidR="00205109" w:rsidRPr="00C14FAE" w14:paraId="0DE56D34" w14:textId="77777777" w:rsidTr="00A136E1">
        <w:trPr>
          <w:jc w:val="center"/>
        </w:trPr>
        <w:tc>
          <w:tcPr>
            <w:tcW w:w="4876" w:type="dxa"/>
          </w:tcPr>
          <w:p w14:paraId="1FA62C53" w14:textId="77777777" w:rsidR="00205109" w:rsidRPr="00C14FAE" w:rsidRDefault="00205109" w:rsidP="000C17F2">
            <w:pPr>
              <w:pStyle w:val="Normal6a"/>
              <w:widowControl/>
            </w:pPr>
            <w:r w:rsidRPr="00C14FAE">
              <w:rPr>
                <w:b/>
                <w:i/>
              </w:rPr>
              <w:lastRenderedPageBreak/>
              <w:t>_________________</w:t>
            </w:r>
          </w:p>
        </w:tc>
        <w:tc>
          <w:tcPr>
            <w:tcW w:w="4876" w:type="dxa"/>
          </w:tcPr>
          <w:p w14:paraId="44FF36C8" w14:textId="77777777" w:rsidR="00205109" w:rsidRPr="00C14FAE" w:rsidRDefault="00205109" w:rsidP="000C17F2">
            <w:pPr>
              <w:pStyle w:val="Normal6a"/>
              <w:widowControl/>
            </w:pPr>
            <w:r w:rsidRPr="00C14FAE">
              <w:rPr>
                <w:b/>
                <w:i/>
              </w:rPr>
              <w:t>_________________</w:t>
            </w:r>
          </w:p>
        </w:tc>
      </w:tr>
      <w:tr w:rsidR="00205109" w:rsidRPr="00C14FAE" w14:paraId="771ADD28" w14:textId="77777777" w:rsidTr="00A136E1">
        <w:trPr>
          <w:jc w:val="center"/>
        </w:trPr>
        <w:tc>
          <w:tcPr>
            <w:tcW w:w="4876" w:type="dxa"/>
          </w:tcPr>
          <w:p w14:paraId="359B0F80" w14:textId="77777777" w:rsidR="00205109" w:rsidRPr="00C14FAE" w:rsidRDefault="00205109" w:rsidP="000C17F2">
            <w:pPr>
              <w:pStyle w:val="Normal6a"/>
              <w:widowControl/>
            </w:pPr>
            <w:r w:rsidRPr="00C14FAE">
              <w:rPr>
                <w:vertAlign w:val="superscript"/>
              </w:rPr>
              <w:t>33</w:t>
            </w:r>
            <w:r w:rsidRPr="00C14FAE">
              <w:t xml:space="preserve"> Neuvoston ja neuvostossa kokoontuneiden jäsenvaltioiden hallitusten edustajien päätöslauselma, annettu 27.6.2006, etuyhteydessä keskenään olevien yritysten siirtohinnoitteluasiakirjoja Euroopan unionissa koskevista menettelysäännöistä, 2006/C 176/01 (</w:t>
            </w:r>
            <w:hyperlink r:id="rId9" w:history="1">
              <w:r w:rsidRPr="00C14FAE">
                <w:rPr>
                  <w:rStyle w:val="Hyperlink"/>
                  <w:color w:val="auto"/>
                </w:rPr>
                <w:t>https://eur-lex.europa.eu/legal-content/FI/TXT/?uri=uriserv%3AOJ.C_.2006.176.01.0001.01.FIN&amp;toc=OJ%3AC%3A2006%3A176%3AFULL</w:t>
              </w:r>
            </w:hyperlink>
            <w:r w:rsidRPr="00C14FAE">
              <w:t>).</w:t>
            </w:r>
          </w:p>
        </w:tc>
        <w:tc>
          <w:tcPr>
            <w:tcW w:w="4876" w:type="dxa"/>
          </w:tcPr>
          <w:p w14:paraId="18AE7067" w14:textId="77777777" w:rsidR="00205109" w:rsidRPr="00C14FAE" w:rsidRDefault="00205109" w:rsidP="000C17F2">
            <w:pPr>
              <w:pStyle w:val="Normal6a"/>
              <w:widowControl/>
            </w:pPr>
            <w:r w:rsidRPr="00C14FAE">
              <w:rPr>
                <w:vertAlign w:val="superscript"/>
              </w:rPr>
              <w:t>33</w:t>
            </w:r>
            <w:r w:rsidRPr="00C14FAE">
              <w:t xml:space="preserve"> Neuvoston ja neuvostossa kokoontuneiden jäsenvaltioiden hallitusten edustajien päätöslauselma, annettu 27.6.2006, etuyhteydessä keskenään olevien yritysten siirtohinnoitteluasiakirjoja Euroopan unionissa koskevista menettelysäännöistä, 2006/C 176/01 (</w:t>
            </w:r>
            <w:hyperlink r:id="rId10" w:history="1">
              <w:r w:rsidRPr="00C14FAE">
                <w:rPr>
                  <w:rStyle w:val="Hyperlink"/>
                  <w:color w:val="auto"/>
                </w:rPr>
                <w:t>https://eur-lex.europa.eu/legal-content/FI/TXT/?uri=uriserv%3AOJ.C_.2006.176.01.0001.01.FIN&amp;toc=OJ%3AC%3A2006%3A176%3AFULL</w:t>
              </w:r>
            </w:hyperlink>
            <w:r w:rsidRPr="00C14FAE">
              <w:t>).</w:t>
            </w:r>
          </w:p>
        </w:tc>
      </w:tr>
    </w:tbl>
    <w:p w14:paraId="5CA33B25" w14:textId="77777777" w:rsidR="00205109" w:rsidRPr="00C14FAE" w:rsidRDefault="00205109" w:rsidP="000C17F2">
      <w:pPr>
        <w:widowControl/>
      </w:pPr>
    </w:p>
    <w:p w14:paraId="7D20DEC4"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13</w:t>
      </w:r>
    </w:p>
    <w:p w14:paraId="710F0DB8" w14:textId="77777777" w:rsidR="00205109" w:rsidRPr="00C14FAE" w:rsidRDefault="00205109" w:rsidP="000C17F2">
      <w:pPr>
        <w:pStyle w:val="NormalBold12b"/>
        <w:keepNext/>
        <w:widowControl/>
      </w:pPr>
      <w:r w:rsidRPr="00C14FAE">
        <w:t>Ehdotus direktiiviksi</w:t>
      </w:r>
    </w:p>
    <w:p w14:paraId="698E4A3F" w14:textId="77777777" w:rsidR="00205109" w:rsidRPr="00C14FAE" w:rsidRDefault="00205109" w:rsidP="000C17F2">
      <w:pPr>
        <w:pStyle w:val="NormalBold"/>
        <w:keepNext/>
        <w:widowControl/>
      </w:pPr>
      <w:r w:rsidRPr="00C14FAE">
        <w:t>Johdanto-osan 16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671010CA" w14:textId="77777777" w:rsidTr="00A136E1">
        <w:trPr>
          <w:jc w:val="center"/>
        </w:trPr>
        <w:tc>
          <w:tcPr>
            <w:tcW w:w="9752" w:type="dxa"/>
            <w:gridSpan w:val="2"/>
          </w:tcPr>
          <w:p w14:paraId="12C33D37" w14:textId="77777777" w:rsidR="00205109" w:rsidRPr="00C14FAE" w:rsidRDefault="00205109" w:rsidP="000C17F2">
            <w:pPr>
              <w:keepNext/>
              <w:widowControl/>
            </w:pPr>
          </w:p>
        </w:tc>
      </w:tr>
      <w:tr w:rsidR="00205109" w:rsidRPr="00C14FAE" w14:paraId="0F23BDBB" w14:textId="77777777" w:rsidTr="00A136E1">
        <w:trPr>
          <w:jc w:val="center"/>
        </w:trPr>
        <w:tc>
          <w:tcPr>
            <w:tcW w:w="4876" w:type="dxa"/>
          </w:tcPr>
          <w:p w14:paraId="6E60FCDB" w14:textId="77777777" w:rsidR="00205109" w:rsidRPr="00C14FAE" w:rsidRDefault="00205109" w:rsidP="000C17F2">
            <w:pPr>
              <w:pStyle w:val="AmColumnHeading"/>
              <w:keepNext/>
              <w:widowControl/>
            </w:pPr>
            <w:r w:rsidRPr="00C14FAE">
              <w:t>Komission teksti</w:t>
            </w:r>
          </w:p>
        </w:tc>
        <w:tc>
          <w:tcPr>
            <w:tcW w:w="4876" w:type="dxa"/>
          </w:tcPr>
          <w:p w14:paraId="19D157D8" w14:textId="77777777" w:rsidR="00205109" w:rsidRPr="00C14FAE" w:rsidRDefault="00205109" w:rsidP="000C17F2">
            <w:pPr>
              <w:pStyle w:val="AmColumnHeading"/>
              <w:keepNext/>
              <w:widowControl/>
            </w:pPr>
            <w:r w:rsidRPr="00C14FAE">
              <w:t>Tarkistus</w:t>
            </w:r>
          </w:p>
        </w:tc>
      </w:tr>
      <w:tr w:rsidR="00205109" w:rsidRPr="00C14FAE" w14:paraId="4738D9BF" w14:textId="77777777" w:rsidTr="00A136E1">
        <w:trPr>
          <w:jc w:val="center"/>
        </w:trPr>
        <w:tc>
          <w:tcPr>
            <w:tcW w:w="4876" w:type="dxa"/>
          </w:tcPr>
          <w:p w14:paraId="6932749D" w14:textId="77777777" w:rsidR="00205109" w:rsidRPr="00C14FAE" w:rsidRDefault="00205109" w:rsidP="000C17F2">
            <w:pPr>
              <w:pStyle w:val="Normal6a"/>
              <w:widowControl/>
            </w:pPr>
            <w:r w:rsidRPr="00C14FAE">
              <w:t>(16)</w:t>
            </w:r>
            <w:r w:rsidRPr="00C14FAE">
              <w:tab/>
              <w:t xml:space="preserve">Verotuksen oikeusvarmuuden parantamiseksi verovelvollisten kannalta ja kaksinkertaisen verotuksen riskin pienentämiseksi </w:t>
            </w:r>
            <w:r w:rsidRPr="00C14FAE">
              <w:rPr>
                <w:b/>
                <w:i/>
              </w:rPr>
              <w:t>tässä direktiivissä säädetään, että siirtohinnoittelun alalla voidaan vahvistaa lisää yhteisiä sitovia sääntöjä täytäntöönpanosäädöksillä.</w:t>
            </w:r>
            <w:r w:rsidRPr="00C14FAE">
              <w:t xml:space="preserve"> Näillä</w:t>
            </w:r>
            <w:r w:rsidRPr="00C14FAE">
              <w:rPr>
                <w:b/>
                <w:i/>
              </w:rPr>
              <w:t xml:space="preserve"> täytäntöönpanosäädöksillä </w:t>
            </w:r>
            <w:r w:rsidRPr="00C14FAE">
              <w:t xml:space="preserve">olisi annettava verovelvollisille selkeä kuva siitä, mitä unionin veroviranomaiset pitävät hyväksyttävänä tiettyjen liiketoimien osalta, ja niissä olisi myös säädettävä niin sanotuista </w:t>
            </w:r>
            <w:proofErr w:type="spellStart"/>
            <w:r w:rsidRPr="00C14FAE">
              <w:t>safe</w:t>
            </w:r>
            <w:proofErr w:type="spellEnd"/>
            <w:r w:rsidRPr="00C14FAE">
              <w:t xml:space="preserve"> </w:t>
            </w:r>
            <w:proofErr w:type="spellStart"/>
            <w:r w:rsidRPr="00C14FAE">
              <w:t>harbour</w:t>
            </w:r>
            <w:proofErr w:type="spellEnd"/>
            <w:r w:rsidRPr="00C14FAE">
              <w:t xml:space="preserve"> -järjestelyistä, jotka vähentävät säännösten noudattamisesta aiheutuvaa rasitetta ja riitoja. </w:t>
            </w:r>
            <w:r w:rsidRPr="00C14FAE">
              <w:rPr>
                <w:b/>
                <w:i/>
              </w:rPr>
              <w:t xml:space="preserve">Kun otetaan </w:t>
            </w:r>
            <w:r w:rsidRPr="00C14FAE">
              <w:t xml:space="preserve">huomioon tällaisten toimenpiteiden mahdolliset vaikutukset kansallisiin täytäntöönpano- ja toimivaltuuksiin välittömän verotuksen alalla ja sellaisten </w:t>
            </w:r>
            <w:r w:rsidRPr="00C14FAE">
              <w:lastRenderedPageBreak/>
              <w:t>verotusoikeuksien käyttö, jotka on myönnetty kaksinkertaisen verotuksen tai kaksinkertaisen verottamatta jäämisen estävien kahden- tai monenvälisten verosopimusten nojalla, sekä mahdolliset vaikutukset jäsenvaltioiden veropohjiin</w:t>
            </w:r>
            <w:r w:rsidRPr="00C14FAE">
              <w:rPr>
                <w:b/>
                <w:i/>
              </w:rPr>
              <w:t xml:space="preserve">, neuvostolle </w:t>
            </w:r>
            <w:r w:rsidRPr="00C14FAE">
              <w:t>olisi siirrettävä</w:t>
            </w:r>
            <w:r w:rsidRPr="00C14FAE">
              <w:rPr>
                <w:b/>
                <w:i/>
              </w:rPr>
              <w:t xml:space="preserve"> täytäntöönpanovalta </w:t>
            </w:r>
            <w:r w:rsidRPr="00C14FAE">
              <w:t>hyväksyä</w:t>
            </w:r>
            <w:r w:rsidRPr="00C14FAE">
              <w:rPr>
                <w:b/>
                <w:i/>
              </w:rPr>
              <w:t xml:space="preserve"> komission ehdotuksesta tämän direktiivin nojalla tehdyt päätökset</w:t>
            </w:r>
            <w:r w:rsidRPr="00C14FAE">
              <w:t>.</w:t>
            </w:r>
          </w:p>
        </w:tc>
        <w:tc>
          <w:tcPr>
            <w:tcW w:w="4876" w:type="dxa"/>
          </w:tcPr>
          <w:p w14:paraId="4FB0A864" w14:textId="77777777" w:rsidR="00205109" w:rsidRPr="00C14FAE" w:rsidRDefault="00205109" w:rsidP="000C17F2">
            <w:pPr>
              <w:pStyle w:val="Normal6a"/>
              <w:widowControl/>
              <w:rPr>
                <w:szCs w:val="24"/>
              </w:rPr>
            </w:pPr>
            <w:r w:rsidRPr="00C14FAE">
              <w:lastRenderedPageBreak/>
              <w:t>(16)</w:t>
            </w:r>
            <w:r w:rsidRPr="00C14FAE">
              <w:tab/>
              <w:t xml:space="preserve">Verotuksen oikeusvarmuuden parantamiseksi verovelvollisten kannalta ja </w:t>
            </w:r>
            <w:r w:rsidRPr="00C14FAE">
              <w:rPr>
                <w:b/>
                <w:i/>
              </w:rPr>
              <w:t xml:space="preserve">kaksinkertaisen verottamatta jäämisen ja </w:t>
            </w:r>
            <w:r w:rsidRPr="00C14FAE">
              <w:t xml:space="preserve">kaksinkertaisen verotuksen riskin pienentämiseksi </w:t>
            </w:r>
            <w:r w:rsidRPr="00C14FAE">
              <w:rPr>
                <w:b/>
                <w:i/>
              </w:rPr>
              <w:t xml:space="preserve">ja ottaen </w:t>
            </w:r>
            <w:r w:rsidRPr="00C14FAE">
              <w:t xml:space="preserve">huomioon tällaisten toimenpiteiden mahdolliset vaikutukset kansallisiin täytäntöönpano- ja toimivaltuuksiin välittömän verotuksen alalla ja sellaisten verotusoikeuksien käyttö, jotka on myönnetty kaksinkertaisen verotuksen tai kaksinkertaisen verottamatta jäämisen estävien kahden- tai monenvälisten verosopimusten nojalla, sekä mahdolliset vaikutukset jäsenvaltioiden veropohjiin, </w:t>
            </w:r>
            <w:r w:rsidRPr="00C14FAE">
              <w:rPr>
                <w:b/>
                <w:i/>
              </w:rPr>
              <w:t xml:space="preserve">komissiolle </w:t>
            </w:r>
            <w:r w:rsidRPr="00C14FAE">
              <w:t xml:space="preserve">olisi siirrettävä </w:t>
            </w:r>
            <w:r w:rsidRPr="00C14FAE">
              <w:rPr>
                <w:b/>
                <w:i/>
              </w:rPr>
              <w:t xml:space="preserve">valta </w:t>
            </w:r>
            <w:r w:rsidRPr="00C14FAE">
              <w:t>hyväksyä</w:t>
            </w:r>
            <w:r w:rsidRPr="00C14FAE">
              <w:rPr>
                <w:b/>
              </w:rPr>
              <w:t xml:space="preserve"> </w:t>
            </w:r>
            <w:r w:rsidRPr="00C14FAE">
              <w:rPr>
                <w:b/>
                <w:i/>
              </w:rPr>
              <w:t xml:space="preserve">Euroopan unionin toiminnasta tehdyn sopimuksen 290 artiklan mukaisesti säädösvallan siirron nojalla annettavia delegoituja </w:t>
            </w:r>
            <w:r w:rsidRPr="00C14FAE">
              <w:rPr>
                <w:b/>
                <w:i/>
              </w:rPr>
              <w:lastRenderedPageBreak/>
              <w:t>säädöksiä siirtohinnoittelua koskevien sitovien uusien sääntöjen vahvistamiseksi.</w:t>
            </w:r>
            <w:r w:rsidRPr="00C14FAE">
              <w:t xml:space="preserve"> Näillä</w:t>
            </w:r>
            <w:r w:rsidRPr="00C14FAE">
              <w:rPr>
                <w:b/>
                <w:i/>
              </w:rPr>
              <w:t xml:space="preserve"> delegoiduilla säädöksillä </w:t>
            </w:r>
            <w:r w:rsidRPr="00C14FAE">
              <w:t xml:space="preserve">olisi annettava verovelvollisille selkeä kuva siitä, mitä unionin veroviranomaiset pitävät hyväksyttävänä tiettyjen liiketoimien osalta, ja niissä olisi myös säädettävä niin sanotuista </w:t>
            </w:r>
            <w:proofErr w:type="spellStart"/>
            <w:r w:rsidRPr="00C14FAE">
              <w:t>safe</w:t>
            </w:r>
            <w:proofErr w:type="spellEnd"/>
            <w:r w:rsidRPr="00C14FAE">
              <w:t xml:space="preserve"> </w:t>
            </w:r>
            <w:proofErr w:type="spellStart"/>
            <w:r w:rsidRPr="00C14FAE">
              <w:t>harbour</w:t>
            </w:r>
            <w:proofErr w:type="spellEnd"/>
            <w:r w:rsidRPr="00C14FAE">
              <w:t xml:space="preserve"> -järjestelyistä, jotka vähentävät säännösten noudattamisesta aiheutuvaa rasitetta ja riitoja.</w:t>
            </w:r>
          </w:p>
        </w:tc>
      </w:tr>
    </w:tbl>
    <w:p w14:paraId="6B0650EC" w14:textId="77777777" w:rsidR="00205109" w:rsidRPr="00C14FAE" w:rsidRDefault="00205109" w:rsidP="000C17F2">
      <w:pPr>
        <w:widowControl/>
      </w:pPr>
    </w:p>
    <w:p w14:paraId="6C5B5416"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14</w:t>
      </w:r>
    </w:p>
    <w:p w14:paraId="06B5AEA1" w14:textId="77777777" w:rsidR="00205109" w:rsidRPr="00C14FAE" w:rsidRDefault="00205109" w:rsidP="000C17F2">
      <w:pPr>
        <w:pStyle w:val="NormalBold12b"/>
        <w:widowControl/>
      </w:pPr>
      <w:r w:rsidRPr="00C14FAE">
        <w:t>Ehdotus direktiiviksi</w:t>
      </w:r>
    </w:p>
    <w:p w14:paraId="02F919DA" w14:textId="77777777" w:rsidR="00205109" w:rsidRPr="00C14FAE" w:rsidRDefault="00205109" w:rsidP="000C17F2">
      <w:pPr>
        <w:pStyle w:val="NormalBold"/>
        <w:widowControl/>
      </w:pPr>
      <w:r w:rsidRPr="00C14FAE">
        <w:t>Johdanto-osan 16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C516BA2" w14:textId="77777777" w:rsidTr="00A136E1">
        <w:trPr>
          <w:trHeight w:hRule="exact" w:val="240"/>
          <w:jc w:val="center"/>
        </w:trPr>
        <w:tc>
          <w:tcPr>
            <w:tcW w:w="9752" w:type="dxa"/>
            <w:gridSpan w:val="2"/>
          </w:tcPr>
          <w:p w14:paraId="29617EFD" w14:textId="77777777" w:rsidR="00205109" w:rsidRPr="00C14FAE" w:rsidRDefault="00205109" w:rsidP="000C17F2">
            <w:pPr>
              <w:widowControl/>
            </w:pPr>
          </w:p>
        </w:tc>
      </w:tr>
      <w:tr w:rsidR="00205109" w:rsidRPr="00C14FAE" w14:paraId="313DF76C" w14:textId="77777777" w:rsidTr="00A136E1">
        <w:trPr>
          <w:trHeight w:val="240"/>
          <w:jc w:val="center"/>
        </w:trPr>
        <w:tc>
          <w:tcPr>
            <w:tcW w:w="4876" w:type="dxa"/>
          </w:tcPr>
          <w:p w14:paraId="7A9AE769" w14:textId="77777777" w:rsidR="00205109" w:rsidRPr="00C14FAE" w:rsidRDefault="00205109" w:rsidP="000C17F2">
            <w:pPr>
              <w:pStyle w:val="AmColumnHeading"/>
              <w:widowControl/>
            </w:pPr>
            <w:r w:rsidRPr="00C14FAE">
              <w:t>Komission teksti</w:t>
            </w:r>
          </w:p>
        </w:tc>
        <w:tc>
          <w:tcPr>
            <w:tcW w:w="4876" w:type="dxa"/>
          </w:tcPr>
          <w:p w14:paraId="23ACA4E0" w14:textId="77777777" w:rsidR="00205109" w:rsidRPr="00C14FAE" w:rsidRDefault="00205109" w:rsidP="000C17F2">
            <w:pPr>
              <w:pStyle w:val="AmColumnHeading"/>
              <w:widowControl/>
            </w:pPr>
            <w:r w:rsidRPr="00C14FAE">
              <w:t>Tarkistus</w:t>
            </w:r>
          </w:p>
        </w:tc>
      </w:tr>
      <w:tr w:rsidR="00205109" w:rsidRPr="00C14FAE" w14:paraId="531A9A96" w14:textId="77777777" w:rsidTr="00A136E1">
        <w:trPr>
          <w:jc w:val="center"/>
        </w:trPr>
        <w:tc>
          <w:tcPr>
            <w:tcW w:w="4876" w:type="dxa"/>
          </w:tcPr>
          <w:p w14:paraId="3149C01A" w14:textId="77777777" w:rsidR="00205109" w:rsidRPr="00C14FAE" w:rsidRDefault="00205109" w:rsidP="000C17F2">
            <w:pPr>
              <w:pStyle w:val="Normal6a"/>
              <w:widowControl/>
            </w:pPr>
          </w:p>
        </w:tc>
        <w:tc>
          <w:tcPr>
            <w:tcW w:w="4876" w:type="dxa"/>
          </w:tcPr>
          <w:p w14:paraId="755B856D" w14:textId="77777777" w:rsidR="00205109" w:rsidRPr="00C14FAE" w:rsidRDefault="00205109" w:rsidP="000C17F2">
            <w:pPr>
              <w:pStyle w:val="Normal6a"/>
              <w:widowControl/>
            </w:pPr>
            <w:r w:rsidRPr="00C14FAE">
              <w:rPr>
                <w:b/>
                <w:i/>
              </w:rPr>
              <w:t>(16 a)</w:t>
            </w:r>
            <w:r w:rsidRPr="00C14FAE">
              <w:tab/>
            </w:r>
            <w:r w:rsidRPr="00C14FAE">
              <w:rPr>
                <w:b/>
                <w:i/>
              </w:rPr>
              <w:t>Koska siirtohinnoittelu on asia, joka kehittyy ajan myötä, on olennaisen tärkeää seurata jatkuvasti tarvetta tehdä mukautuksia tähän direktiiviin, jotta voidaan taata siirtohinnoittelumenetelmien yhdenmukaisuus unionissa ja maailmanlaajuisesti.</w:t>
            </w:r>
          </w:p>
        </w:tc>
      </w:tr>
    </w:tbl>
    <w:p w14:paraId="3EA94D3A" w14:textId="77777777" w:rsidR="00205109" w:rsidRPr="00C14FAE" w:rsidRDefault="00205109" w:rsidP="000C17F2">
      <w:pPr>
        <w:widowControl/>
      </w:pPr>
    </w:p>
    <w:p w14:paraId="000470A8"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15</w:t>
      </w:r>
    </w:p>
    <w:p w14:paraId="4562948E" w14:textId="77777777" w:rsidR="00205109" w:rsidRPr="00C14FAE" w:rsidRDefault="00205109" w:rsidP="000C17F2">
      <w:pPr>
        <w:pStyle w:val="NormalBold12b"/>
        <w:widowControl/>
      </w:pPr>
      <w:r w:rsidRPr="00C14FAE">
        <w:t>Ehdotus direktiiviksi</w:t>
      </w:r>
    </w:p>
    <w:p w14:paraId="71E9D5EA" w14:textId="77777777" w:rsidR="00205109" w:rsidRPr="00C14FAE" w:rsidRDefault="00205109" w:rsidP="000C17F2">
      <w:pPr>
        <w:pStyle w:val="NormalBold"/>
        <w:widowControl/>
      </w:pPr>
      <w:r w:rsidRPr="00C14FAE">
        <w:t>Johdanto-osan 16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952512A" w14:textId="77777777" w:rsidTr="00A136E1">
        <w:trPr>
          <w:trHeight w:hRule="exact" w:val="240"/>
          <w:jc w:val="center"/>
        </w:trPr>
        <w:tc>
          <w:tcPr>
            <w:tcW w:w="9752" w:type="dxa"/>
            <w:gridSpan w:val="2"/>
          </w:tcPr>
          <w:p w14:paraId="32C060E7" w14:textId="77777777" w:rsidR="00205109" w:rsidRPr="00C14FAE" w:rsidRDefault="00205109" w:rsidP="000C17F2">
            <w:pPr>
              <w:widowControl/>
            </w:pPr>
          </w:p>
        </w:tc>
      </w:tr>
      <w:tr w:rsidR="00205109" w:rsidRPr="00C14FAE" w14:paraId="7402F08B" w14:textId="77777777" w:rsidTr="00A136E1">
        <w:trPr>
          <w:trHeight w:val="240"/>
          <w:jc w:val="center"/>
        </w:trPr>
        <w:tc>
          <w:tcPr>
            <w:tcW w:w="4876" w:type="dxa"/>
          </w:tcPr>
          <w:p w14:paraId="06008A88" w14:textId="77777777" w:rsidR="00205109" w:rsidRPr="00C14FAE" w:rsidRDefault="00205109" w:rsidP="000C17F2">
            <w:pPr>
              <w:pStyle w:val="AmColumnHeading"/>
              <w:widowControl/>
            </w:pPr>
            <w:r w:rsidRPr="00C14FAE">
              <w:t>Komission teksti</w:t>
            </w:r>
          </w:p>
        </w:tc>
        <w:tc>
          <w:tcPr>
            <w:tcW w:w="4876" w:type="dxa"/>
          </w:tcPr>
          <w:p w14:paraId="5DCF47D0" w14:textId="77777777" w:rsidR="00205109" w:rsidRPr="00C14FAE" w:rsidRDefault="00205109" w:rsidP="000C17F2">
            <w:pPr>
              <w:pStyle w:val="AmColumnHeading"/>
              <w:widowControl/>
            </w:pPr>
            <w:r w:rsidRPr="00C14FAE">
              <w:t>Tarkistus</w:t>
            </w:r>
          </w:p>
        </w:tc>
      </w:tr>
      <w:tr w:rsidR="00205109" w:rsidRPr="00C14FAE" w14:paraId="6CD60C78" w14:textId="77777777" w:rsidTr="00A136E1">
        <w:trPr>
          <w:jc w:val="center"/>
        </w:trPr>
        <w:tc>
          <w:tcPr>
            <w:tcW w:w="4876" w:type="dxa"/>
          </w:tcPr>
          <w:p w14:paraId="2FD2F99C" w14:textId="77777777" w:rsidR="00205109" w:rsidRPr="00C14FAE" w:rsidRDefault="00205109" w:rsidP="000C17F2">
            <w:pPr>
              <w:pStyle w:val="Normal6a"/>
              <w:widowControl/>
            </w:pPr>
          </w:p>
        </w:tc>
        <w:tc>
          <w:tcPr>
            <w:tcW w:w="4876" w:type="dxa"/>
          </w:tcPr>
          <w:p w14:paraId="4BBEABEA" w14:textId="77777777" w:rsidR="00205109" w:rsidRPr="00C14FAE" w:rsidRDefault="00205109" w:rsidP="000C17F2">
            <w:pPr>
              <w:pStyle w:val="Normal6a"/>
              <w:widowControl/>
            </w:pPr>
            <w:r w:rsidRPr="00C14FAE">
              <w:rPr>
                <w:b/>
                <w:i/>
              </w:rPr>
              <w:t>(16 b)</w:t>
            </w:r>
            <w:r w:rsidRPr="00C14FAE">
              <w:tab/>
            </w:r>
            <w:r w:rsidRPr="00C14FAE">
              <w:rPr>
                <w:b/>
                <w:i/>
              </w:rPr>
              <w:t xml:space="preserve">EU:n yhteinen siirtohinnoittelufoorumi on tarjonnut käytännön ratkaisuja siirtohinnoittelukäytäntöjen aiheuttamiin haasteisiin kaikissa jäsenvaltioissa. Kyseisen foorumin perustaminen uudelleen laajennettuna antaa jäsenvaltioiden kansallisille asiantuntijoille mahdollisuuden yhdessä yritysyhteisön, tiedemaailman ja kansalaisyhteiskunnan edustajien kanssa tarjota tukea komissiolle, minkä ansiosta on mahdollista antaa sellaista lainsäädäntöä, jolla voidaan saavuttaa ilmoitettu tavoite yritysten </w:t>
            </w:r>
            <w:r w:rsidRPr="00C14FAE">
              <w:rPr>
                <w:b/>
                <w:i/>
              </w:rPr>
              <w:lastRenderedPageBreak/>
              <w:t>oikeusvarmuuden lisäämisestä unionissa.</w:t>
            </w:r>
            <w:r w:rsidRPr="00C14FAE">
              <w:t xml:space="preserve"> </w:t>
            </w:r>
            <w:r w:rsidRPr="00C14FAE">
              <w:rPr>
                <w:b/>
                <w:i/>
              </w:rPr>
              <w:t>Verovelvollisten ja veroviranomaisten yhteinen näkemys tarjoaa kattavamman näkökulman käytännön ratkaisujen löytämisen yhteydessä.</w:t>
            </w:r>
          </w:p>
        </w:tc>
      </w:tr>
    </w:tbl>
    <w:p w14:paraId="6AA936FA" w14:textId="77777777" w:rsidR="00205109" w:rsidRPr="00C14FAE" w:rsidRDefault="00205109" w:rsidP="000C17F2">
      <w:pPr>
        <w:widowControl/>
      </w:pPr>
    </w:p>
    <w:p w14:paraId="78AEF77F"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16</w:t>
      </w:r>
    </w:p>
    <w:p w14:paraId="6B59CBCE" w14:textId="77777777" w:rsidR="00205109" w:rsidRPr="00C14FAE" w:rsidRDefault="00205109" w:rsidP="000C17F2">
      <w:pPr>
        <w:pStyle w:val="NormalBold12b"/>
        <w:widowControl/>
      </w:pPr>
      <w:r w:rsidRPr="00C14FAE">
        <w:t>Ehdotus direktiiviksi</w:t>
      </w:r>
    </w:p>
    <w:p w14:paraId="6EEC83A9" w14:textId="77777777" w:rsidR="00205109" w:rsidRPr="00C14FAE" w:rsidRDefault="00205109" w:rsidP="000C17F2">
      <w:pPr>
        <w:pStyle w:val="NormalBold"/>
        <w:widowControl/>
      </w:pPr>
      <w:r w:rsidRPr="00C14FAE">
        <w:t>Johdanto-osan 17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8F14B29" w14:textId="77777777" w:rsidTr="00A136E1">
        <w:trPr>
          <w:trHeight w:hRule="exact" w:val="240"/>
          <w:jc w:val="center"/>
        </w:trPr>
        <w:tc>
          <w:tcPr>
            <w:tcW w:w="9752" w:type="dxa"/>
            <w:gridSpan w:val="2"/>
          </w:tcPr>
          <w:p w14:paraId="0283E4E8" w14:textId="77777777" w:rsidR="00205109" w:rsidRPr="00C14FAE" w:rsidRDefault="00205109" w:rsidP="000C17F2">
            <w:pPr>
              <w:widowControl/>
            </w:pPr>
          </w:p>
        </w:tc>
      </w:tr>
      <w:tr w:rsidR="00205109" w:rsidRPr="00C14FAE" w14:paraId="48093D10" w14:textId="77777777" w:rsidTr="00A136E1">
        <w:trPr>
          <w:trHeight w:val="240"/>
          <w:jc w:val="center"/>
        </w:trPr>
        <w:tc>
          <w:tcPr>
            <w:tcW w:w="4876" w:type="dxa"/>
          </w:tcPr>
          <w:p w14:paraId="7BDD242F" w14:textId="77777777" w:rsidR="00205109" w:rsidRPr="00C14FAE" w:rsidRDefault="00205109" w:rsidP="000C17F2">
            <w:pPr>
              <w:pStyle w:val="AmColumnHeading"/>
              <w:widowControl/>
            </w:pPr>
            <w:r w:rsidRPr="00C14FAE">
              <w:t>Komission teksti</w:t>
            </w:r>
          </w:p>
        </w:tc>
        <w:tc>
          <w:tcPr>
            <w:tcW w:w="4876" w:type="dxa"/>
          </w:tcPr>
          <w:p w14:paraId="6DC20A12" w14:textId="77777777" w:rsidR="00205109" w:rsidRPr="00C14FAE" w:rsidRDefault="00205109" w:rsidP="000C17F2">
            <w:pPr>
              <w:pStyle w:val="AmColumnHeading"/>
              <w:widowControl/>
            </w:pPr>
            <w:r w:rsidRPr="00C14FAE">
              <w:t>Tarkistus</w:t>
            </w:r>
          </w:p>
        </w:tc>
      </w:tr>
      <w:tr w:rsidR="00205109" w:rsidRPr="00C14FAE" w14:paraId="253DBD21" w14:textId="77777777" w:rsidTr="00A136E1">
        <w:trPr>
          <w:jc w:val="center"/>
        </w:trPr>
        <w:tc>
          <w:tcPr>
            <w:tcW w:w="4876" w:type="dxa"/>
          </w:tcPr>
          <w:p w14:paraId="257877A4" w14:textId="77777777" w:rsidR="00205109" w:rsidRPr="00C14FAE" w:rsidRDefault="00205109" w:rsidP="000C17F2">
            <w:pPr>
              <w:pStyle w:val="Normal6a"/>
              <w:widowControl/>
            </w:pPr>
            <w:r w:rsidRPr="00C14FAE">
              <w:t>(17)</w:t>
            </w:r>
            <w:r w:rsidRPr="00C14FAE">
              <w:tab/>
              <w:t>Komission olisi laadittava arviointi jäsenvaltioiden toimittamien ja saatavilla olevien muiden tietojen perusteella tässä direktiivissä vahvistettujen uusien sääntöjen tuloksellisuuden arvioimiseksi.</w:t>
            </w:r>
          </w:p>
        </w:tc>
        <w:tc>
          <w:tcPr>
            <w:tcW w:w="4876" w:type="dxa"/>
          </w:tcPr>
          <w:p w14:paraId="1992867A" w14:textId="77777777" w:rsidR="00205109" w:rsidRPr="00C14FAE" w:rsidRDefault="00205109" w:rsidP="000C17F2">
            <w:pPr>
              <w:pStyle w:val="Normal6a"/>
              <w:widowControl/>
            </w:pPr>
            <w:r w:rsidRPr="00C14FAE">
              <w:t>(17)</w:t>
            </w:r>
            <w:r w:rsidRPr="00C14FAE">
              <w:tab/>
              <w:t xml:space="preserve">Komission olisi laadittava arviointi jäsenvaltioiden toimittamien ja saatavilla olevien muiden tietojen perusteella tässä direktiivissä vahvistettujen uusien sääntöjen tuloksellisuuden </w:t>
            </w:r>
            <w:r w:rsidRPr="00C14FAE">
              <w:rPr>
                <w:b/>
                <w:i/>
              </w:rPr>
              <w:t xml:space="preserve">ja vaikutusten </w:t>
            </w:r>
            <w:r w:rsidRPr="00C14FAE">
              <w:t>arvioimiseksi</w:t>
            </w:r>
            <w:r w:rsidRPr="00C14FAE">
              <w:rPr>
                <w:b/>
                <w:i/>
              </w:rPr>
              <w:t xml:space="preserve"> ja liitettävä siihen tarvittaessa lainsäädäntöehdotus</w:t>
            </w:r>
            <w:r w:rsidRPr="00C14FAE">
              <w:t>.</w:t>
            </w:r>
          </w:p>
        </w:tc>
      </w:tr>
    </w:tbl>
    <w:p w14:paraId="4C8D676A" w14:textId="77777777" w:rsidR="00205109" w:rsidRPr="00C14FAE" w:rsidRDefault="00205109" w:rsidP="000C17F2">
      <w:pPr>
        <w:widowControl/>
      </w:pPr>
    </w:p>
    <w:p w14:paraId="67C531D6"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17</w:t>
      </w:r>
    </w:p>
    <w:p w14:paraId="1315C0E7" w14:textId="77777777" w:rsidR="00205109" w:rsidRPr="00C14FAE" w:rsidRDefault="00205109" w:rsidP="000C17F2">
      <w:pPr>
        <w:pStyle w:val="NormalBold12b"/>
        <w:keepNext/>
        <w:widowControl/>
      </w:pPr>
      <w:r w:rsidRPr="00C14FAE">
        <w:t>Ehdotus direktiiviksi</w:t>
      </w:r>
    </w:p>
    <w:p w14:paraId="44960F72" w14:textId="77777777" w:rsidR="00205109" w:rsidRPr="00C14FAE" w:rsidRDefault="00205109" w:rsidP="000C17F2">
      <w:pPr>
        <w:pStyle w:val="NormalBold"/>
        <w:keepNext/>
        <w:widowControl/>
      </w:pPr>
      <w:r w:rsidRPr="00C14FAE">
        <w:t>Johdanto-osan 17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3AB40505" w14:textId="77777777" w:rsidTr="00A136E1">
        <w:trPr>
          <w:jc w:val="center"/>
        </w:trPr>
        <w:tc>
          <w:tcPr>
            <w:tcW w:w="9752" w:type="dxa"/>
            <w:gridSpan w:val="2"/>
          </w:tcPr>
          <w:p w14:paraId="4BDB64BA" w14:textId="77777777" w:rsidR="00205109" w:rsidRPr="00C14FAE" w:rsidRDefault="00205109" w:rsidP="000C17F2">
            <w:pPr>
              <w:keepNext/>
              <w:widowControl/>
            </w:pPr>
          </w:p>
        </w:tc>
      </w:tr>
      <w:tr w:rsidR="00205109" w:rsidRPr="00C14FAE" w14:paraId="2E536FF1" w14:textId="77777777" w:rsidTr="00A136E1">
        <w:trPr>
          <w:jc w:val="center"/>
        </w:trPr>
        <w:tc>
          <w:tcPr>
            <w:tcW w:w="4876" w:type="dxa"/>
          </w:tcPr>
          <w:p w14:paraId="2731554D" w14:textId="77777777" w:rsidR="00205109" w:rsidRPr="00C14FAE" w:rsidRDefault="00205109" w:rsidP="000C17F2">
            <w:pPr>
              <w:pStyle w:val="AmColumnHeading"/>
              <w:keepNext/>
              <w:widowControl/>
            </w:pPr>
            <w:r w:rsidRPr="00C14FAE">
              <w:t>Komission teksti</w:t>
            </w:r>
          </w:p>
        </w:tc>
        <w:tc>
          <w:tcPr>
            <w:tcW w:w="4876" w:type="dxa"/>
          </w:tcPr>
          <w:p w14:paraId="2AA24590" w14:textId="77777777" w:rsidR="00205109" w:rsidRPr="00C14FAE" w:rsidRDefault="00205109" w:rsidP="000C17F2">
            <w:pPr>
              <w:pStyle w:val="AmColumnHeading"/>
              <w:keepNext/>
              <w:widowControl/>
            </w:pPr>
            <w:r w:rsidRPr="00C14FAE">
              <w:t>Tarkistus</w:t>
            </w:r>
          </w:p>
        </w:tc>
      </w:tr>
      <w:tr w:rsidR="00205109" w:rsidRPr="00C14FAE" w14:paraId="7CC69632" w14:textId="77777777" w:rsidTr="00A136E1">
        <w:trPr>
          <w:jc w:val="center"/>
        </w:trPr>
        <w:tc>
          <w:tcPr>
            <w:tcW w:w="4876" w:type="dxa"/>
          </w:tcPr>
          <w:p w14:paraId="51FA4718" w14:textId="77777777" w:rsidR="00205109" w:rsidRPr="00C14FAE" w:rsidRDefault="00205109" w:rsidP="000C17F2">
            <w:pPr>
              <w:pStyle w:val="Normal6a"/>
              <w:widowControl/>
            </w:pPr>
          </w:p>
        </w:tc>
        <w:tc>
          <w:tcPr>
            <w:tcW w:w="4876" w:type="dxa"/>
          </w:tcPr>
          <w:p w14:paraId="098635B2" w14:textId="77777777" w:rsidR="00205109" w:rsidRPr="00C14FAE" w:rsidRDefault="00205109" w:rsidP="000C17F2">
            <w:pPr>
              <w:pStyle w:val="Normal6a"/>
              <w:widowControl/>
              <w:rPr>
                <w:b/>
                <w:i/>
                <w:szCs w:val="24"/>
              </w:rPr>
            </w:pPr>
            <w:r w:rsidRPr="00C14FAE">
              <w:rPr>
                <w:b/>
                <w:i/>
              </w:rPr>
              <w:t>(17 a)</w:t>
            </w:r>
            <w:r w:rsidRPr="00C14FAE">
              <w:rPr>
                <w:b/>
                <w:i/>
              </w:rPr>
              <w:tab/>
              <w:t>Komission olisi tarkasteltava uudelleen tämän direktiivin soveltamista sellaisten monikansallisten konsernien osalta, jotka kuuluvat ehdotuksen neuvoston direktiiviksi yritysten tuloverotusta Euroopassa koskevasta kehyksestä (BEFIT-kehys) soveltamisalaan.</w:t>
            </w:r>
          </w:p>
        </w:tc>
      </w:tr>
    </w:tbl>
    <w:p w14:paraId="697D06A1" w14:textId="77777777" w:rsidR="00205109" w:rsidRPr="00C14FAE" w:rsidRDefault="00205109" w:rsidP="000C17F2">
      <w:pPr>
        <w:widowControl/>
      </w:pPr>
    </w:p>
    <w:p w14:paraId="7C744219"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18</w:t>
      </w:r>
    </w:p>
    <w:p w14:paraId="1318C3B4" w14:textId="77777777" w:rsidR="00205109" w:rsidRPr="00C14FAE" w:rsidRDefault="00205109" w:rsidP="000C17F2">
      <w:pPr>
        <w:pStyle w:val="NormalBold12b"/>
        <w:widowControl/>
      </w:pPr>
      <w:r w:rsidRPr="00C14FAE">
        <w:t>Ehdotus direktiiviksi</w:t>
      </w:r>
    </w:p>
    <w:p w14:paraId="3818855E" w14:textId="77777777" w:rsidR="00205109" w:rsidRPr="00C14FAE" w:rsidRDefault="00205109" w:rsidP="000C17F2">
      <w:pPr>
        <w:pStyle w:val="NormalBold"/>
        <w:widowControl/>
      </w:pPr>
      <w:r w:rsidRPr="00C14FAE">
        <w:t>Johdanto-osan 18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509141FE" w14:textId="77777777" w:rsidTr="00A136E1">
        <w:trPr>
          <w:trHeight w:hRule="exact" w:val="240"/>
          <w:jc w:val="center"/>
        </w:trPr>
        <w:tc>
          <w:tcPr>
            <w:tcW w:w="9752" w:type="dxa"/>
            <w:gridSpan w:val="2"/>
          </w:tcPr>
          <w:p w14:paraId="1FC12ABC" w14:textId="77777777" w:rsidR="00205109" w:rsidRPr="00C14FAE" w:rsidRDefault="00205109" w:rsidP="000C17F2">
            <w:pPr>
              <w:widowControl/>
            </w:pPr>
          </w:p>
        </w:tc>
      </w:tr>
      <w:tr w:rsidR="00205109" w:rsidRPr="00C14FAE" w14:paraId="73C64BBB" w14:textId="77777777" w:rsidTr="00A136E1">
        <w:trPr>
          <w:trHeight w:val="240"/>
          <w:jc w:val="center"/>
        </w:trPr>
        <w:tc>
          <w:tcPr>
            <w:tcW w:w="4876" w:type="dxa"/>
          </w:tcPr>
          <w:p w14:paraId="6F9D82FD" w14:textId="77777777" w:rsidR="00205109" w:rsidRPr="00C14FAE" w:rsidRDefault="00205109" w:rsidP="000C17F2">
            <w:pPr>
              <w:pStyle w:val="AmColumnHeading"/>
              <w:widowControl/>
            </w:pPr>
            <w:r w:rsidRPr="00C14FAE">
              <w:t>Komission teksti</w:t>
            </w:r>
          </w:p>
        </w:tc>
        <w:tc>
          <w:tcPr>
            <w:tcW w:w="4876" w:type="dxa"/>
          </w:tcPr>
          <w:p w14:paraId="08B71C53" w14:textId="77777777" w:rsidR="00205109" w:rsidRPr="00C14FAE" w:rsidRDefault="00205109" w:rsidP="000C17F2">
            <w:pPr>
              <w:pStyle w:val="AmColumnHeading"/>
              <w:widowControl/>
            </w:pPr>
            <w:r w:rsidRPr="00C14FAE">
              <w:t>Tarkistus</w:t>
            </w:r>
          </w:p>
        </w:tc>
      </w:tr>
      <w:tr w:rsidR="00205109" w:rsidRPr="00C14FAE" w14:paraId="097B06F2" w14:textId="77777777" w:rsidTr="00A136E1">
        <w:trPr>
          <w:jc w:val="center"/>
        </w:trPr>
        <w:tc>
          <w:tcPr>
            <w:tcW w:w="4876" w:type="dxa"/>
          </w:tcPr>
          <w:p w14:paraId="19542BE3" w14:textId="77777777" w:rsidR="00205109" w:rsidRPr="00C14FAE" w:rsidRDefault="00205109" w:rsidP="000C17F2">
            <w:pPr>
              <w:pStyle w:val="Normal6a"/>
              <w:widowControl/>
            </w:pPr>
            <w:r w:rsidRPr="00C14FAE">
              <w:t>(18)</w:t>
            </w:r>
            <w:r w:rsidRPr="00C14FAE">
              <w:tab/>
              <w:t xml:space="preserve">Jotta pk-yritykset voisivat hyötyä suoraan sisämarkkinoiden eduista ilman tarpeetonta hallinnollista lisärasitetta, tiedot tässä direktiivissä vahvistetuista </w:t>
            </w:r>
            <w:r w:rsidRPr="00C14FAE">
              <w:lastRenderedPageBreak/>
              <w:t>verosäännöksistä olisi asetettava saataville yhteisen digitaalisen palveluväylän kautta asetuksen (EU) 2018/1724</w:t>
            </w:r>
            <w:r w:rsidRPr="00C14FAE">
              <w:rPr>
                <w:vertAlign w:val="superscript"/>
              </w:rPr>
              <w:t>34</w:t>
            </w:r>
            <w:r w:rsidRPr="00C14FAE">
              <w:t xml:space="preserve"> mukaisesti. Yhteisen digitaalisen palveluväylän kautta </w:t>
            </w:r>
            <w:proofErr w:type="spellStart"/>
            <w:r w:rsidRPr="00C14FAE">
              <w:t>rajatylittävät</w:t>
            </w:r>
            <w:proofErr w:type="spellEnd"/>
            <w:r w:rsidRPr="00C14FAE">
              <w:t xml:space="preserve"> käyttäjät voivat yhden luukun periaatteella saada verkossa tietoja, hoitaa menettelyjä ja käyttää neuvontapalveluja, jotka ovat sisämarkkinoiden toiminnan kannalta olennaisia.</w:t>
            </w:r>
          </w:p>
        </w:tc>
        <w:tc>
          <w:tcPr>
            <w:tcW w:w="4876" w:type="dxa"/>
          </w:tcPr>
          <w:p w14:paraId="4D246D1E" w14:textId="77777777" w:rsidR="00205109" w:rsidRPr="00C14FAE" w:rsidRDefault="00205109" w:rsidP="000C17F2">
            <w:pPr>
              <w:pStyle w:val="Normal6a"/>
              <w:widowControl/>
            </w:pPr>
            <w:r w:rsidRPr="00C14FAE">
              <w:lastRenderedPageBreak/>
              <w:t>(18)</w:t>
            </w:r>
            <w:r w:rsidRPr="00C14FAE">
              <w:tab/>
              <w:t xml:space="preserve">Jotta pk-yritykset voisivat hyötyä suoraan sisämarkkinoiden eduista ilman tarpeetonta hallinnollista lisärasitetta, tiedot tässä direktiivissä vahvistetuista </w:t>
            </w:r>
            <w:r w:rsidRPr="00C14FAE">
              <w:lastRenderedPageBreak/>
              <w:t>verosäännöksistä olisi asetettava saataville yhteisen digitaalisen palveluväylän kautta asetuksen (EU) 2018/1724</w:t>
            </w:r>
            <w:r w:rsidRPr="00C14FAE">
              <w:rPr>
                <w:vertAlign w:val="superscript"/>
              </w:rPr>
              <w:t>34</w:t>
            </w:r>
            <w:r w:rsidRPr="00C14FAE">
              <w:t xml:space="preserve"> mukaisesti. Yhteisen digitaalisen palveluväylän kautta </w:t>
            </w:r>
            <w:proofErr w:type="spellStart"/>
            <w:r w:rsidRPr="00C14FAE">
              <w:t>rajatylittävät</w:t>
            </w:r>
            <w:proofErr w:type="spellEnd"/>
            <w:r w:rsidRPr="00C14FAE">
              <w:t xml:space="preserve"> käyttäjät voivat yhden luukun periaatteella saada verkossa tietoja, hoitaa menettelyjä ja käyttää neuvontapalveluja, jotka ovat sisämarkkinoiden toiminnan kannalta olennaisia. </w:t>
            </w:r>
            <w:r w:rsidRPr="00C14FAE">
              <w:rPr>
                <w:b/>
                <w:i/>
              </w:rPr>
              <w:t>Kyseisen yhden luukun palvelun olisi oltava intuitiivinen ja helposti saatavilla, ja sillä olisi oltava tarvittavat työkalut, jotta siitä ei muodostu yrityksille uutta hallinnollista estettä.</w:t>
            </w:r>
            <w:r w:rsidRPr="00C14FAE">
              <w:t xml:space="preserve"> </w:t>
            </w:r>
            <w:r w:rsidRPr="00C14FAE">
              <w:rPr>
                <w:b/>
                <w:i/>
              </w:rPr>
              <w:t>Arvonlisäveroa varten perustetusta yhden luukun palvelusta on saatu hyviä kokemuksia, ja se on hyvä esimerkki asianmukaisesti toimivasta yhden luukun palvelusta.</w:t>
            </w:r>
          </w:p>
        </w:tc>
      </w:tr>
      <w:tr w:rsidR="00205109" w:rsidRPr="00C14FAE" w14:paraId="529345AC" w14:textId="77777777" w:rsidTr="00A136E1">
        <w:trPr>
          <w:jc w:val="center"/>
        </w:trPr>
        <w:tc>
          <w:tcPr>
            <w:tcW w:w="4876" w:type="dxa"/>
          </w:tcPr>
          <w:p w14:paraId="4FC62CBB" w14:textId="77777777" w:rsidR="00205109" w:rsidRPr="00C14FAE" w:rsidRDefault="00205109" w:rsidP="000C17F2">
            <w:pPr>
              <w:pStyle w:val="Normal6a"/>
              <w:widowControl/>
            </w:pPr>
            <w:r w:rsidRPr="00C14FAE">
              <w:rPr>
                <w:b/>
                <w:i/>
              </w:rPr>
              <w:lastRenderedPageBreak/>
              <w:t>_________________</w:t>
            </w:r>
          </w:p>
        </w:tc>
        <w:tc>
          <w:tcPr>
            <w:tcW w:w="4876" w:type="dxa"/>
          </w:tcPr>
          <w:p w14:paraId="00AEF255" w14:textId="77777777" w:rsidR="00205109" w:rsidRPr="00C14FAE" w:rsidRDefault="00205109" w:rsidP="000C17F2">
            <w:pPr>
              <w:pStyle w:val="Normal6a"/>
              <w:widowControl/>
            </w:pPr>
            <w:r w:rsidRPr="00C14FAE">
              <w:rPr>
                <w:b/>
                <w:i/>
              </w:rPr>
              <w:t>_________________</w:t>
            </w:r>
          </w:p>
        </w:tc>
      </w:tr>
      <w:tr w:rsidR="00205109" w:rsidRPr="00C14FAE" w14:paraId="42176BC7" w14:textId="77777777" w:rsidTr="00A136E1">
        <w:trPr>
          <w:jc w:val="center"/>
        </w:trPr>
        <w:tc>
          <w:tcPr>
            <w:tcW w:w="4876" w:type="dxa"/>
          </w:tcPr>
          <w:p w14:paraId="76E4CA6C" w14:textId="77777777" w:rsidR="00205109" w:rsidRPr="00C14FAE" w:rsidRDefault="00205109" w:rsidP="000C17F2">
            <w:pPr>
              <w:pStyle w:val="Normal6a"/>
              <w:widowControl/>
            </w:pPr>
            <w:r w:rsidRPr="00C14FAE">
              <w:rPr>
                <w:vertAlign w:val="superscript"/>
              </w:rPr>
              <w:t>34</w:t>
            </w:r>
            <w:r w:rsidRPr="00C14FAE">
              <w:t xml:space="preserve"> Euroopan parlamentin ja neuvoston asetus (EU) 2018/1724, annettu 2 päivänä lokakuuta 2018, tietoja, menettelyjä sekä neuvonta- ja ongelmanratkaisupalveluja saataville tarjoavan yhteisen digitaalisen palveluväylän perustamisesta ja asetuksen (EU) N:o 1024/2012 muuttamisesta (EUVL L 295, 21.11.2018, s. 1).</w:t>
            </w:r>
          </w:p>
        </w:tc>
        <w:tc>
          <w:tcPr>
            <w:tcW w:w="4876" w:type="dxa"/>
          </w:tcPr>
          <w:p w14:paraId="42368EF7" w14:textId="77777777" w:rsidR="00205109" w:rsidRPr="00C14FAE" w:rsidRDefault="00205109" w:rsidP="000C17F2">
            <w:pPr>
              <w:pStyle w:val="Normal6a"/>
              <w:widowControl/>
            </w:pPr>
            <w:r w:rsidRPr="00C14FAE">
              <w:rPr>
                <w:vertAlign w:val="superscript"/>
              </w:rPr>
              <w:t>34</w:t>
            </w:r>
            <w:r w:rsidRPr="00C14FAE">
              <w:t xml:space="preserve"> Euroopan parlamentin ja neuvoston asetus (EU) 2018/1724, annettu 2 päivänä lokakuuta 2018, tietoja, menettelyjä sekä neuvonta- ja ongelmanratkaisupalveluja saataville tarjoavan yhteisen digitaalisen palveluväylän perustamisesta ja asetuksen (EU) N:o 1024/2012 muuttamisesta (EUVL L 295, 21.11.2018, s. 1).</w:t>
            </w:r>
          </w:p>
        </w:tc>
      </w:tr>
    </w:tbl>
    <w:p w14:paraId="178E872A" w14:textId="77777777" w:rsidR="00205109" w:rsidRPr="00C14FAE" w:rsidRDefault="00205109" w:rsidP="000C17F2">
      <w:pPr>
        <w:widowControl/>
      </w:pPr>
    </w:p>
    <w:p w14:paraId="51E40FE0"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19</w:t>
      </w:r>
    </w:p>
    <w:p w14:paraId="3541F85D" w14:textId="77777777" w:rsidR="00205109" w:rsidRPr="00C14FAE" w:rsidRDefault="00205109" w:rsidP="000C17F2">
      <w:pPr>
        <w:pStyle w:val="NormalBold12b"/>
        <w:widowControl/>
      </w:pPr>
      <w:r w:rsidRPr="00C14FAE">
        <w:t>Ehdotus direktiiviksi</w:t>
      </w:r>
    </w:p>
    <w:p w14:paraId="3EE1E885" w14:textId="77777777" w:rsidR="00205109" w:rsidRPr="00C14FAE" w:rsidRDefault="00205109" w:rsidP="000C17F2">
      <w:pPr>
        <w:pStyle w:val="NormalBold"/>
        <w:widowControl/>
      </w:pPr>
      <w:r w:rsidRPr="00C14FAE">
        <w:t>Johdanto-osan 21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06FE171" w14:textId="77777777" w:rsidTr="00A136E1">
        <w:trPr>
          <w:trHeight w:hRule="exact" w:val="240"/>
          <w:jc w:val="center"/>
        </w:trPr>
        <w:tc>
          <w:tcPr>
            <w:tcW w:w="9752" w:type="dxa"/>
            <w:gridSpan w:val="2"/>
          </w:tcPr>
          <w:p w14:paraId="7BA1FCE5" w14:textId="77777777" w:rsidR="00205109" w:rsidRPr="00C14FAE" w:rsidRDefault="00205109" w:rsidP="000C17F2">
            <w:pPr>
              <w:widowControl/>
            </w:pPr>
          </w:p>
        </w:tc>
      </w:tr>
      <w:tr w:rsidR="00205109" w:rsidRPr="00C14FAE" w14:paraId="63F1CB69" w14:textId="77777777" w:rsidTr="00A136E1">
        <w:trPr>
          <w:trHeight w:val="240"/>
          <w:jc w:val="center"/>
        </w:trPr>
        <w:tc>
          <w:tcPr>
            <w:tcW w:w="4876" w:type="dxa"/>
          </w:tcPr>
          <w:p w14:paraId="2F287675" w14:textId="77777777" w:rsidR="00205109" w:rsidRPr="00C14FAE" w:rsidRDefault="00205109" w:rsidP="000C17F2">
            <w:pPr>
              <w:pStyle w:val="AmColumnHeading"/>
              <w:widowControl/>
            </w:pPr>
            <w:r w:rsidRPr="00C14FAE">
              <w:t>Komission teksti</w:t>
            </w:r>
          </w:p>
        </w:tc>
        <w:tc>
          <w:tcPr>
            <w:tcW w:w="4876" w:type="dxa"/>
          </w:tcPr>
          <w:p w14:paraId="3E552824" w14:textId="77777777" w:rsidR="00205109" w:rsidRPr="00C14FAE" w:rsidRDefault="00205109" w:rsidP="000C17F2">
            <w:pPr>
              <w:pStyle w:val="AmColumnHeading"/>
              <w:widowControl/>
            </w:pPr>
            <w:r w:rsidRPr="00C14FAE">
              <w:t>Tarkistus</w:t>
            </w:r>
          </w:p>
        </w:tc>
      </w:tr>
      <w:tr w:rsidR="00205109" w:rsidRPr="00C14FAE" w14:paraId="6AE1825B" w14:textId="77777777" w:rsidTr="00A136E1">
        <w:trPr>
          <w:jc w:val="center"/>
        </w:trPr>
        <w:tc>
          <w:tcPr>
            <w:tcW w:w="4876" w:type="dxa"/>
          </w:tcPr>
          <w:p w14:paraId="4E156F48" w14:textId="77777777" w:rsidR="00205109" w:rsidRPr="00C14FAE" w:rsidRDefault="00205109" w:rsidP="000C17F2">
            <w:pPr>
              <w:pStyle w:val="Normal6a"/>
              <w:widowControl/>
            </w:pPr>
            <w:r w:rsidRPr="00C14FAE">
              <w:t>(21)</w:t>
            </w:r>
            <w:r w:rsidRPr="00C14FAE">
              <w:tab/>
              <w:t xml:space="preserve">Verovelvollisten hallinnollisen rasitteen vähentämiseksi komissiolle olisi siirrettävä valta hyväksyä Euroopan unionin toiminnasta tehdyn sopimuksen, jäljempänä ’SEUT-sopimus’, 290 artiklan mukaisesti säädösvallan siirron nojalla annettavia delegoituja säädöksiä, jotka koskevat siirtohinnoittelun dokumentointia ja joissa vahvistetaan yhteiset mallit ja kielivaatimukset sekä määritetään ne verovelvolliset, joiden on käytettävä näitä malleja, ja noudatettavat määräajat. On erityisen tärkeää, että komissio asiaa valmistellessaan toteuttaa asianmukaiset </w:t>
            </w:r>
            <w:r w:rsidRPr="00C14FAE">
              <w:lastRenderedPageBreak/>
              <w:t>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Pr>
          <w:p w14:paraId="275B0BD4" w14:textId="77777777" w:rsidR="00205109" w:rsidRPr="00C14FAE" w:rsidRDefault="00205109" w:rsidP="000C17F2">
            <w:pPr>
              <w:pStyle w:val="Normal6a"/>
              <w:widowControl/>
            </w:pPr>
            <w:r w:rsidRPr="00C14FAE">
              <w:lastRenderedPageBreak/>
              <w:t>(21)</w:t>
            </w:r>
            <w:r w:rsidRPr="00C14FAE">
              <w:tab/>
              <w:t xml:space="preserve">Verovelvollisten hallinnollisen rasitteen vähentämiseksi </w:t>
            </w:r>
            <w:r w:rsidRPr="00C14FAE">
              <w:rPr>
                <w:b/>
                <w:i/>
              </w:rPr>
              <w:t xml:space="preserve">ja veronkierron riskin pienentämiseksi </w:t>
            </w:r>
            <w:r w:rsidRPr="00C14FAE">
              <w:t xml:space="preserve">komissiolle olisi siirrettävä valta hyväksyä Euroopan unionin toiminnasta tehdyn sopimuksen, jäljempänä ’SEUT-sopimus’, 290 artiklan mukaisesti säädösvallan siirron nojalla annettavia delegoituja säädöksiä, jotka koskevat siirtohinnoittelun dokumentointia ja joissa vahvistetaan yhteiset mallit ja kielivaatimukset sekä määritetään ne verovelvolliset, joiden on käytettävä näitä malleja, ja noudatettavat määräajat. On erityisen tärkeää, että komissio asiaa </w:t>
            </w:r>
            <w:r w:rsidRPr="00C14FAE">
              <w:lastRenderedPageBreak/>
              <w:t>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r>
    </w:tbl>
    <w:p w14:paraId="6852BBB1" w14:textId="77777777" w:rsidR="00205109" w:rsidRPr="00C14FAE" w:rsidRDefault="00205109" w:rsidP="000C17F2">
      <w:pPr>
        <w:widowControl/>
      </w:pPr>
    </w:p>
    <w:p w14:paraId="48F75F06" w14:textId="77777777" w:rsidR="00205109" w:rsidRPr="00C14FAE" w:rsidRDefault="00205109" w:rsidP="000C17F2">
      <w:pPr>
        <w:widowControl/>
      </w:pPr>
    </w:p>
    <w:p w14:paraId="55054E55"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20</w:t>
      </w:r>
    </w:p>
    <w:p w14:paraId="479AF4F6" w14:textId="77777777" w:rsidR="00205109" w:rsidRPr="00C14FAE" w:rsidRDefault="00205109" w:rsidP="000C17F2">
      <w:pPr>
        <w:pStyle w:val="NormalBold12b"/>
        <w:keepNext/>
        <w:widowControl/>
      </w:pPr>
      <w:r w:rsidRPr="00C14FAE">
        <w:t>Ehdotus direktiiviksi</w:t>
      </w:r>
    </w:p>
    <w:p w14:paraId="1EB4524B" w14:textId="77777777" w:rsidR="00205109" w:rsidRPr="00C14FAE" w:rsidRDefault="00205109" w:rsidP="000C17F2">
      <w:pPr>
        <w:pStyle w:val="NormalBold"/>
        <w:keepNext/>
        <w:widowControl/>
      </w:pPr>
      <w:r w:rsidRPr="00C14FAE">
        <w:t>1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6B96117F" w14:textId="77777777" w:rsidTr="00A136E1">
        <w:trPr>
          <w:jc w:val="center"/>
        </w:trPr>
        <w:tc>
          <w:tcPr>
            <w:tcW w:w="9752" w:type="dxa"/>
            <w:gridSpan w:val="2"/>
          </w:tcPr>
          <w:p w14:paraId="06C5C152" w14:textId="77777777" w:rsidR="00205109" w:rsidRPr="00C14FAE" w:rsidRDefault="00205109" w:rsidP="000C17F2">
            <w:pPr>
              <w:keepNext/>
              <w:widowControl/>
            </w:pPr>
          </w:p>
        </w:tc>
      </w:tr>
      <w:tr w:rsidR="00205109" w:rsidRPr="00C14FAE" w14:paraId="08CF1727" w14:textId="77777777" w:rsidTr="00A136E1">
        <w:trPr>
          <w:jc w:val="center"/>
        </w:trPr>
        <w:tc>
          <w:tcPr>
            <w:tcW w:w="4876" w:type="dxa"/>
          </w:tcPr>
          <w:p w14:paraId="772A2381" w14:textId="77777777" w:rsidR="00205109" w:rsidRPr="00C14FAE" w:rsidRDefault="00205109" w:rsidP="000C17F2">
            <w:pPr>
              <w:pStyle w:val="AmColumnHeading"/>
              <w:keepNext/>
              <w:widowControl/>
            </w:pPr>
            <w:r w:rsidRPr="00C14FAE">
              <w:t>Komission teksti</w:t>
            </w:r>
          </w:p>
        </w:tc>
        <w:tc>
          <w:tcPr>
            <w:tcW w:w="4876" w:type="dxa"/>
          </w:tcPr>
          <w:p w14:paraId="26A0FB22" w14:textId="77777777" w:rsidR="00205109" w:rsidRPr="00C14FAE" w:rsidRDefault="00205109" w:rsidP="000C17F2">
            <w:pPr>
              <w:pStyle w:val="AmColumnHeading"/>
              <w:keepNext/>
              <w:widowControl/>
            </w:pPr>
            <w:r w:rsidRPr="00C14FAE">
              <w:t>Tarkistus</w:t>
            </w:r>
          </w:p>
        </w:tc>
      </w:tr>
      <w:tr w:rsidR="00205109" w:rsidRPr="00C14FAE" w14:paraId="41982E63" w14:textId="77777777" w:rsidTr="00A136E1">
        <w:trPr>
          <w:jc w:val="center"/>
        </w:trPr>
        <w:tc>
          <w:tcPr>
            <w:tcW w:w="4876" w:type="dxa"/>
          </w:tcPr>
          <w:p w14:paraId="0BB7F7CE" w14:textId="77777777" w:rsidR="00205109" w:rsidRPr="00C14FAE" w:rsidRDefault="00205109" w:rsidP="000C17F2">
            <w:pPr>
              <w:pStyle w:val="Normal6a"/>
              <w:widowControl/>
            </w:pPr>
            <w:r w:rsidRPr="00C14FAE">
              <w:t>Tässä direktiivissä vahvistetaan säännöt jäsenvaltioiden siirtohinnoittelusääntöjen yhdenmukaistamiseksi ja markkinaehtoperiaatteen yhtenäisen soveltamisen varmistamiseksi unionissa.</w:t>
            </w:r>
          </w:p>
        </w:tc>
        <w:tc>
          <w:tcPr>
            <w:tcW w:w="4876" w:type="dxa"/>
          </w:tcPr>
          <w:p w14:paraId="2BAA5C00" w14:textId="77777777" w:rsidR="00205109" w:rsidRPr="00C14FAE" w:rsidRDefault="00205109" w:rsidP="000C17F2">
            <w:pPr>
              <w:pStyle w:val="Normal6a"/>
              <w:widowControl/>
              <w:rPr>
                <w:szCs w:val="24"/>
              </w:rPr>
            </w:pPr>
            <w:r w:rsidRPr="00C14FAE">
              <w:t>Tässä direktiivissä vahvistetaan säännöt jäsenvaltioiden siirtohinnoittelusääntöjen yhdenmukaistamiseksi ja markkinaehtoperiaatteen yhtenäisen soveltamisen varmistamiseksi unionissa</w:t>
            </w:r>
            <w:r w:rsidRPr="00C14FAE">
              <w:rPr>
                <w:b/>
                <w:i/>
              </w:rPr>
              <w:t>, jotta voidaan tehdä vaatimusten noudattamisesta yksinkertaisempaa yrityksille ja samalla varmistaa verosääntöjen täytäntöönpano unionissa</w:t>
            </w:r>
            <w:r w:rsidRPr="00C14FAE">
              <w:t>.</w:t>
            </w:r>
          </w:p>
        </w:tc>
      </w:tr>
    </w:tbl>
    <w:p w14:paraId="06386343" w14:textId="77777777" w:rsidR="00205109" w:rsidRPr="00C14FAE" w:rsidRDefault="00205109" w:rsidP="000C17F2">
      <w:pPr>
        <w:widowControl/>
      </w:pPr>
    </w:p>
    <w:p w14:paraId="3C44A5E8"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21</w:t>
      </w:r>
    </w:p>
    <w:p w14:paraId="309D8156" w14:textId="77777777" w:rsidR="00205109" w:rsidRPr="00C14FAE" w:rsidRDefault="00205109" w:rsidP="000C17F2">
      <w:pPr>
        <w:pStyle w:val="NormalBold12b"/>
        <w:widowControl/>
      </w:pPr>
      <w:r w:rsidRPr="00C14FAE">
        <w:t>Ehdotus direktiiviksi</w:t>
      </w:r>
    </w:p>
    <w:p w14:paraId="257781BB" w14:textId="77777777" w:rsidR="00205109" w:rsidRPr="00C14FAE" w:rsidRDefault="00205109" w:rsidP="000C17F2">
      <w:pPr>
        <w:pStyle w:val="NormalBold"/>
        <w:widowControl/>
      </w:pPr>
      <w:r w:rsidRPr="00C14FAE">
        <w:t>3 artikla – 1 kohta – 1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6CC499E5" w14:textId="77777777" w:rsidTr="00A136E1">
        <w:trPr>
          <w:trHeight w:hRule="exact" w:val="240"/>
          <w:jc w:val="center"/>
        </w:trPr>
        <w:tc>
          <w:tcPr>
            <w:tcW w:w="9752" w:type="dxa"/>
            <w:gridSpan w:val="2"/>
          </w:tcPr>
          <w:p w14:paraId="74B8B354" w14:textId="77777777" w:rsidR="00205109" w:rsidRPr="00C14FAE" w:rsidRDefault="00205109" w:rsidP="000C17F2">
            <w:pPr>
              <w:widowControl/>
            </w:pPr>
          </w:p>
        </w:tc>
      </w:tr>
      <w:tr w:rsidR="00205109" w:rsidRPr="00C14FAE" w14:paraId="07B2F5BA" w14:textId="77777777" w:rsidTr="00A136E1">
        <w:trPr>
          <w:trHeight w:val="240"/>
          <w:jc w:val="center"/>
        </w:trPr>
        <w:tc>
          <w:tcPr>
            <w:tcW w:w="4876" w:type="dxa"/>
          </w:tcPr>
          <w:p w14:paraId="4D50D41C" w14:textId="77777777" w:rsidR="00205109" w:rsidRPr="00C14FAE" w:rsidRDefault="00205109" w:rsidP="000C17F2">
            <w:pPr>
              <w:pStyle w:val="AmColumnHeading"/>
              <w:widowControl/>
            </w:pPr>
            <w:r w:rsidRPr="00C14FAE">
              <w:t>Komission teksti</w:t>
            </w:r>
          </w:p>
        </w:tc>
        <w:tc>
          <w:tcPr>
            <w:tcW w:w="4876" w:type="dxa"/>
          </w:tcPr>
          <w:p w14:paraId="30E621FF" w14:textId="77777777" w:rsidR="00205109" w:rsidRPr="00C14FAE" w:rsidRDefault="00205109" w:rsidP="000C17F2">
            <w:pPr>
              <w:pStyle w:val="AmColumnHeading"/>
              <w:widowControl/>
            </w:pPr>
            <w:r w:rsidRPr="00C14FAE">
              <w:t>Tarkistus</w:t>
            </w:r>
          </w:p>
        </w:tc>
      </w:tr>
      <w:tr w:rsidR="00205109" w:rsidRPr="00C14FAE" w14:paraId="1D427EB5" w14:textId="77777777" w:rsidTr="00A136E1">
        <w:trPr>
          <w:jc w:val="center"/>
        </w:trPr>
        <w:tc>
          <w:tcPr>
            <w:tcW w:w="4876" w:type="dxa"/>
          </w:tcPr>
          <w:p w14:paraId="77899BFC" w14:textId="77777777" w:rsidR="00205109" w:rsidRPr="00C14FAE" w:rsidRDefault="00205109" w:rsidP="000C17F2">
            <w:pPr>
              <w:pStyle w:val="Normal6a"/>
              <w:widowControl/>
            </w:pPr>
            <w:r w:rsidRPr="00C14FAE">
              <w:t>1.</w:t>
            </w:r>
            <w:r w:rsidRPr="00C14FAE">
              <w:tab/>
              <w:t xml:space="preserve">’markkinaehtoperiaatteella’ kansainvälistä standardia, jonka mukaan keskenään etuyhteydessä olevien yritysten on toteutettava keskinäiset liiketoimensa samalla tavalla kuin jos ne olisivat riippumattomia kolmansia osapuolia; toisin </w:t>
            </w:r>
            <w:r w:rsidRPr="00C14FAE">
              <w:lastRenderedPageBreak/>
              <w:t>sanoen kahden keskenään etuyhteydessä olevan yrityksen välisen liiketoimen tuloksen olisi vastattava tulosta, joka olisi saavutettu, jos osapuolet eivät olisi etuyhteydessä keskenään eli jos ne olisivat riippumattomia toisistaan ja tulos (hinta tai marginaali) olisi määräytynyt (avointen) markkinavoimien perusteella;</w:t>
            </w:r>
          </w:p>
        </w:tc>
        <w:tc>
          <w:tcPr>
            <w:tcW w:w="4876" w:type="dxa"/>
          </w:tcPr>
          <w:p w14:paraId="75321452" w14:textId="77777777" w:rsidR="00205109" w:rsidRPr="00C14FAE" w:rsidRDefault="00205109" w:rsidP="000C17F2">
            <w:pPr>
              <w:pStyle w:val="Normal6a"/>
              <w:widowControl/>
            </w:pPr>
            <w:r w:rsidRPr="00C14FAE">
              <w:lastRenderedPageBreak/>
              <w:t>1.</w:t>
            </w:r>
            <w:r w:rsidRPr="00C14FAE">
              <w:tab/>
              <w:t xml:space="preserve">’markkinaehtoperiaatteella’ </w:t>
            </w:r>
            <w:r w:rsidRPr="00C14FAE">
              <w:rPr>
                <w:b/>
                <w:i/>
              </w:rPr>
              <w:t xml:space="preserve">OECD:n malliverosopimuksen 9 artiklan mukaista </w:t>
            </w:r>
            <w:r w:rsidRPr="00C14FAE">
              <w:t xml:space="preserve">kansainvälistä standardia, jonka mukaan keskenään etuyhteydessä olevien yritysten on toteutettava keskinäiset liiketoimensa samalla tavalla kuin jos ne </w:t>
            </w:r>
            <w:r w:rsidRPr="00C14FAE">
              <w:lastRenderedPageBreak/>
              <w:t>olisivat riippumattomia kolmansia osapuolia; toisin sanoen kahden keskenään etuyhteydessä olevan yrityksen välisen liiketoimen tuloksen olisi vastattava tulosta, joka olisi saavutettu, jos osapuolet eivät olisi etuyhteydessä keskenään eli jos ne olisivat riippumattomia toisistaan ja tulos (hinta tai marginaali) olisi määräytynyt (avointen) markkinavoimien perusteella;</w:t>
            </w:r>
          </w:p>
        </w:tc>
      </w:tr>
    </w:tbl>
    <w:p w14:paraId="1B03B568" w14:textId="77777777" w:rsidR="00205109" w:rsidRPr="00C14FAE" w:rsidRDefault="00205109" w:rsidP="000C17F2">
      <w:pPr>
        <w:widowControl/>
      </w:pPr>
    </w:p>
    <w:p w14:paraId="78530D7A"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22</w:t>
      </w:r>
    </w:p>
    <w:p w14:paraId="2538F217" w14:textId="77777777" w:rsidR="00205109" w:rsidRPr="00C14FAE" w:rsidRDefault="00205109" w:rsidP="000C17F2">
      <w:pPr>
        <w:pStyle w:val="NormalBold12b"/>
        <w:keepNext/>
        <w:widowControl/>
      </w:pPr>
      <w:r w:rsidRPr="00C14FAE">
        <w:t>Ehdotus direktiiviksi</w:t>
      </w:r>
    </w:p>
    <w:p w14:paraId="14AC1E12" w14:textId="77777777" w:rsidR="00205109" w:rsidRPr="00C14FAE" w:rsidRDefault="00205109" w:rsidP="000C17F2">
      <w:pPr>
        <w:pStyle w:val="NormalBold"/>
        <w:keepNext/>
        <w:widowControl/>
      </w:pPr>
      <w:r w:rsidRPr="00C14FAE">
        <w:t>2 artikla – 1 kohta – 18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69CAD356" w14:textId="77777777" w:rsidTr="00A136E1">
        <w:trPr>
          <w:jc w:val="center"/>
        </w:trPr>
        <w:tc>
          <w:tcPr>
            <w:tcW w:w="9752" w:type="dxa"/>
            <w:gridSpan w:val="2"/>
          </w:tcPr>
          <w:p w14:paraId="2A0A577B" w14:textId="77777777" w:rsidR="00205109" w:rsidRPr="00C14FAE" w:rsidRDefault="00205109" w:rsidP="000C17F2">
            <w:pPr>
              <w:keepNext/>
              <w:widowControl/>
            </w:pPr>
          </w:p>
        </w:tc>
      </w:tr>
      <w:tr w:rsidR="00205109" w:rsidRPr="00C14FAE" w14:paraId="6FF2B16B" w14:textId="77777777" w:rsidTr="00A136E1">
        <w:trPr>
          <w:jc w:val="center"/>
        </w:trPr>
        <w:tc>
          <w:tcPr>
            <w:tcW w:w="4876" w:type="dxa"/>
          </w:tcPr>
          <w:p w14:paraId="251A794A" w14:textId="77777777" w:rsidR="00205109" w:rsidRPr="00C14FAE" w:rsidRDefault="00205109" w:rsidP="000C17F2">
            <w:pPr>
              <w:pStyle w:val="AmColumnHeading"/>
              <w:keepNext/>
              <w:widowControl/>
            </w:pPr>
            <w:r w:rsidRPr="00C14FAE">
              <w:t>Komission teksti</w:t>
            </w:r>
          </w:p>
        </w:tc>
        <w:tc>
          <w:tcPr>
            <w:tcW w:w="4876" w:type="dxa"/>
          </w:tcPr>
          <w:p w14:paraId="03ABC6B5" w14:textId="77777777" w:rsidR="00205109" w:rsidRPr="00C14FAE" w:rsidRDefault="00205109" w:rsidP="000C17F2">
            <w:pPr>
              <w:pStyle w:val="AmColumnHeading"/>
              <w:keepNext/>
              <w:widowControl/>
            </w:pPr>
            <w:r w:rsidRPr="00C14FAE">
              <w:t>Tarkistus</w:t>
            </w:r>
          </w:p>
        </w:tc>
      </w:tr>
      <w:tr w:rsidR="00205109" w:rsidRPr="00C14FAE" w14:paraId="7C9EDED6" w14:textId="77777777" w:rsidTr="00A136E1">
        <w:trPr>
          <w:jc w:val="center"/>
        </w:trPr>
        <w:tc>
          <w:tcPr>
            <w:tcW w:w="4876" w:type="dxa"/>
          </w:tcPr>
          <w:p w14:paraId="4C8D4165" w14:textId="77777777" w:rsidR="00205109" w:rsidRPr="00C14FAE" w:rsidRDefault="00205109" w:rsidP="000C17F2">
            <w:pPr>
              <w:pStyle w:val="Normal6a"/>
              <w:widowControl/>
            </w:pPr>
            <w:r w:rsidRPr="00C14FAE">
              <w:t>18.</w:t>
            </w:r>
            <w:r w:rsidRPr="00C14FAE">
              <w:tab/>
              <w:t xml:space="preserve">’OECD:n siirtohinnoitteluohjeilla’ vuonna 2022 julkaistuja siirtohinnoittelua koskevia OECD:n toimintaohjeita monikansallisia yhtiöitä ja verohallintoja varten (OECD </w:t>
            </w:r>
            <w:proofErr w:type="spellStart"/>
            <w:r w:rsidRPr="00C14FAE">
              <w:t>Transfer</w:t>
            </w:r>
            <w:proofErr w:type="spellEnd"/>
            <w:r w:rsidRPr="00C14FAE">
              <w:t xml:space="preserve"> </w:t>
            </w:r>
            <w:proofErr w:type="spellStart"/>
            <w:r w:rsidRPr="00C14FAE">
              <w:t>Pricing</w:t>
            </w:r>
            <w:proofErr w:type="spellEnd"/>
            <w:r w:rsidRPr="00C14FAE">
              <w:t xml:space="preserve"> </w:t>
            </w:r>
            <w:proofErr w:type="spellStart"/>
            <w:r w:rsidRPr="00C14FAE">
              <w:t>Guidelines</w:t>
            </w:r>
            <w:proofErr w:type="spellEnd"/>
            <w:r w:rsidRPr="00C14FAE">
              <w:t xml:space="preserve"> for </w:t>
            </w:r>
            <w:proofErr w:type="spellStart"/>
            <w:r w:rsidRPr="00C14FAE">
              <w:t>Multinational</w:t>
            </w:r>
            <w:proofErr w:type="spellEnd"/>
            <w:r w:rsidRPr="00C14FAE">
              <w:t xml:space="preserve"> Enterprises and </w:t>
            </w:r>
            <w:proofErr w:type="spellStart"/>
            <w:r w:rsidRPr="00C14FAE">
              <w:t>Tax</w:t>
            </w:r>
            <w:proofErr w:type="spellEnd"/>
            <w:r w:rsidRPr="00C14FAE">
              <w:t xml:space="preserve"> </w:t>
            </w:r>
            <w:proofErr w:type="spellStart"/>
            <w:r w:rsidRPr="00C14FAE">
              <w:t>Administrations</w:t>
            </w:r>
            <w:proofErr w:type="spellEnd"/>
            <w:r w:rsidRPr="00C14FAE">
              <w:t xml:space="preserve"> 2022), jotka OECD:n neuvosto on hyväksynyt keskenään etuyhteydessä olevien yritysten välisen siirtohinnoittelun määrittämisestä annetulla OECD:n neuvoston suosituksella C(95)126/</w:t>
            </w:r>
            <w:proofErr w:type="spellStart"/>
            <w:r w:rsidRPr="00C14FAE">
              <w:t>Final</w:t>
            </w:r>
            <w:proofErr w:type="spellEnd"/>
            <w:r w:rsidRPr="00C14FAE">
              <w:t xml:space="preserve">, sellaisina kuin ne ovat muutettuina 20 päivänä tammikuuta 2022 ja sellaisina kuin ne esitetään liitteessä I, sekä mahdollisia OECD:n siirtohinnoitteluohjeisiin tehtäviä tulevia muutoksia, jotka </w:t>
            </w:r>
            <w:r w:rsidRPr="00C14FAE">
              <w:rPr>
                <w:b/>
                <w:i/>
              </w:rPr>
              <w:t>unioni hyväksyy</w:t>
            </w:r>
            <w:r w:rsidRPr="00C14FAE">
              <w:t xml:space="preserve"> OECD:n veroasiain komitean yhteydessä vahvistamalla unionin kannan SEUT-sopimuksen 218 artiklan</w:t>
            </w:r>
            <w:r w:rsidRPr="00C14FAE">
              <w:rPr>
                <w:b/>
                <w:i/>
              </w:rPr>
              <w:t xml:space="preserve"> 9 kohdan</w:t>
            </w:r>
            <w:r w:rsidRPr="00C14FAE">
              <w:t xml:space="preserve"> mukaisesti;</w:t>
            </w:r>
          </w:p>
        </w:tc>
        <w:tc>
          <w:tcPr>
            <w:tcW w:w="4876" w:type="dxa"/>
          </w:tcPr>
          <w:p w14:paraId="62128C57" w14:textId="77777777" w:rsidR="00205109" w:rsidRPr="00C14FAE" w:rsidRDefault="00205109" w:rsidP="000C17F2">
            <w:pPr>
              <w:pStyle w:val="Normal6a"/>
              <w:widowControl/>
              <w:rPr>
                <w:szCs w:val="24"/>
              </w:rPr>
            </w:pPr>
            <w:r w:rsidRPr="00C14FAE">
              <w:t>18.</w:t>
            </w:r>
            <w:r w:rsidRPr="00C14FAE">
              <w:tab/>
              <w:t xml:space="preserve">’OECD:n siirtohinnoitteluohjeilla’ vuonna 2022 julkaistuja siirtohinnoittelua koskevia OECD:n toimintaohjeita monikansallisia yhtiöitä ja verohallintoja varten (OECD </w:t>
            </w:r>
            <w:proofErr w:type="spellStart"/>
            <w:r w:rsidRPr="00C14FAE">
              <w:t>Transfer</w:t>
            </w:r>
            <w:proofErr w:type="spellEnd"/>
            <w:r w:rsidRPr="00C14FAE">
              <w:t xml:space="preserve"> </w:t>
            </w:r>
            <w:proofErr w:type="spellStart"/>
            <w:r w:rsidRPr="00C14FAE">
              <w:t>Pricing</w:t>
            </w:r>
            <w:proofErr w:type="spellEnd"/>
            <w:r w:rsidRPr="00C14FAE">
              <w:t xml:space="preserve"> </w:t>
            </w:r>
            <w:proofErr w:type="spellStart"/>
            <w:r w:rsidRPr="00C14FAE">
              <w:t>Guidelines</w:t>
            </w:r>
            <w:proofErr w:type="spellEnd"/>
            <w:r w:rsidRPr="00C14FAE">
              <w:t xml:space="preserve"> for </w:t>
            </w:r>
            <w:proofErr w:type="spellStart"/>
            <w:r w:rsidRPr="00C14FAE">
              <w:t>Multinational</w:t>
            </w:r>
            <w:proofErr w:type="spellEnd"/>
            <w:r w:rsidRPr="00C14FAE">
              <w:t xml:space="preserve"> Enterprises and </w:t>
            </w:r>
            <w:proofErr w:type="spellStart"/>
            <w:r w:rsidRPr="00C14FAE">
              <w:t>Tax</w:t>
            </w:r>
            <w:proofErr w:type="spellEnd"/>
            <w:r w:rsidRPr="00C14FAE">
              <w:t xml:space="preserve"> </w:t>
            </w:r>
            <w:proofErr w:type="spellStart"/>
            <w:r w:rsidRPr="00C14FAE">
              <w:t>Administrations</w:t>
            </w:r>
            <w:proofErr w:type="spellEnd"/>
            <w:r w:rsidRPr="00C14FAE">
              <w:t xml:space="preserve"> 2022), jotka OECD:n neuvosto on hyväksynyt keskenään etuyhteydessä olevien yritysten välisen siirtohinnoittelun määrittämisestä annetulla OECD:n neuvoston suosituksella C(95)126/</w:t>
            </w:r>
            <w:proofErr w:type="spellStart"/>
            <w:r w:rsidRPr="00C14FAE">
              <w:t>Final</w:t>
            </w:r>
            <w:proofErr w:type="spellEnd"/>
            <w:r w:rsidRPr="00C14FAE">
              <w:t xml:space="preserve">, sellaisina kuin ne ovat muutettuina 20 päivänä tammikuuta 2022 ja sellaisina kuin ne esitetään liitteessä I, sekä mahdollisia OECD:n siirtohinnoitteluohjeisiin tehtäviä tulevia muutoksia, jotka </w:t>
            </w:r>
            <w:r w:rsidRPr="00C14FAE">
              <w:rPr>
                <w:b/>
                <w:i/>
              </w:rPr>
              <w:t>jäsenvaltiot hyväksyvät</w:t>
            </w:r>
            <w:r w:rsidRPr="00C14FAE">
              <w:t xml:space="preserve"> OECD:n veroasiain komitean yhteydessä </w:t>
            </w:r>
            <w:r w:rsidRPr="00C14FAE">
              <w:rPr>
                <w:b/>
                <w:i/>
              </w:rPr>
              <w:t xml:space="preserve">tai unioni hyväksyy </w:t>
            </w:r>
            <w:r w:rsidRPr="00C14FAE">
              <w:t>vahvistamalla unionin kannan SEUT-sopimuksen 218 artiklan mukaisesti;</w:t>
            </w:r>
          </w:p>
        </w:tc>
      </w:tr>
    </w:tbl>
    <w:p w14:paraId="75D7B3E5" w14:textId="77777777" w:rsidR="00205109" w:rsidRPr="00C14FAE" w:rsidRDefault="00205109" w:rsidP="000C17F2">
      <w:pPr>
        <w:widowControl/>
      </w:pPr>
    </w:p>
    <w:p w14:paraId="6F1D57A4" w14:textId="77777777" w:rsidR="00205109" w:rsidRPr="00C14FAE" w:rsidRDefault="00205109" w:rsidP="000C17F2">
      <w:pPr>
        <w:widowControl/>
      </w:pPr>
    </w:p>
    <w:p w14:paraId="53B82DBB"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23</w:t>
      </w:r>
    </w:p>
    <w:p w14:paraId="5BBF4236" w14:textId="77777777" w:rsidR="00205109" w:rsidRPr="00C14FAE" w:rsidRDefault="00205109" w:rsidP="000C17F2">
      <w:pPr>
        <w:pStyle w:val="NormalBold12b"/>
        <w:keepNext/>
        <w:widowControl/>
      </w:pPr>
      <w:r w:rsidRPr="00C14FAE">
        <w:t>Ehdotus direktiiviksi</w:t>
      </w:r>
    </w:p>
    <w:p w14:paraId="535C054E" w14:textId="77777777" w:rsidR="00205109" w:rsidRPr="00C14FAE" w:rsidRDefault="00205109" w:rsidP="000C17F2">
      <w:pPr>
        <w:pStyle w:val="NormalBold"/>
        <w:keepNext/>
        <w:widowControl/>
        <w:rPr>
          <w:rStyle w:val="HideTWBExt"/>
          <w:b w:val="0"/>
          <w:noProof w:val="0"/>
          <w:vanish w:val="0"/>
          <w:color w:val="auto"/>
        </w:rPr>
      </w:pPr>
      <w:r w:rsidRPr="00C14FAE">
        <w:t>3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63352D7" w14:textId="77777777" w:rsidTr="00A136E1">
        <w:trPr>
          <w:jc w:val="center"/>
        </w:trPr>
        <w:tc>
          <w:tcPr>
            <w:tcW w:w="4876" w:type="dxa"/>
          </w:tcPr>
          <w:p w14:paraId="0C446C90" w14:textId="77777777" w:rsidR="00205109" w:rsidRPr="00C14FAE" w:rsidRDefault="00205109" w:rsidP="000C17F2">
            <w:pPr>
              <w:pStyle w:val="AmColumnHeading"/>
              <w:keepNext/>
              <w:widowControl/>
            </w:pPr>
            <w:r w:rsidRPr="00C14FAE">
              <w:t>Komission teksti</w:t>
            </w:r>
          </w:p>
        </w:tc>
        <w:tc>
          <w:tcPr>
            <w:tcW w:w="4876" w:type="dxa"/>
          </w:tcPr>
          <w:p w14:paraId="38058104" w14:textId="77777777" w:rsidR="00205109" w:rsidRPr="00C14FAE" w:rsidRDefault="00205109" w:rsidP="000C17F2">
            <w:pPr>
              <w:pStyle w:val="AmColumnHeading"/>
              <w:keepNext/>
              <w:widowControl/>
            </w:pPr>
            <w:r w:rsidRPr="00C14FAE">
              <w:t>Tarkistus</w:t>
            </w:r>
          </w:p>
        </w:tc>
      </w:tr>
      <w:tr w:rsidR="00205109" w:rsidRPr="00C14FAE" w14:paraId="6DDC0BF5" w14:textId="77777777" w:rsidTr="00A136E1">
        <w:trPr>
          <w:jc w:val="center"/>
        </w:trPr>
        <w:tc>
          <w:tcPr>
            <w:tcW w:w="4876" w:type="dxa"/>
          </w:tcPr>
          <w:p w14:paraId="39FDDA86" w14:textId="77777777" w:rsidR="00205109" w:rsidRPr="00C14FAE" w:rsidRDefault="00205109" w:rsidP="000C17F2">
            <w:pPr>
              <w:pStyle w:val="Normal6a"/>
              <w:widowControl/>
            </w:pPr>
          </w:p>
        </w:tc>
        <w:tc>
          <w:tcPr>
            <w:tcW w:w="4876" w:type="dxa"/>
          </w:tcPr>
          <w:p w14:paraId="5AB5070B" w14:textId="77777777" w:rsidR="00205109" w:rsidRPr="00C14FAE" w:rsidRDefault="00205109" w:rsidP="000C17F2">
            <w:pPr>
              <w:pStyle w:val="Normal6a"/>
              <w:widowControl/>
              <w:rPr>
                <w:szCs w:val="24"/>
              </w:rPr>
            </w:pPr>
            <w:r w:rsidRPr="00C14FAE">
              <w:rPr>
                <w:b/>
                <w:bCs/>
                <w:i/>
                <w:iCs/>
              </w:rPr>
              <w:t xml:space="preserve">Siirretään komissiolle valta antaa 18 artiklan mukaisesti delegoituja </w:t>
            </w:r>
            <w:r w:rsidRPr="00C14FAE">
              <w:rPr>
                <w:b/>
                <w:bCs/>
                <w:i/>
                <w:iCs/>
              </w:rPr>
              <w:lastRenderedPageBreak/>
              <w:t>säädöksiä, joilla otetaan huomioon tämän artiklan 18 alakohdassa määriteltyihin OECD:n siirtohinnoitteluohjeisiin tehtävät mahdolliset tulevat muutokset, jotka jäsenvaltiot hyväksyvät OECD:n veroasiain komitean yhteydessä tai unioni hyväksyy vahvistamalla unionin kannan SEUT-sopimuksen 218 artiklan mukaisesti.</w:t>
            </w:r>
          </w:p>
        </w:tc>
      </w:tr>
    </w:tbl>
    <w:p w14:paraId="2DC3A37A" w14:textId="77777777" w:rsidR="00205109" w:rsidRPr="00C14FAE" w:rsidRDefault="00205109" w:rsidP="000C17F2">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24</w:t>
      </w:r>
    </w:p>
    <w:p w14:paraId="45634155" w14:textId="77777777" w:rsidR="00205109" w:rsidRPr="00C14FAE" w:rsidRDefault="00205109" w:rsidP="000C17F2">
      <w:pPr>
        <w:pStyle w:val="NormalBold12b"/>
        <w:keepNext/>
        <w:keepLines/>
        <w:widowControl/>
      </w:pPr>
      <w:r w:rsidRPr="00C14FAE">
        <w:t>Ehdotus direktiiviksi</w:t>
      </w:r>
    </w:p>
    <w:p w14:paraId="0BCE34B2" w14:textId="77777777" w:rsidR="00205109" w:rsidRPr="00C14FAE" w:rsidRDefault="00205109" w:rsidP="000C17F2">
      <w:pPr>
        <w:pStyle w:val="NormalBold"/>
        <w:keepNext/>
        <w:keepLines/>
        <w:widowControl/>
      </w:pPr>
      <w:r w:rsidRPr="00C14FAE">
        <w:t>5 artikla – 1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1EC560EC" w14:textId="77777777" w:rsidTr="00A136E1">
        <w:trPr>
          <w:trHeight w:hRule="exact" w:val="240"/>
          <w:jc w:val="center"/>
        </w:trPr>
        <w:tc>
          <w:tcPr>
            <w:tcW w:w="9752" w:type="dxa"/>
            <w:gridSpan w:val="2"/>
          </w:tcPr>
          <w:p w14:paraId="00C849D7" w14:textId="77777777" w:rsidR="00205109" w:rsidRPr="00C14FAE" w:rsidRDefault="00205109" w:rsidP="000C17F2">
            <w:pPr>
              <w:keepNext/>
              <w:keepLines/>
              <w:widowControl/>
            </w:pPr>
          </w:p>
        </w:tc>
      </w:tr>
      <w:tr w:rsidR="00205109" w:rsidRPr="00C14FAE" w14:paraId="47379848" w14:textId="77777777" w:rsidTr="00A136E1">
        <w:trPr>
          <w:trHeight w:val="240"/>
          <w:jc w:val="center"/>
        </w:trPr>
        <w:tc>
          <w:tcPr>
            <w:tcW w:w="4876" w:type="dxa"/>
          </w:tcPr>
          <w:p w14:paraId="152410D5" w14:textId="77777777" w:rsidR="00205109" w:rsidRPr="00C14FAE" w:rsidRDefault="00205109" w:rsidP="000C17F2">
            <w:pPr>
              <w:pStyle w:val="AmColumnHeading"/>
              <w:widowControl/>
            </w:pPr>
            <w:r w:rsidRPr="00C14FAE">
              <w:t>Komission teksti</w:t>
            </w:r>
          </w:p>
        </w:tc>
        <w:tc>
          <w:tcPr>
            <w:tcW w:w="4876" w:type="dxa"/>
          </w:tcPr>
          <w:p w14:paraId="23A68B38" w14:textId="77777777" w:rsidR="00205109" w:rsidRPr="00C14FAE" w:rsidRDefault="00205109" w:rsidP="000C17F2">
            <w:pPr>
              <w:pStyle w:val="AmColumnHeading"/>
              <w:widowControl/>
            </w:pPr>
            <w:r w:rsidRPr="00C14FAE">
              <w:t>Tarkistus</w:t>
            </w:r>
          </w:p>
        </w:tc>
      </w:tr>
      <w:tr w:rsidR="00205109" w:rsidRPr="00C14FAE" w14:paraId="4F7BE9B8" w14:textId="77777777" w:rsidTr="00A136E1">
        <w:trPr>
          <w:jc w:val="center"/>
        </w:trPr>
        <w:tc>
          <w:tcPr>
            <w:tcW w:w="4876" w:type="dxa"/>
          </w:tcPr>
          <w:p w14:paraId="3AD9D571" w14:textId="77777777" w:rsidR="00205109" w:rsidRPr="00C14FAE" w:rsidRDefault="00205109" w:rsidP="000C17F2">
            <w:pPr>
              <w:pStyle w:val="Normal6a"/>
              <w:widowControl/>
            </w:pPr>
            <w:r w:rsidRPr="00C14FAE">
              <w:t>a)</w:t>
            </w:r>
            <w:r w:rsidRPr="00C14FAE">
              <w:tab/>
              <w:t>henkilö osallistuu toisen henkilön johtamiseen olemalla asemassa, jossa voi käyttää huomattavaa vaikutusvaltaa tähän toiseen henkilöön;</w:t>
            </w:r>
          </w:p>
        </w:tc>
        <w:tc>
          <w:tcPr>
            <w:tcW w:w="4876" w:type="dxa"/>
          </w:tcPr>
          <w:p w14:paraId="51DE1296" w14:textId="77777777" w:rsidR="00205109" w:rsidRPr="00C14FAE" w:rsidRDefault="00205109" w:rsidP="000C17F2">
            <w:pPr>
              <w:pStyle w:val="Normal6a"/>
              <w:widowControl/>
            </w:pPr>
            <w:r w:rsidRPr="00C14FAE">
              <w:rPr>
                <w:i/>
              </w:rPr>
              <w:t>(Tarkistus ei vaikuta suomenkieliseen versioon.)</w:t>
            </w:r>
          </w:p>
        </w:tc>
      </w:tr>
    </w:tbl>
    <w:p w14:paraId="5FC220E4" w14:textId="77777777" w:rsidR="00205109" w:rsidRPr="00C14FAE" w:rsidRDefault="00205109" w:rsidP="000C17F2">
      <w:pPr>
        <w:widowControl/>
      </w:pPr>
    </w:p>
    <w:p w14:paraId="3574BDFE"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25</w:t>
      </w:r>
    </w:p>
    <w:p w14:paraId="5AA99A14" w14:textId="77777777" w:rsidR="00205109" w:rsidRPr="00C14FAE" w:rsidRDefault="00205109" w:rsidP="000C17F2">
      <w:pPr>
        <w:pStyle w:val="NormalBold12b"/>
        <w:widowControl/>
      </w:pPr>
      <w:r w:rsidRPr="00C14FAE">
        <w:t>Ehdotus direktiiviksi</w:t>
      </w:r>
    </w:p>
    <w:p w14:paraId="3788E52E" w14:textId="77777777" w:rsidR="00205109" w:rsidRPr="00C14FAE" w:rsidRDefault="00205109" w:rsidP="000C17F2">
      <w:pPr>
        <w:pStyle w:val="NormalBold"/>
        <w:widowControl/>
      </w:pPr>
      <w:r w:rsidRPr="00C14FAE">
        <w:t>6 artikla – 3 kohta – a alakohta – i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660BE606" w14:textId="77777777" w:rsidTr="00A136E1">
        <w:trPr>
          <w:trHeight w:hRule="exact" w:val="240"/>
          <w:jc w:val="center"/>
        </w:trPr>
        <w:tc>
          <w:tcPr>
            <w:tcW w:w="9752" w:type="dxa"/>
            <w:gridSpan w:val="2"/>
          </w:tcPr>
          <w:p w14:paraId="19CCEF7A" w14:textId="77777777" w:rsidR="00205109" w:rsidRPr="00C14FAE" w:rsidRDefault="00205109" w:rsidP="000C17F2">
            <w:pPr>
              <w:widowControl/>
            </w:pPr>
          </w:p>
        </w:tc>
      </w:tr>
      <w:tr w:rsidR="00205109" w:rsidRPr="00C14FAE" w14:paraId="0E84C485" w14:textId="77777777" w:rsidTr="00A136E1">
        <w:trPr>
          <w:trHeight w:val="240"/>
          <w:jc w:val="center"/>
        </w:trPr>
        <w:tc>
          <w:tcPr>
            <w:tcW w:w="4876" w:type="dxa"/>
          </w:tcPr>
          <w:p w14:paraId="718451B0" w14:textId="77777777" w:rsidR="00205109" w:rsidRPr="00C14FAE" w:rsidRDefault="00205109" w:rsidP="000C17F2">
            <w:pPr>
              <w:pStyle w:val="AmColumnHeading"/>
              <w:widowControl/>
            </w:pPr>
            <w:r w:rsidRPr="00C14FAE">
              <w:t>Komission teksti</w:t>
            </w:r>
          </w:p>
        </w:tc>
        <w:tc>
          <w:tcPr>
            <w:tcW w:w="4876" w:type="dxa"/>
          </w:tcPr>
          <w:p w14:paraId="7C3EC126" w14:textId="77777777" w:rsidR="00205109" w:rsidRPr="00C14FAE" w:rsidRDefault="00205109" w:rsidP="000C17F2">
            <w:pPr>
              <w:pStyle w:val="AmColumnHeading"/>
              <w:widowControl/>
            </w:pPr>
            <w:r w:rsidRPr="00C14FAE">
              <w:t>Tarkistus</w:t>
            </w:r>
          </w:p>
        </w:tc>
      </w:tr>
      <w:tr w:rsidR="00205109" w:rsidRPr="00C14FAE" w14:paraId="37AF6425" w14:textId="77777777" w:rsidTr="00A136E1">
        <w:trPr>
          <w:jc w:val="center"/>
        </w:trPr>
        <w:tc>
          <w:tcPr>
            <w:tcW w:w="4876" w:type="dxa"/>
          </w:tcPr>
          <w:p w14:paraId="1673E395" w14:textId="77777777" w:rsidR="00205109" w:rsidRPr="00C14FAE" w:rsidRDefault="00205109" w:rsidP="000C17F2">
            <w:pPr>
              <w:pStyle w:val="Normal6a"/>
              <w:widowControl/>
            </w:pPr>
            <w:r w:rsidRPr="00C14FAE">
              <w:t>i)</w:t>
            </w:r>
            <w:r w:rsidRPr="00C14FAE">
              <w:tab/>
              <w:t>kaikki tarvittavat tosiseikat ja oikeudelliset olosuhteet toisella lainkäyttöalueella suoritetun ensioikaisun arvioimiseksi markkinaehtoperiaatteen kannalta;</w:t>
            </w:r>
          </w:p>
        </w:tc>
        <w:tc>
          <w:tcPr>
            <w:tcW w:w="4876" w:type="dxa"/>
          </w:tcPr>
          <w:p w14:paraId="76EE869E" w14:textId="77777777" w:rsidR="00205109" w:rsidRPr="00C14FAE" w:rsidRDefault="00205109" w:rsidP="000C17F2">
            <w:pPr>
              <w:pStyle w:val="Normal6a"/>
              <w:widowControl/>
            </w:pPr>
            <w:r w:rsidRPr="00C14FAE">
              <w:t>i)</w:t>
            </w:r>
            <w:r w:rsidRPr="00C14FAE">
              <w:tab/>
              <w:t>kaikki tarvittavat tosiseikat ja oikeudelliset olosuhteet toisella lainkäyttöalueella suoritetun ensioikaisun arvioimiseksi markkinaehtoperiaatteen kannalta</w:t>
            </w:r>
            <w:r w:rsidRPr="00C14FAE">
              <w:rPr>
                <w:b/>
                <w:i/>
              </w:rPr>
              <w:t>, mukaan lukien asiaankuuluvat jäsenvaltioille välitetyt siirtohinnoitteluasiakirjat</w:t>
            </w:r>
            <w:r w:rsidRPr="00C14FAE">
              <w:t>;</w:t>
            </w:r>
          </w:p>
        </w:tc>
      </w:tr>
    </w:tbl>
    <w:p w14:paraId="5EA1A5F3" w14:textId="77777777" w:rsidR="00205109" w:rsidRPr="00C14FAE" w:rsidRDefault="00205109" w:rsidP="000C17F2">
      <w:pPr>
        <w:widowControl/>
      </w:pPr>
    </w:p>
    <w:p w14:paraId="7A683231"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26</w:t>
      </w:r>
    </w:p>
    <w:p w14:paraId="0A5A769E" w14:textId="77777777" w:rsidR="00205109" w:rsidRPr="00C14FAE" w:rsidRDefault="00205109" w:rsidP="000C17F2">
      <w:pPr>
        <w:pStyle w:val="NormalBold12b"/>
        <w:widowControl/>
      </w:pPr>
      <w:r w:rsidRPr="00C14FAE">
        <w:t>Ehdotus direktiiviksi</w:t>
      </w:r>
    </w:p>
    <w:p w14:paraId="4B8545C4" w14:textId="77777777" w:rsidR="00205109" w:rsidRPr="00C14FAE" w:rsidRDefault="00205109" w:rsidP="000C17F2">
      <w:pPr>
        <w:pStyle w:val="NormalBold"/>
        <w:widowControl/>
      </w:pPr>
      <w:r w:rsidRPr="00C14FAE">
        <w:t>6 artikla – 3 kohta – a alakohta – ii a alakohta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6B4C58B0" w14:textId="77777777" w:rsidTr="00A136E1">
        <w:trPr>
          <w:trHeight w:hRule="exact" w:val="240"/>
          <w:jc w:val="center"/>
        </w:trPr>
        <w:tc>
          <w:tcPr>
            <w:tcW w:w="9752" w:type="dxa"/>
            <w:gridSpan w:val="2"/>
          </w:tcPr>
          <w:p w14:paraId="52D25D26" w14:textId="77777777" w:rsidR="00205109" w:rsidRPr="00C14FAE" w:rsidRDefault="00205109" w:rsidP="000C17F2">
            <w:pPr>
              <w:widowControl/>
            </w:pPr>
          </w:p>
        </w:tc>
      </w:tr>
      <w:tr w:rsidR="00205109" w:rsidRPr="00C14FAE" w14:paraId="42E3B5D9" w14:textId="77777777" w:rsidTr="00A136E1">
        <w:trPr>
          <w:trHeight w:val="240"/>
          <w:jc w:val="center"/>
        </w:trPr>
        <w:tc>
          <w:tcPr>
            <w:tcW w:w="4876" w:type="dxa"/>
          </w:tcPr>
          <w:p w14:paraId="6AF348A1" w14:textId="77777777" w:rsidR="00205109" w:rsidRPr="00C14FAE" w:rsidRDefault="00205109" w:rsidP="000C17F2">
            <w:pPr>
              <w:pStyle w:val="AmColumnHeading"/>
              <w:widowControl/>
            </w:pPr>
            <w:r w:rsidRPr="00C14FAE">
              <w:t>Komission teksti</w:t>
            </w:r>
          </w:p>
        </w:tc>
        <w:tc>
          <w:tcPr>
            <w:tcW w:w="4876" w:type="dxa"/>
          </w:tcPr>
          <w:p w14:paraId="12362986" w14:textId="77777777" w:rsidR="00205109" w:rsidRPr="00C14FAE" w:rsidRDefault="00205109" w:rsidP="000C17F2">
            <w:pPr>
              <w:pStyle w:val="AmColumnHeading"/>
              <w:widowControl/>
            </w:pPr>
            <w:r w:rsidRPr="00C14FAE">
              <w:t>Tarkistus</w:t>
            </w:r>
          </w:p>
        </w:tc>
      </w:tr>
      <w:tr w:rsidR="00205109" w:rsidRPr="00C14FAE" w14:paraId="1A7334E8" w14:textId="77777777" w:rsidTr="00A136E1">
        <w:trPr>
          <w:jc w:val="center"/>
        </w:trPr>
        <w:tc>
          <w:tcPr>
            <w:tcW w:w="4876" w:type="dxa"/>
          </w:tcPr>
          <w:p w14:paraId="34C41A34" w14:textId="77777777" w:rsidR="00205109" w:rsidRPr="00C14FAE" w:rsidRDefault="00205109" w:rsidP="000C17F2">
            <w:pPr>
              <w:pStyle w:val="Normal6a"/>
              <w:widowControl/>
            </w:pPr>
          </w:p>
        </w:tc>
        <w:tc>
          <w:tcPr>
            <w:tcW w:w="4876" w:type="dxa"/>
          </w:tcPr>
          <w:p w14:paraId="622E0498" w14:textId="77777777" w:rsidR="00205109" w:rsidRPr="00C14FAE" w:rsidRDefault="00205109" w:rsidP="000C17F2">
            <w:pPr>
              <w:pStyle w:val="Normal6a"/>
              <w:widowControl/>
              <w:rPr>
                <w:b/>
                <w:i/>
              </w:rPr>
            </w:pPr>
            <w:r w:rsidRPr="00C14FAE">
              <w:rPr>
                <w:b/>
                <w:i/>
              </w:rPr>
              <w:t>ii a)</w:t>
            </w:r>
            <w:r w:rsidRPr="00C14FAE">
              <w:tab/>
            </w:r>
            <w:r w:rsidRPr="00C14FAE">
              <w:rPr>
                <w:b/>
                <w:i/>
              </w:rPr>
              <w:t>kunkin oikaisun kohteena olevan jäsenvaltion osalta neuvoston direktiivissä (EU) 2022/2523</w:t>
            </w:r>
            <w:r w:rsidRPr="00C14FAE">
              <w:rPr>
                <w:b/>
                <w:i/>
                <w:vertAlign w:val="superscript"/>
              </w:rPr>
              <w:t>1 a</w:t>
            </w:r>
            <w:r w:rsidRPr="00C14FAE">
              <w:rPr>
                <w:b/>
                <w:i/>
              </w:rPr>
              <w:t xml:space="preserve"> tarkoitetulla tavalla laskettu tosiasiallinen veroaste;</w:t>
            </w:r>
          </w:p>
        </w:tc>
      </w:tr>
      <w:tr w:rsidR="00205109" w:rsidRPr="00C14FAE" w14:paraId="4BEE8312" w14:textId="77777777" w:rsidTr="00A136E1">
        <w:trPr>
          <w:jc w:val="center"/>
        </w:trPr>
        <w:tc>
          <w:tcPr>
            <w:tcW w:w="4876" w:type="dxa"/>
          </w:tcPr>
          <w:p w14:paraId="50C15B28" w14:textId="77777777" w:rsidR="00205109" w:rsidRPr="00C14FAE" w:rsidRDefault="00205109" w:rsidP="000C17F2">
            <w:pPr>
              <w:pStyle w:val="Normal6a"/>
              <w:widowControl/>
            </w:pPr>
          </w:p>
        </w:tc>
        <w:tc>
          <w:tcPr>
            <w:tcW w:w="4876" w:type="dxa"/>
          </w:tcPr>
          <w:p w14:paraId="24D2F42F" w14:textId="77777777" w:rsidR="00205109" w:rsidRPr="00C14FAE" w:rsidRDefault="00205109" w:rsidP="000C17F2">
            <w:pPr>
              <w:pStyle w:val="Normal6a"/>
              <w:widowControl/>
              <w:rPr>
                <w:b/>
                <w:i/>
              </w:rPr>
            </w:pPr>
            <w:r w:rsidRPr="00C14FAE">
              <w:rPr>
                <w:b/>
                <w:i/>
              </w:rPr>
              <w:t>________________</w:t>
            </w:r>
          </w:p>
        </w:tc>
      </w:tr>
      <w:tr w:rsidR="00205109" w:rsidRPr="00C14FAE" w14:paraId="7C6A485A" w14:textId="77777777" w:rsidTr="00A136E1">
        <w:trPr>
          <w:jc w:val="center"/>
        </w:trPr>
        <w:tc>
          <w:tcPr>
            <w:tcW w:w="4876" w:type="dxa"/>
          </w:tcPr>
          <w:p w14:paraId="182714C5" w14:textId="77777777" w:rsidR="00205109" w:rsidRPr="00C14FAE" w:rsidRDefault="00205109" w:rsidP="000C17F2">
            <w:pPr>
              <w:pStyle w:val="Normal6a"/>
              <w:widowControl/>
            </w:pPr>
          </w:p>
        </w:tc>
        <w:tc>
          <w:tcPr>
            <w:tcW w:w="4876" w:type="dxa"/>
          </w:tcPr>
          <w:p w14:paraId="2E548B21" w14:textId="77777777" w:rsidR="00205109" w:rsidRPr="00C14FAE" w:rsidRDefault="00205109" w:rsidP="000C17F2">
            <w:pPr>
              <w:pStyle w:val="Normal6a"/>
              <w:widowControl/>
              <w:rPr>
                <w:b/>
                <w:i/>
              </w:rPr>
            </w:pPr>
            <w:r w:rsidRPr="00C14FAE">
              <w:rPr>
                <w:b/>
                <w:i/>
                <w:vertAlign w:val="superscript"/>
              </w:rPr>
              <w:t>1 a</w:t>
            </w:r>
            <w:r w:rsidRPr="00C14FAE">
              <w:rPr>
                <w:b/>
                <w:i/>
              </w:rPr>
              <w:t xml:space="preserve"> Neuvoston direktiivi (EU) 2022/2523, annettu 14 päivänä joulukuuta 2022, monikansallisten konsernien ja suurten kotimaisten konsernien maailmanlaajuisen vähimmäisverotason varmistamisesta unionissa (EUVL L 328, 22.12.2022, s. 1).</w:t>
            </w:r>
          </w:p>
        </w:tc>
      </w:tr>
    </w:tbl>
    <w:p w14:paraId="14669CF5" w14:textId="77777777" w:rsidR="00205109" w:rsidRPr="00C14FAE" w:rsidRDefault="00205109" w:rsidP="000C17F2">
      <w:pPr>
        <w:widowControl/>
      </w:pPr>
    </w:p>
    <w:p w14:paraId="3FA02B03"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27</w:t>
      </w:r>
    </w:p>
    <w:p w14:paraId="7E9EDAEB" w14:textId="77777777" w:rsidR="00205109" w:rsidRPr="00C14FAE" w:rsidRDefault="00205109" w:rsidP="000C17F2">
      <w:pPr>
        <w:pStyle w:val="NormalBold12b"/>
        <w:widowControl/>
      </w:pPr>
      <w:r w:rsidRPr="00C14FAE">
        <w:t>Ehdotus direktiiviksi</w:t>
      </w:r>
    </w:p>
    <w:p w14:paraId="2F41587E" w14:textId="77777777" w:rsidR="00205109" w:rsidRPr="00C14FAE" w:rsidRDefault="00205109" w:rsidP="000C17F2">
      <w:pPr>
        <w:pStyle w:val="NormalBold"/>
        <w:widowControl/>
      </w:pPr>
      <w:r w:rsidRPr="00C14FAE">
        <w:t>6 artikla – 3 kohta – b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281B8918" w14:textId="77777777" w:rsidTr="00A136E1">
        <w:trPr>
          <w:trHeight w:hRule="exact" w:val="240"/>
          <w:jc w:val="center"/>
        </w:trPr>
        <w:tc>
          <w:tcPr>
            <w:tcW w:w="9752" w:type="dxa"/>
            <w:gridSpan w:val="2"/>
          </w:tcPr>
          <w:p w14:paraId="78EC9BA2" w14:textId="77777777" w:rsidR="00205109" w:rsidRPr="00C14FAE" w:rsidRDefault="00205109" w:rsidP="000C17F2">
            <w:pPr>
              <w:widowControl/>
            </w:pPr>
          </w:p>
        </w:tc>
      </w:tr>
      <w:tr w:rsidR="00205109" w:rsidRPr="00C14FAE" w14:paraId="2376BA94" w14:textId="77777777" w:rsidTr="00A136E1">
        <w:trPr>
          <w:trHeight w:val="240"/>
          <w:jc w:val="center"/>
        </w:trPr>
        <w:tc>
          <w:tcPr>
            <w:tcW w:w="4876" w:type="dxa"/>
          </w:tcPr>
          <w:p w14:paraId="43671F48" w14:textId="77777777" w:rsidR="00205109" w:rsidRPr="00C14FAE" w:rsidRDefault="00205109" w:rsidP="000C17F2">
            <w:pPr>
              <w:pStyle w:val="AmColumnHeading"/>
              <w:widowControl/>
            </w:pPr>
            <w:r w:rsidRPr="00C14FAE">
              <w:t>Komission teksti</w:t>
            </w:r>
          </w:p>
        </w:tc>
        <w:tc>
          <w:tcPr>
            <w:tcW w:w="4876" w:type="dxa"/>
          </w:tcPr>
          <w:p w14:paraId="6627E485" w14:textId="77777777" w:rsidR="00205109" w:rsidRPr="00C14FAE" w:rsidRDefault="00205109" w:rsidP="000C17F2">
            <w:pPr>
              <w:pStyle w:val="AmColumnHeading"/>
              <w:widowControl/>
            </w:pPr>
            <w:r w:rsidRPr="00C14FAE">
              <w:t>Tarkistus</w:t>
            </w:r>
          </w:p>
        </w:tc>
      </w:tr>
      <w:tr w:rsidR="00205109" w:rsidRPr="00C14FAE" w14:paraId="017CBAB5" w14:textId="77777777" w:rsidTr="00A136E1">
        <w:trPr>
          <w:jc w:val="center"/>
        </w:trPr>
        <w:tc>
          <w:tcPr>
            <w:tcW w:w="4876" w:type="dxa"/>
          </w:tcPr>
          <w:p w14:paraId="1CE087B3" w14:textId="77777777" w:rsidR="00205109" w:rsidRPr="00C14FAE" w:rsidRDefault="00205109" w:rsidP="000C17F2">
            <w:pPr>
              <w:pStyle w:val="Normal6a"/>
              <w:widowControl/>
            </w:pPr>
            <w:r w:rsidRPr="00C14FAE">
              <w:t>b)</w:t>
            </w:r>
            <w:r w:rsidRPr="00C14FAE">
              <w:tab/>
              <w:t xml:space="preserve">Jäsenvaltion on otettava hakemus käsiteltäväksi ja ilmoitettava tästä verovelvolliselle </w:t>
            </w:r>
            <w:r w:rsidRPr="00C14FAE">
              <w:rPr>
                <w:b/>
                <w:i/>
              </w:rPr>
              <w:t>30</w:t>
            </w:r>
            <w:r w:rsidRPr="00C14FAE">
              <w:t xml:space="preserve"> päivän kuluessa, mikäli kaikki 3 kohdan a alakohdassa luetellut tiedot on toimitettu. Jos tarvittavia tietoja puuttuu, jäsenvaltion on ilmoitettava tästä verovelvolliselle saman määräajan kuluessa ja myönnettävä tälle vähintään </w:t>
            </w:r>
            <w:r w:rsidRPr="00C14FAE">
              <w:rPr>
                <w:b/>
                <w:i/>
              </w:rPr>
              <w:t>30</w:t>
            </w:r>
            <w:r w:rsidRPr="00C14FAE">
              <w:t xml:space="preserve"> päivää aikaa toimittaa tiedot. Jos verovelvollinen ei toimita pyydettyjä tietoja asetetussa määräajassa, pyyntö </w:t>
            </w:r>
            <w:r w:rsidRPr="00C14FAE">
              <w:rPr>
                <w:b/>
                <w:i/>
              </w:rPr>
              <w:t>voidaan hylätä</w:t>
            </w:r>
            <w:r w:rsidRPr="00C14FAE">
              <w:t>.</w:t>
            </w:r>
          </w:p>
        </w:tc>
        <w:tc>
          <w:tcPr>
            <w:tcW w:w="4876" w:type="dxa"/>
          </w:tcPr>
          <w:p w14:paraId="6CC29FE3" w14:textId="77777777" w:rsidR="00205109" w:rsidRPr="00C14FAE" w:rsidRDefault="00205109" w:rsidP="000C17F2">
            <w:pPr>
              <w:pStyle w:val="Normal6a"/>
              <w:widowControl/>
            </w:pPr>
            <w:r w:rsidRPr="00C14FAE">
              <w:t>b)</w:t>
            </w:r>
            <w:r w:rsidRPr="00C14FAE">
              <w:tab/>
              <w:t xml:space="preserve">Jäsenvaltion on otettava hakemus käsiteltäväksi ja ilmoitettava tästä verovelvolliselle </w:t>
            </w:r>
            <w:r w:rsidRPr="00C14FAE">
              <w:rPr>
                <w:b/>
                <w:i/>
              </w:rPr>
              <w:t>40</w:t>
            </w:r>
            <w:r w:rsidRPr="00C14FAE">
              <w:t xml:space="preserve"> päivän kuluessa, mikäli kaikki 3 kohdan a alakohdassa luetellut tiedot on toimitettu. Jos tarvittavia tietoja puuttuu, jäsenvaltion on ilmoitettava tästä verovelvolliselle saman määräajan kuluessa ja myönnettävä tälle vähintään </w:t>
            </w:r>
            <w:r w:rsidRPr="00C14FAE">
              <w:rPr>
                <w:b/>
                <w:i/>
              </w:rPr>
              <w:t>40</w:t>
            </w:r>
            <w:r w:rsidRPr="00C14FAE">
              <w:t xml:space="preserve"> päivää aikaa toimittaa tiedot. Jos verovelvollinen ei toimita pyydettyjä tietoja asetetussa määräajassa, pyyntö </w:t>
            </w:r>
            <w:r w:rsidRPr="00C14FAE">
              <w:rPr>
                <w:b/>
                <w:i/>
              </w:rPr>
              <w:t>hylätään</w:t>
            </w:r>
            <w:r w:rsidRPr="00C14FAE">
              <w:t>.</w:t>
            </w:r>
          </w:p>
        </w:tc>
      </w:tr>
    </w:tbl>
    <w:p w14:paraId="29137351" w14:textId="77777777" w:rsidR="00205109" w:rsidRPr="00C14FAE" w:rsidRDefault="00205109" w:rsidP="000C17F2">
      <w:pPr>
        <w:widowControl/>
      </w:pPr>
    </w:p>
    <w:p w14:paraId="6A3BC1CB" w14:textId="77777777" w:rsidR="00205109" w:rsidRPr="00C14FAE" w:rsidRDefault="00205109" w:rsidP="000C17F2">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28</w:t>
      </w:r>
    </w:p>
    <w:p w14:paraId="11866626" w14:textId="77777777" w:rsidR="00205109" w:rsidRPr="00C14FAE" w:rsidRDefault="00205109" w:rsidP="000C17F2">
      <w:pPr>
        <w:pStyle w:val="NormalBold12b"/>
        <w:keepNext/>
        <w:keepLines/>
        <w:widowControl/>
      </w:pPr>
      <w:r w:rsidRPr="00C14FAE">
        <w:t>Ehdotus direktiiviksi</w:t>
      </w:r>
    </w:p>
    <w:p w14:paraId="6C09700E" w14:textId="77777777" w:rsidR="00205109" w:rsidRPr="00C14FAE" w:rsidRDefault="00205109" w:rsidP="000C17F2">
      <w:pPr>
        <w:pStyle w:val="NormalBold"/>
        <w:keepNext/>
        <w:keepLines/>
        <w:widowControl/>
      </w:pPr>
      <w:r w:rsidRPr="00C14FAE">
        <w:t>6 artikla – 3 kohta – c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08406F2F" w14:textId="77777777" w:rsidTr="00A136E1">
        <w:trPr>
          <w:trHeight w:hRule="exact" w:val="240"/>
          <w:jc w:val="center"/>
        </w:trPr>
        <w:tc>
          <w:tcPr>
            <w:tcW w:w="9752" w:type="dxa"/>
            <w:gridSpan w:val="2"/>
          </w:tcPr>
          <w:p w14:paraId="411CC864" w14:textId="77777777" w:rsidR="00205109" w:rsidRPr="00C14FAE" w:rsidRDefault="00205109" w:rsidP="000C17F2">
            <w:pPr>
              <w:keepNext/>
              <w:keepLines/>
              <w:widowControl/>
            </w:pPr>
          </w:p>
        </w:tc>
      </w:tr>
      <w:tr w:rsidR="00205109" w:rsidRPr="00C14FAE" w14:paraId="4FD3A1E3" w14:textId="77777777" w:rsidTr="00A136E1">
        <w:trPr>
          <w:trHeight w:val="240"/>
          <w:jc w:val="center"/>
        </w:trPr>
        <w:tc>
          <w:tcPr>
            <w:tcW w:w="4876" w:type="dxa"/>
          </w:tcPr>
          <w:p w14:paraId="2AF62329" w14:textId="77777777" w:rsidR="00205109" w:rsidRPr="00C14FAE" w:rsidRDefault="00205109" w:rsidP="000C17F2">
            <w:pPr>
              <w:pStyle w:val="AmColumnHeading"/>
              <w:widowControl/>
            </w:pPr>
            <w:r w:rsidRPr="00C14FAE">
              <w:t>Komission teksti</w:t>
            </w:r>
          </w:p>
        </w:tc>
        <w:tc>
          <w:tcPr>
            <w:tcW w:w="4876" w:type="dxa"/>
          </w:tcPr>
          <w:p w14:paraId="3FAFA181" w14:textId="77777777" w:rsidR="00205109" w:rsidRPr="00C14FAE" w:rsidRDefault="00205109" w:rsidP="000C17F2">
            <w:pPr>
              <w:pStyle w:val="AmColumnHeading"/>
              <w:widowControl/>
            </w:pPr>
            <w:r w:rsidRPr="00C14FAE">
              <w:t>Tarkistus</w:t>
            </w:r>
          </w:p>
        </w:tc>
      </w:tr>
      <w:tr w:rsidR="00205109" w:rsidRPr="00C14FAE" w14:paraId="08C32B8F" w14:textId="77777777" w:rsidTr="00A136E1">
        <w:trPr>
          <w:jc w:val="center"/>
        </w:trPr>
        <w:tc>
          <w:tcPr>
            <w:tcW w:w="4876" w:type="dxa"/>
          </w:tcPr>
          <w:p w14:paraId="04F65B02" w14:textId="77777777" w:rsidR="00205109" w:rsidRPr="00C14FAE" w:rsidRDefault="00205109" w:rsidP="000C17F2">
            <w:pPr>
              <w:pStyle w:val="Normal6a"/>
              <w:widowControl/>
            </w:pPr>
            <w:r w:rsidRPr="00C14FAE">
              <w:t>c)</w:t>
            </w:r>
            <w:r w:rsidRPr="00C14FAE">
              <w:tab/>
              <w:t xml:space="preserve">Jäsenvaltioiden on huolehdittava, että kun toisessa jäsenvaltiossa tehty ensioikaisu johtaa kaksinkertaiseen verotukseen, menettely saatetaan päätökseen </w:t>
            </w:r>
            <w:r w:rsidRPr="00C14FAE">
              <w:rPr>
                <w:b/>
                <w:i/>
              </w:rPr>
              <w:t>180</w:t>
            </w:r>
            <w:r w:rsidRPr="00C14FAE">
              <w:t> päivän kuluessa verovelvollisen pyynnön vastaanottamisesta hyväksymällä tai hylkäämällä pyyntö asianmukaisin perusteluin.</w:t>
            </w:r>
          </w:p>
        </w:tc>
        <w:tc>
          <w:tcPr>
            <w:tcW w:w="4876" w:type="dxa"/>
          </w:tcPr>
          <w:p w14:paraId="7A0E1186" w14:textId="77777777" w:rsidR="00205109" w:rsidRPr="00C14FAE" w:rsidRDefault="00205109" w:rsidP="000C17F2">
            <w:pPr>
              <w:pStyle w:val="Normal6a"/>
              <w:widowControl/>
            </w:pPr>
            <w:r w:rsidRPr="00C14FAE">
              <w:t>c)</w:t>
            </w:r>
            <w:r w:rsidRPr="00C14FAE">
              <w:tab/>
              <w:t xml:space="preserve">Jäsenvaltioiden on huolehdittava, että kun toisessa jäsenvaltiossa tehty ensioikaisu johtaa kaksinkertaiseen verotukseen, menettely saatetaan päätökseen </w:t>
            </w:r>
            <w:r w:rsidRPr="00C14FAE">
              <w:rPr>
                <w:b/>
                <w:i/>
              </w:rPr>
              <w:t>200</w:t>
            </w:r>
            <w:r w:rsidRPr="00C14FAE">
              <w:t xml:space="preserve"> päivän kuluessa verovelvollisen pyynnön vastaanottamisesta hyväksymällä tai hylkäämällä pyyntö asianmukaisin perusteluin. </w:t>
            </w:r>
            <w:r w:rsidRPr="00C14FAE">
              <w:rPr>
                <w:b/>
                <w:i/>
              </w:rPr>
              <w:t>Menettelyn kestoa voidaan pidentää kerran 100 päivällä, jos verovelvollinen ja asianomaiset jäsenvaltiot suostuvat siihen.</w:t>
            </w:r>
          </w:p>
        </w:tc>
      </w:tr>
    </w:tbl>
    <w:p w14:paraId="426AB363" w14:textId="77777777" w:rsidR="00205109" w:rsidRPr="00C14FAE" w:rsidRDefault="00205109" w:rsidP="000C17F2">
      <w:pPr>
        <w:widowControl/>
      </w:pPr>
    </w:p>
    <w:p w14:paraId="1270BDC6"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29</w:t>
      </w:r>
    </w:p>
    <w:p w14:paraId="0A2D227C" w14:textId="77777777" w:rsidR="00205109" w:rsidRPr="00C14FAE" w:rsidRDefault="00205109" w:rsidP="000C17F2">
      <w:pPr>
        <w:pStyle w:val="NormalBold12b"/>
        <w:widowControl/>
      </w:pPr>
      <w:r w:rsidRPr="00C14FAE">
        <w:t>Ehdotus direktiiviksi</w:t>
      </w:r>
    </w:p>
    <w:p w14:paraId="0090A274" w14:textId="77777777" w:rsidR="00205109" w:rsidRPr="00C14FAE" w:rsidRDefault="00205109" w:rsidP="000C17F2">
      <w:pPr>
        <w:pStyle w:val="NormalBold"/>
        <w:widowControl/>
      </w:pPr>
      <w:r w:rsidRPr="00C14FAE">
        <w:t>6 artikla – 3 kohta – d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0114AC33" w14:textId="77777777" w:rsidTr="00A136E1">
        <w:trPr>
          <w:trHeight w:hRule="exact" w:val="240"/>
          <w:jc w:val="center"/>
        </w:trPr>
        <w:tc>
          <w:tcPr>
            <w:tcW w:w="9752" w:type="dxa"/>
            <w:gridSpan w:val="2"/>
          </w:tcPr>
          <w:p w14:paraId="47B4E07B" w14:textId="77777777" w:rsidR="00205109" w:rsidRPr="00C14FAE" w:rsidRDefault="00205109" w:rsidP="000C17F2">
            <w:pPr>
              <w:widowControl/>
            </w:pPr>
          </w:p>
        </w:tc>
      </w:tr>
      <w:tr w:rsidR="00205109" w:rsidRPr="00C14FAE" w14:paraId="375FE4ED" w14:textId="77777777" w:rsidTr="00A136E1">
        <w:trPr>
          <w:trHeight w:val="240"/>
          <w:jc w:val="center"/>
        </w:trPr>
        <w:tc>
          <w:tcPr>
            <w:tcW w:w="4876" w:type="dxa"/>
          </w:tcPr>
          <w:p w14:paraId="111ED37B" w14:textId="77777777" w:rsidR="00205109" w:rsidRPr="00C14FAE" w:rsidRDefault="00205109" w:rsidP="000C17F2">
            <w:pPr>
              <w:pStyle w:val="AmColumnHeading"/>
              <w:widowControl/>
            </w:pPr>
            <w:r w:rsidRPr="00C14FAE">
              <w:t>Komission teksti</w:t>
            </w:r>
          </w:p>
        </w:tc>
        <w:tc>
          <w:tcPr>
            <w:tcW w:w="4876" w:type="dxa"/>
          </w:tcPr>
          <w:p w14:paraId="66A3DCF1" w14:textId="77777777" w:rsidR="00205109" w:rsidRPr="00C14FAE" w:rsidRDefault="00205109" w:rsidP="000C17F2">
            <w:pPr>
              <w:pStyle w:val="AmColumnHeading"/>
              <w:widowControl/>
            </w:pPr>
            <w:r w:rsidRPr="00C14FAE">
              <w:t>Tarkistus</w:t>
            </w:r>
          </w:p>
        </w:tc>
      </w:tr>
      <w:tr w:rsidR="00205109" w:rsidRPr="00C14FAE" w14:paraId="3C9803D7" w14:textId="77777777" w:rsidTr="00A136E1">
        <w:trPr>
          <w:jc w:val="center"/>
        </w:trPr>
        <w:tc>
          <w:tcPr>
            <w:tcW w:w="4876" w:type="dxa"/>
          </w:tcPr>
          <w:p w14:paraId="74DE324F" w14:textId="77777777" w:rsidR="00205109" w:rsidRPr="00C14FAE" w:rsidRDefault="00205109" w:rsidP="000C17F2">
            <w:pPr>
              <w:pStyle w:val="Normal6a"/>
              <w:widowControl/>
            </w:pPr>
            <w:r w:rsidRPr="00C14FAE">
              <w:t>d)</w:t>
            </w:r>
            <w:r w:rsidRPr="00C14FAE">
              <w:tab/>
              <w:t>Jos pyyntö hyväksytään, jäsenvaltion on ilmoitettava vastaoikaisun tekemisestä toisen lainkäyttöalueen veroviranomaiselle.</w:t>
            </w:r>
          </w:p>
        </w:tc>
        <w:tc>
          <w:tcPr>
            <w:tcW w:w="4876" w:type="dxa"/>
          </w:tcPr>
          <w:p w14:paraId="0B3CF537" w14:textId="77777777" w:rsidR="00205109" w:rsidRPr="00C14FAE" w:rsidRDefault="00205109" w:rsidP="000C17F2">
            <w:pPr>
              <w:pStyle w:val="Normal6a"/>
              <w:widowControl/>
            </w:pPr>
            <w:r w:rsidRPr="00C14FAE">
              <w:t>d)</w:t>
            </w:r>
            <w:r w:rsidRPr="00C14FAE">
              <w:tab/>
              <w:t xml:space="preserve">Jos pyyntö hyväksytään, jäsenvaltion on ilmoitettava </w:t>
            </w:r>
            <w:r w:rsidRPr="00C14FAE">
              <w:rPr>
                <w:b/>
                <w:i/>
              </w:rPr>
              <w:t xml:space="preserve">välittömästi </w:t>
            </w:r>
            <w:r w:rsidRPr="00C14FAE">
              <w:t>vastaoikaisun tekemisestä toisen lainkäyttöalueen veroviranomaiselle.</w:t>
            </w:r>
          </w:p>
        </w:tc>
      </w:tr>
    </w:tbl>
    <w:p w14:paraId="2ED8262C" w14:textId="77777777" w:rsidR="00205109" w:rsidRPr="00C14FAE" w:rsidRDefault="00205109" w:rsidP="000C17F2">
      <w:pPr>
        <w:widowControl/>
      </w:pPr>
    </w:p>
    <w:p w14:paraId="353D425F"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30</w:t>
      </w:r>
    </w:p>
    <w:p w14:paraId="0A280EEE" w14:textId="77777777" w:rsidR="00205109" w:rsidRPr="00C14FAE" w:rsidRDefault="00205109" w:rsidP="000C17F2">
      <w:pPr>
        <w:pStyle w:val="NormalBold12b"/>
        <w:widowControl/>
      </w:pPr>
      <w:r w:rsidRPr="00C14FAE">
        <w:t>Ehdotus direktiiviksi</w:t>
      </w:r>
    </w:p>
    <w:p w14:paraId="3DD180D3" w14:textId="77777777" w:rsidR="00205109" w:rsidRPr="00C14FAE" w:rsidRDefault="00205109" w:rsidP="000C17F2">
      <w:pPr>
        <w:pStyle w:val="NormalBold"/>
        <w:widowControl/>
      </w:pPr>
      <w:r w:rsidRPr="00C14FAE">
        <w:t>6 artikla – 3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493FE981" w14:textId="77777777" w:rsidTr="00A136E1">
        <w:trPr>
          <w:trHeight w:hRule="exact" w:val="240"/>
          <w:jc w:val="center"/>
        </w:trPr>
        <w:tc>
          <w:tcPr>
            <w:tcW w:w="9752" w:type="dxa"/>
            <w:gridSpan w:val="2"/>
          </w:tcPr>
          <w:p w14:paraId="2947F99E" w14:textId="77777777" w:rsidR="00205109" w:rsidRPr="00C14FAE" w:rsidRDefault="00205109" w:rsidP="000C17F2">
            <w:pPr>
              <w:widowControl/>
            </w:pPr>
          </w:p>
        </w:tc>
      </w:tr>
      <w:tr w:rsidR="00205109" w:rsidRPr="00C14FAE" w14:paraId="4B3D7E19" w14:textId="77777777" w:rsidTr="00A136E1">
        <w:trPr>
          <w:trHeight w:val="240"/>
          <w:jc w:val="center"/>
        </w:trPr>
        <w:tc>
          <w:tcPr>
            <w:tcW w:w="4876" w:type="dxa"/>
          </w:tcPr>
          <w:p w14:paraId="33EDE22A" w14:textId="77777777" w:rsidR="00205109" w:rsidRPr="00C14FAE" w:rsidRDefault="00205109" w:rsidP="000C17F2">
            <w:pPr>
              <w:pStyle w:val="AmColumnHeading"/>
              <w:widowControl/>
            </w:pPr>
            <w:r w:rsidRPr="00C14FAE">
              <w:t>Komission teksti</w:t>
            </w:r>
          </w:p>
        </w:tc>
        <w:tc>
          <w:tcPr>
            <w:tcW w:w="4876" w:type="dxa"/>
          </w:tcPr>
          <w:p w14:paraId="480A391A" w14:textId="77777777" w:rsidR="00205109" w:rsidRPr="00C14FAE" w:rsidRDefault="00205109" w:rsidP="000C17F2">
            <w:pPr>
              <w:pStyle w:val="AmColumnHeading"/>
              <w:widowControl/>
            </w:pPr>
            <w:r w:rsidRPr="00C14FAE">
              <w:t>Tarkistus</w:t>
            </w:r>
          </w:p>
        </w:tc>
      </w:tr>
      <w:tr w:rsidR="00205109" w:rsidRPr="00C14FAE" w14:paraId="45719397" w14:textId="77777777" w:rsidTr="00A136E1">
        <w:trPr>
          <w:jc w:val="center"/>
        </w:trPr>
        <w:tc>
          <w:tcPr>
            <w:tcW w:w="4876" w:type="dxa"/>
          </w:tcPr>
          <w:p w14:paraId="111B7541" w14:textId="77777777" w:rsidR="00205109" w:rsidRPr="00C14FAE" w:rsidRDefault="00205109" w:rsidP="000C17F2">
            <w:pPr>
              <w:pStyle w:val="Normal6a"/>
              <w:widowControl/>
            </w:pPr>
          </w:p>
        </w:tc>
        <w:tc>
          <w:tcPr>
            <w:tcW w:w="4876" w:type="dxa"/>
          </w:tcPr>
          <w:p w14:paraId="656DEEDD" w14:textId="77777777" w:rsidR="00205109" w:rsidRPr="00C14FAE" w:rsidRDefault="00205109" w:rsidP="000C17F2">
            <w:pPr>
              <w:pStyle w:val="Normal6a"/>
              <w:widowControl/>
            </w:pPr>
            <w:r w:rsidRPr="00C14FAE">
              <w:rPr>
                <w:b/>
                <w:i/>
              </w:rPr>
              <w:t>3 a.</w:t>
            </w:r>
            <w:r w:rsidRPr="00C14FAE">
              <w:tab/>
            </w:r>
            <w:r w:rsidRPr="00C14FAE">
              <w:rPr>
                <w:b/>
                <w:i/>
              </w:rPr>
              <w:t>Edellä olevan 1, 2 ja 3 kohdan soveltamiseksi jäsenvaltioiden on käytettävä kaikkia käytettävissä olevia menettelyjä ja järjestelyjä, joista säädetään hallinnollista yhteistyötä koskevassa direktiivissä (DAC).</w:t>
            </w:r>
          </w:p>
        </w:tc>
      </w:tr>
    </w:tbl>
    <w:p w14:paraId="3137D2A3" w14:textId="77777777" w:rsidR="00205109" w:rsidRPr="00C14FAE" w:rsidRDefault="00205109" w:rsidP="000C17F2">
      <w:pPr>
        <w:widowControl/>
      </w:pPr>
    </w:p>
    <w:p w14:paraId="45987555"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31</w:t>
      </w:r>
    </w:p>
    <w:p w14:paraId="04DA079D" w14:textId="77777777" w:rsidR="00205109" w:rsidRPr="00C14FAE" w:rsidRDefault="00205109" w:rsidP="000C17F2">
      <w:pPr>
        <w:pStyle w:val="NormalBold12b"/>
        <w:keepNext/>
        <w:widowControl/>
      </w:pPr>
      <w:r w:rsidRPr="00C14FAE">
        <w:t>Ehdotus direktiiviksi</w:t>
      </w:r>
    </w:p>
    <w:p w14:paraId="3B62BB52" w14:textId="77777777" w:rsidR="00205109" w:rsidRPr="00C14FAE" w:rsidRDefault="00205109" w:rsidP="000C17F2">
      <w:pPr>
        <w:pStyle w:val="NormalBold"/>
        <w:keepNext/>
        <w:widowControl/>
      </w:pPr>
      <w:r w:rsidRPr="00C14FAE">
        <w:t xml:space="preserve">6 artikla – 5 kohta – a </w:t>
      </w:r>
      <w:proofErr w:type="spellStart"/>
      <w:r w:rsidRPr="00C14FAE">
        <w:t>a</w:t>
      </w:r>
      <w:proofErr w:type="spellEnd"/>
      <w:r w:rsidRPr="00C14FAE">
        <w:t xml:space="preserve">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3888169A" w14:textId="77777777" w:rsidTr="00A136E1">
        <w:trPr>
          <w:jc w:val="center"/>
        </w:trPr>
        <w:tc>
          <w:tcPr>
            <w:tcW w:w="9752" w:type="dxa"/>
            <w:gridSpan w:val="2"/>
          </w:tcPr>
          <w:p w14:paraId="55B915D9" w14:textId="77777777" w:rsidR="00205109" w:rsidRPr="00C14FAE" w:rsidRDefault="00205109" w:rsidP="000C17F2">
            <w:pPr>
              <w:keepNext/>
              <w:widowControl/>
            </w:pPr>
          </w:p>
        </w:tc>
      </w:tr>
      <w:tr w:rsidR="00205109" w:rsidRPr="00C14FAE" w14:paraId="6C8F7801" w14:textId="77777777" w:rsidTr="00A136E1">
        <w:trPr>
          <w:jc w:val="center"/>
        </w:trPr>
        <w:tc>
          <w:tcPr>
            <w:tcW w:w="4876" w:type="dxa"/>
          </w:tcPr>
          <w:p w14:paraId="57D7D395" w14:textId="77777777" w:rsidR="00205109" w:rsidRPr="00C14FAE" w:rsidRDefault="00205109" w:rsidP="000C17F2">
            <w:pPr>
              <w:pStyle w:val="AmColumnHeading"/>
              <w:keepNext/>
              <w:widowControl/>
            </w:pPr>
            <w:r w:rsidRPr="00C14FAE">
              <w:t>Komission teksti</w:t>
            </w:r>
          </w:p>
        </w:tc>
        <w:tc>
          <w:tcPr>
            <w:tcW w:w="4876" w:type="dxa"/>
          </w:tcPr>
          <w:p w14:paraId="0DDCD978" w14:textId="77777777" w:rsidR="00205109" w:rsidRPr="00C14FAE" w:rsidRDefault="00205109" w:rsidP="000C17F2">
            <w:pPr>
              <w:pStyle w:val="AmColumnHeading"/>
              <w:keepNext/>
              <w:widowControl/>
            </w:pPr>
            <w:r w:rsidRPr="00C14FAE">
              <w:t>Tarkistus</w:t>
            </w:r>
          </w:p>
        </w:tc>
      </w:tr>
      <w:tr w:rsidR="00205109" w:rsidRPr="00C14FAE" w14:paraId="34034F2E" w14:textId="77777777" w:rsidTr="00A136E1">
        <w:trPr>
          <w:jc w:val="center"/>
        </w:trPr>
        <w:tc>
          <w:tcPr>
            <w:tcW w:w="4876" w:type="dxa"/>
          </w:tcPr>
          <w:p w14:paraId="56FBAD08" w14:textId="77777777" w:rsidR="00205109" w:rsidRPr="00C14FAE" w:rsidRDefault="00205109" w:rsidP="000C17F2">
            <w:pPr>
              <w:pStyle w:val="Normal6a"/>
              <w:widowControl/>
            </w:pPr>
          </w:p>
        </w:tc>
        <w:tc>
          <w:tcPr>
            <w:tcW w:w="4876" w:type="dxa"/>
          </w:tcPr>
          <w:p w14:paraId="1029F0B0" w14:textId="77777777" w:rsidR="00205109" w:rsidRPr="00C14FAE" w:rsidRDefault="00205109" w:rsidP="000C17F2">
            <w:pPr>
              <w:pStyle w:val="Normal6a"/>
              <w:widowControl/>
              <w:rPr>
                <w:b/>
                <w:i/>
                <w:szCs w:val="24"/>
              </w:rPr>
            </w:pPr>
            <w:r w:rsidRPr="00C14FAE">
              <w:rPr>
                <w:b/>
                <w:i/>
              </w:rPr>
              <w:t>a a)</w:t>
            </w:r>
            <w:r w:rsidRPr="00C14FAE">
              <w:rPr>
                <w:b/>
                <w:i/>
              </w:rPr>
              <w:tab/>
              <w:t>alaspäin tehtävä oikaisu ei johda kaksinkertaiseen verottamatta jäämiseen, eli alaspäin tehtävä oikaisu on sisällytetty etuyhteydessä olevan yrityksen verotettavaan voittoon toisella lainkäyttöalueella;</w:t>
            </w:r>
          </w:p>
        </w:tc>
      </w:tr>
    </w:tbl>
    <w:p w14:paraId="7E0156DF" w14:textId="77777777" w:rsidR="00205109" w:rsidRPr="00C14FAE" w:rsidRDefault="00205109" w:rsidP="000C17F2">
      <w:pPr>
        <w:widowControl/>
      </w:pPr>
    </w:p>
    <w:p w14:paraId="146EADF0"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32</w:t>
      </w:r>
    </w:p>
    <w:p w14:paraId="75138CA7" w14:textId="77777777" w:rsidR="00205109" w:rsidRPr="00C14FAE" w:rsidRDefault="00205109" w:rsidP="000C17F2">
      <w:pPr>
        <w:pStyle w:val="NormalBold12b"/>
        <w:widowControl/>
      </w:pPr>
      <w:r w:rsidRPr="00C14FAE">
        <w:t>Ehdotus direktiiviksi</w:t>
      </w:r>
    </w:p>
    <w:p w14:paraId="0A07D2EA" w14:textId="77777777" w:rsidR="00205109" w:rsidRPr="00C14FAE" w:rsidRDefault="00205109" w:rsidP="000C17F2">
      <w:pPr>
        <w:pStyle w:val="NormalBold"/>
        <w:widowControl/>
      </w:pPr>
      <w:r w:rsidRPr="00C14FAE">
        <w:t>11 artikla – 3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6754F5FE" w14:textId="77777777" w:rsidTr="00A136E1">
        <w:trPr>
          <w:trHeight w:hRule="exact" w:val="240"/>
          <w:jc w:val="center"/>
        </w:trPr>
        <w:tc>
          <w:tcPr>
            <w:tcW w:w="9752" w:type="dxa"/>
            <w:gridSpan w:val="2"/>
          </w:tcPr>
          <w:p w14:paraId="69331261" w14:textId="77777777" w:rsidR="00205109" w:rsidRPr="00C14FAE" w:rsidRDefault="00205109" w:rsidP="000C17F2">
            <w:pPr>
              <w:widowControl/>
            </w:pPr>
          </w:p>
        </w:tc>
      </w:tr>
      <w:tr w:rsidR="00205109" w:rsidRPr="00C14FAE" w14:paraId="1402C51F" w14:textId="77777777" w:rsidTr="00A136E1">
        <w:trPr>
          <w:trHeight w:val="240"/>
          <w:jc w:val="center"/>
        </w:trPr>
        <w:tc>
          <w:tcPr>
            <w:tcW w:w="4876" w:type="dxa"/>
          </w:tcPr>
          <w:p w14:paraId="416DFA8C" w14:textId="77777777" w:rsidR="00205109" w:rsidRPr="00C14FAE" w:rsidRDefault="00205109" w:rsidP="000C17F2">
            <w:pPr>
              <w:pStyle w:val="AmColumnHeading"/>
              <w:widowControl/>
            </w:pPr>
            <w:r w:rsidRPr="00C14FAE">
              <w:t>Komission teksti</w:t>
            </w:r>
          </w:p>
        </w:tc>
        <w:tc>
          <w:tcPr>
            <w:tcW w:w="4876" w:type="dxa"/>
          </w:tcPr>
          <w:p w14:paraId="3331AE91" w14:textId="77777777" w:rsidR="00205109" w:rsidRPr="00C14FAE" w:rsidRDefault="00205109" w:rsidP="000C17F2">
            <w:pPr>
              <w:pStyle w:val="AmColumnHeading"/>
              <w:widowControl/>
            </w:pPr>
            <w:r w:rsidRPr="00C14FAE">
              <w:t>Tarkistus</w:t>
            </w:r>
          </w:p>
        </w:tc>
      </w:tr>
      <w:tr w:rsidR="00205109" w:rsidRPr="00C14FAE" w14:paraId="15C7C195" w14:textId="77777777" w:rsidTr="00A136E1">
        <w:trPr>
          <w:jc w:val="center"/>
        </w:trPr>
        <w:tc>
          <w:tcPr>
            <w:tcW w:w="4876" w:type="dxa"/>
          </w:tcPr>
          <w:p w14:paraId="495104F0" w14:textId="77777777" w:rsidR="00205109" w:rsidRPr="00C14FAE" w:rsidRDefault="00205109" w:rsidP="000C17F2">
            <w:pPr>
              <w:pStyle w:val="Normal6a"/>
              <w:widowControl/>
            </w:pPr>
            <w:r w:rsidRPr="00C14FAE">
              <w:t>a)</w:t>
            </w:r>
            <w:r w:rsidRPr="00C14FAE">
              <w:tab/>
              <w:t xml:space="preserve">mikään vertailtavien liiketoimien tai kyseiset liiketoimet suorittaneiden </w:t>
            </w:r>
            <w:r w:rsidRPr="00C14FAE">
              <w:lastRenderedPageBreak/>
              <w:t>yritysten välisistä (mahdollisista) eroista ei voisi olennaisesti vaikuttaa hintaan avoimilla markkinoilla;</w:t>
            </w:r>
          </w:p>
        </w:tc>
        <w:tc>
          <w:tcPr>
            <w:tcW w:w="4876" w:type="dxa"/>
          </w:tcPr>
          <w:p w14:paraId="44373A63" w14:textId="77777777" w:rsidR="00205109" w:rsidRPr="00C14FAE" w:rsidRDefault="00205109" w:rsidP="000C17F2">
            <w:pPr>
              <w:pStyle w:val="Normal6a"/>
              <w:widowControl/>
            </w:pPr>
            <w:r w:rsidRPr="00C14FAE">
              <w:lastRenderedPageBreak/>
              <w:t>a)</w:t>
            </w:r>
            <w:r w:rsidRPr="00C14FAE">
              <w:tab/>
              <w:t xml:space="preserve">mikään vertailtavien liiketoimien tai kyseiset liiketoimet suorittaneiden </w:t>
            </w:r>
            <w:r w:rsidRPr="00C14FAE">
              <w:lastRenderedPageBreak/>
              <w:t xml:space="preserve">yritysten välisistä (mahdollisista) eroista ei voisi olennaisesti vaikuttaa hintaan </w:t>
            </w:r>
            <w:r w:rsidRPr="00C14FAE">
              <w:rPr>
                <w:b/>
                <w:i/>
              </w:rPr>
              <w:t xml:space="preserve">tai marginaaliin </w:t>
            </w:r>
            <w:r w:rsidRPr="00C14FAE">
              <w:t>avoimilla markkinoilla;</w:t>
            </w:r>
          </w:p>
        </w:tc>
      </w:tr>
    </w:tbl>
    <w:p w14:paraId="2B5A2DE6" w14:textId="77777777" w:rsidR="00205109" w:rsidRPr="00C14FAE" w:rsidRDefault="00205109" w:rsidP="000C17F2">
      <w:pPr>
        <w:widowControl/>
      </w:pPr>
    </w:p>
    <w:p w14:paraId="3D9F8FF2" w14:textId="77777777" w:rsidR="00205109" w:rsidRPr="00C14FAE" w:rsidRDefault="00205109" w:rsidP="000C17F2">
      <w:pPr>
        <w:widowControl/>
      </w:pPr>
    </w:p>
    <w:p w14:paraId="2D620404"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33</w:t>
      </w:r>
    </w:p>
    <w:p w14:paraId="2440E3C6" w14:textId="77777777" w:rsidR="00205109" w:rsidRPr="00C14FAE" w:rsidRDefault="00205109" w:rsidP="000C17F2">
      <w:pPr>
        <w:pStyle w:val="NormalBold12b"/>
        <w:keepNext/>
        <w:widowControl/>
      </w:pPr>
      <w:r w:rsidRPr="00C14FAE">
        <w:t>Ehdotus direktiiviksi</w:t>
      </w:r>
    </w:p>
    <w:p w14:paraId="686EDFFE" w14:textId="77777777" w:rsidR="00205109" w:rsidRPr="00C14FAE" w:rsidRDefault="00205109" w:rsidP="000C17F2">
      <w:pPr>
        <w:pStyle w:val="NormalBold"/>
        <w:keepNext/>
        <w:widowControl/>
      </w:pPr>
      <w:r w:rsidRPr="00C14FAE">
        <w:t>14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BF29E89" w14:textId="77777777" w:rsidTr="00A136E1">
        <w:trPr>
          <w:jc w:val="center"/>
        </w:trPr>
        <w:tc>
          <w:tcPr>
            <w:tcW w:w="9752" w:type="dxa"/>
            <w:gridSpan w:val="2"/>
          </w:tcPr>
          <w:p w14:paraId="009414E7" w14:textId="77777777" w:rsidR="00205109" w:rsidRPr="00C14FAE" w:rsidRDefault="00205109" w:rsidP="000C17F2">
            <w:pPr>
              <w:keepNext/>
              <w:widowControl/>
            </w:pPr>
          </w:p>
        </w:tc>
      </w:tr>
      <w:tr w:rsidR="00205109" w:rsidRPr="00C14FAE" w14:paraId="48F61386" w14:textId="77777777" w:rsidTr="00A136E1">
        <w:trPr>
          <w:jc w:val="center"/>
        </w:trPr>
        <w:tc>
          <w:tcPr>
            <w:tcW w:w="4876" w:type="dxa"/>
          </w:tcPr>
          <w:p w14:paraId="35B8C596" w14:textId="77777777" w:rsidR="00205109" w:rsidRPr="00C14FAE" w:rsidRDefault="00205109" w:rsidP="000C17F2">
            <w:pPr>
              <w:pStyle w:val="AmColumnHeading"/>
              <w:keepNext/>
              <w:widowControl/>
            </w:pPr>
            <w:r w:rsidRPr="00C14FAE">
              <w:t>Komission teksti</w:t>
            </w:r>
          </w:p>
        </w:tc>
        <w:tc>
          <w:tcPr>
            <w:tcW w:w="4876" w:type="dxa"/>
          </w:tcPr>
          <w:p w14:paraId="0C80EC4E" w14:textId="77777777" w:rsidR="00205109" w:rsidRPr="00C14FAE" w:rsidRDefault="00205109" w:rsidP="000C17F2">
            <w:pPr>
              <w:pStyle w:val="AmColumnHeading"/>
              <w:keepNext/>
              <w:widowControl/>
            </w:pPr>
            <w:r w:rsidRPr="00C14FAE">
              <w:t>Tarkistus</w:t>
            </w:r>
          </w:p>
        </w:tc>
      </w:tr>
      <w:tr w:rsidR="00205109" w:rsidRPr="00C14FAE" w14:paraId="6762F968" w14:textId="77777777" w:rsidTr="00A136E1">
        <w:trPr>
          <w:jc w:val="center"/>
        </w:trPr>
        <w:tc>
          <w:tcPr>
            <w:tcW w:w="4876" w:type="dxa"/>
          </w:tcPr>
          <w:p w14:paraId="2357D572" w14:textId="77777777" w:rsidR="00205109" w:rsidRPr="00C14FAE" w:rsidRDefault="00205109" w:rsidP="000C17F2">
            <w:pPr>
              <w:pStyle w:val="Normal6a"/>
              <w:widowControl/>
            </w:pPr>
            <w:r w:rsidRPr="00C14FAE">
              <w:t>2.</w:t>
            </w:r>
            <w:r w:rsidRPr="00C14FAE">
              <w:tab/>
            </w:r>
            <w:r w:rsidRPr="00C14FAE">
              <w:rPr>
                <w:b/>
                <w:i/>
              </w:rPr>
              <w:t>Neuvosto voi vahvistaa</w:t>
            </w:r>
            <w:r w:rsidRPr="00C14FAE">
              <w:t xml:space="preserve"> lisää OECD:n siirtohinnoitteluohjeiden mukaisia sääntöjä siitä, miten markkinaehtoperiaatetta ja muita tämän direktiivin II luvun säännöksiä on sovellettava tiettyihin liiketoimiin, verotuksen oikeusvarmuuden parantamiseksi ja kaksinkertaisen </w:t>
            </w:r>
            <w:r w:rsidRPr="00C14FAE">
              <w:rPr>
                <w:b/>
                <w:i/>
              </w:rPr>
              <w:t>verotuksen riskin vähentämiseksi.</w:t>
            </w:r>
            <w:r w:rsidRPr="00C14FAE">
              <w:t xml:space="preserve"> </w:t>
            </w:r>
            <w:r w:rsidRPr="00C14FAE">
              <w:rPr>
                <w:b/>
                <w:i/>
              </w:rPr>
              <w:t>Näitä tiettyjä toimia tai liiketoimia ovat seuraavat:</w:t>
            </w:r>
          </w:p>
        </w:tc>
        <w:tc>
          <w:tcPr>
            <w:tcW w:w="4876" w:type="dxa"/>
          </w:tcPr>
          <w:p w14:paraId="7BA4411D" w14:textId="77777777" w:rsidR="00205109" w:rsidRPr="00C14FAE" w:rsidRDefault="00205109" w:rsidP="000C17F2">
            <w:pPr>
              <w:pStyle w:val="Normal6a"/>
              <w:widowControl/>
              <w:rPr>
                <w:szCs w:val="24"/>
              </w:rPr>
            </w:pPr>
            <w:r w:rsidRPr="00C14FAE">
              <w:t>2.</w:t>
            </w:r>
            <w:r w:rsidRPr="00C14FAE">
              <w:tab/>
            </w:r>
            <w:r w:rsidRPr="00C14FAE">
              <w:rPr>
                <w:b/>
                <w:i/>
              </w:rPr>
              <w:t>Siirretään komissiolle valta antaa 18 artiklan mukaisesti delegoituja säädöksiä, joilla vahvistetaan</w:t>
            </w:r>
            <w:r w:rsidRPr="00C14FAE">
              <w:t xml:space="preserve"> lisää</w:t>
            </w:r>
            <w:r w:rsidRPr="00C14FAE">
              <w:rPr>
                <w:b/>
                <w:i/>
              </w:rPr>
              <w:t xml:space="preserve"> uusimpien kansainvälisesti suositeltujen joko</w:t>
            </w:r>
            <w:r w:rsidRPr="00C14FAE">
              <w:t xml:space="preserve"> OECD:n </w:t>
            </w:r>
            <w:r w:rsidRPr="00C14FAE">
              <w:rPr>
                <w:b/>
                <w:i/>
              </w:rPr>
              <w:t xml:space="preserve">tai Yhdistyneiden kansakuntien </w:t>
            </w:r>
            <w:r w:rsidRPr="00C14FAE">
              <w:t xml:space="preserve">siirtohinnoitteluohjeiden mukaisia sääntöjä siitä, miten markkinaehtoperiaatetta ja muita tämän direktiivin II luvun säännöksiä on sovellettava tiettyihin liiketoimiin, verotuksen oikeusvarmuuden parantamiseksi ja kaksinkertaisen </w:t>
            </w:r>
            <w:r w:rsidRPr="00C14FAE">
              <w:rPr>
                <w:b/>
                <w:i/>
              </w:rPr>
              <w:t>verottamatta jäämisen ja kaksinkertaisen verotuksen riskin sekä veroriitojen ja veronkierron vähentämiseksi.</w:t>
            </w:r>
          </w:p>
        </w:tc>
      </w:tr>
      <w:tr w:rsidR="00205109" w:rsidRPr="00C14FAE" w14:paraId="337A0A3A" w14:textId="77777777" w:rsidTr="00A136E1">
        <w:trPr>
          <w:jc w:val="center"/>
        </w:trPr>
        <w:tc>
          <w:tcPr>
            <w:tcW w:w="4876" w:type="dxa"/>
          </w:tcPr>
          <w:p w14:paraId="5B06FEFE" w14:textId="77777777" w:rsidR="00205109" w:rsidRPr="00C14FAE" w:rsidRDefault="00205109" w:rsidP="000C17F2">
            <w:pPr>
              <w:pStyle w:val="Normal6a"/>
              <w:widowControl/>
            </w:pPr>
            <w:r w:rsidRPr="00C14FAE">
              <w:rPr>
                <w:b/>
                <w:i/>
              </w:rPr>
              <w:t>a)</w:t>
            </w:r>
            <w:r w:rsidRPr="00C14FAE">
              <w:rPr>
                <w:b/>
                <w:i/>
              </w:rPr>
              <w:tab/>
              <w:t>aineettomien hyödykkeiden tai niitä koskevien oikeuksien siirto keskenään etuyhteydessä olevien yritysten välillä, mukaan lukien vaikeasti arvioitavat aineettomat hyödykkeet;</w:t>
            </w:r>
          </w:p>
        </w:tc>
        <w:tc>
          <w:tcPr>
            <w:tcW w:w="4876" w:type="dxa"/>
          </w:tcPr>
          <w:p w14:paraId="36714BE9" w14:textId="77777777" w:rsidR="00205109" w:rsidRPr="00C14FAE" w:rsidRDefault="00205109" w:rsidP="000C17F2">
            <w:pPr>
              <w:pStyle w:val="Normal6a"/>
              <w:widowControl/>
              <w:rPr>
                <w:szCs w:val="24"/>
              </w:rPr>
            </w:pPr>
          </w:p>
        </w:tc>
      </w:tr>
      <w:tr w:rsidR="00205109" w:rsidRPr="00C14FAE" w14:paraId="02505F5A" w14:textId="77777777" w:rsidTr="00A136E1">
        <w:trPr>
          <w:jc w:val="center"/>
        </w:trPr>
        <w:tc>
          <w:tcPr>
            <w:tcW w:w="4876" w:type="dxa"/>
          </w:tcPr>
          <w:p w14:paraId="6BE73214" w14:textId="77777777" w:rsidR="00205109" w:rsidRPr="00C14FAE" w:rsidRDefault="00205109" w:rsidP="000C17F2">
            <w:pPr>
              <w:pStyle w:val="Normal6a"/>
              <w:widowControl/>
              <w:rPr>
                <w:b/>
                <w:i/>
              </w:rPr>
            </w:pPr>
            <w:r w:rsidRPr="00C14FAE">
              <w:rPr>
                <w:b/>
                <w:i/>
              </w:rPr>
              <w:t>b)</w:t>
            </w:r>
            <w:r w:rsidRPr="00C14FAE">
              <w:rPr>
                <w:b/>
                <w:i/>
              </w:rPr>
              <w:tab/>
              <w:t>palvelujen tarjoaminen keskenään etuyhteydessä olevien yritysten välillä, mukaan lukien markkinointi- ja jakelupalvelujen tarjoaminen;</w:t>
            </w:r>
          </w:p>
        </w:tc>
        <w:tc>
          <w:tcPr>
            <w:tcW w:w="4876" w:type="dxa"/>
          </w:tcPr>
          <w:p w14:paraId="1F790F65" w14:textId="77777777" w:rsidR="00205109" w:rsidRPr="00C14FAE" w:rsidRDefault="00205109" w:rsidP="000C17F2">
            <w:pPr>
              <w:pStyle w:val="Normal6a"/>
              <w:widowControl/>
              <w:rPr>
                <w:szCs w:val="24"/>
              </w:rPr>
            </w:pPr>
          </w:p>
        </w:tc>
      </w:tr>
      <w:tr w:rsidR="00205109" w:rsidRPr="00C14FAE" w14:paraId="3D961476" w14:textId="77777777" w:rsidTr="00A136E1">
        <w:trPr>
          <w:jc w:val="center"/>
        </w:trPr>
        <w:tc>
          <w:tcPr>
            <w:tcW w:w="4876" w:type="dxa"/>
          </w:tcPr>
          <w:p w14:paraId="6066A203" w14:textId="77777777" w:rsidR="00205109" w:rsidRPr="00C14FAE" w:rsidRDefault="00205109" w:rsidP="000C17F2">
            <w:pPr>
              <w:pStyle w:val="Normal6a"/>
              <w:widowControl/>
              <w:rPr>
                <w:b/>
                <w:i/>
              </w:rPr>
            </w:pPr>
            <w:r w:rsidRPr="00C14FAE">
              <w:rPr>
                <w:b/>
                <w:i/>
              </w:rPr>
              <w:t>c)</w:t>
            </w:r>
            <w:r w:rsidRPr="00C14FAE">
              <w:rPr>
                <w:b/>
                <w:i/>
              </w:rPr>
              <w:tab/>
              <w:t>kustannustenjakamisjärjestelyt keskenään etuyhteydessä olevien yritysten välillä;</w:t>
            </w:r>
          </w:p>
        </w:tc>
        <w:tc>
          <w:tcPr>
            <w:tcW w:w="4876" w:type="dxa"/>
          </w:tcPr>
          <w:p w14:paraId="5C622E46" w14:textId="77777777" w:rsidR="00205109" w:rsidRPr="00C14FAE" w:rsidRDefault="00205109" w:rsidP="000C17F2">
            <w:pPr>
              <w:pStyle w:val="Normal6a"/>
              <w:widowControl/>
              <w:rPr>
                <w:szCs w:val="24"/>
              </w:rPr>
            </w:pPr>
          </w:p>
        </w:tc>
      </w:tr>
      <w:tr w:rsidR="00205109" w:rsidRPr="00C14FAE" w14:paraId="2CF6796A" w14:textId="77777777" w:rsidTr="00A136E1">
        <w:trPr>
          <w:jc w:val="center"/>
        </w:trPr>
        <w:tc>
          <w:tcPr>
            <w:tcW w:w="4876" w:type="dxa"/>
          </w:tcPr>
          <w:p w14:paraId="419BD553" w14:textId="77777777" w:rsidR="00205109" w:rsidRPr="00C14FAE" w:rsidRDefault="00205109" w:rsidP="000C17F2">
            <w:pPr>
              <w:pStyle w:val="Normal6a"/>
              <w:widowControl/>
              <w:rPr>
                <w:b/>
                <w:i/>
              </w:rPr>
            </w:pPr>
            <w:r w:rsidRPr="00C14FAE">
              <w:rPr>
                <w:b/>
                <w:i/>
              </w:rPr>
              <w:t>d)</w:t>
            </w:r>
            <w:r w:rsidRPr="00C14FAE">
              <w:rPr>
                <w:b/>
                <w:i/>
              </w:rPr>
              <w:tab/>
              <w:t>keskenään etuyhteydessä olevien yritysten väliset liiketoimet rakenneuudistusten yhteydessä;</w:t>
            </w:r>
          </w:p>
        </w:tc>
        <w:tc>
          <w:tcPr>
            <w:tcW w:w="4876" w:type="dxa"/>
          </w:tcPr>
          <w:p w14:paraId="12539E8E" w14:textId="77777777" w:rsidR="00205109" w:rsidRPr="00C14FAE" w:rsidRDefault="00205109" w:rsidP="000C17F2">
            <w:pPr>
              <w:pStyle w:val="Normal6a"/>
              <w:widowControl/>
              <w:rPr>
                <w:szCs w:val="24"/>
              </w:rPr>
            </w:pPr>
          </w:p>
        </w:tc>
      </w:tr>
      <w:tr w:rsidR="00205109" w:rsidRPr="00C14FAE" w14:paraId="22E372D0" w14:textId="77777777" w:rsidTr="00A136E1">
        <w:trPr>
          <w:jc w:val="center"/>
        </w:trPr>
        <w:tc>
          <w:tcPr>
            <w:tcW w:w="4876" w:type="dxa"/>
          </w:tcPr>
          <w:p w14:paraId="069CAA75" w14:textId="77777777" w:rsidR="00205109" w:rsidRPr="00C14FAE" w:rsidRDefault="00205109" w:rsidP="000C17F2">
            <w:pPr>
              <w:pStyle w:val="Normal6a"/>
              <w:widowControl/>
              <w:rPr>
                <w:b/>
                <w:i/>
              </w:rPr>
            </w:pPr>
            <w:r w:rsidRPr="00C14FAE">
              <w:rPr>
                <w:b/>
                <w:i/>
              </w:rPr>
              <w:t>e)</w:t>
            </w:r>
            <w:r w:rsidRPr="00C14FAE">
              <w:rPr>
                <w:b/>
                <w:i/>
              </w:rPr>
              <w:tab/>
              <w:t>rahoitustoimet;</w:t>
            </w:r>
          </w:p>
        </w:tc>
        <w:tc>
          <w:tcPr>
            <w:tcW w:w="4876" w:type="dxa"/>
          </w:tcPr>
          <w:p w14:paraId="434400E7" w14:textId="77777777" w:rsidR="00205109" w:rsidRPr="00C14FAE" w:rsidRDefault="00205109" w:rsidP="000C17F2">
            <w:pPr>
              <w:pStyle w:val="Normal6a"/>
              <w:widowControl/>
              <w:rPr>
                <w:szCs w:val="24"/>
              </w:rPr>
            </w:pPr>
          </w:p>
        </w:tc>
      </w:tr>
      <w:tr w:rsidR="00205109" w:rsidRPr="00C14FAE" w14:paraId="2D677502" w14:textId="77777777" w:rsidTr="00A136E1">
        <w:trPr>
          <w:jc w:val="center"/>
        </w:trPr>
        <w:tc>
          <w:tcPr>
            <w:tcW w:w="4876" w:type="dxa"/>
          </w:tcPr>
          <w:p w14:paraId="0AB867B0" w14:textId="77777777" w:rsidR="00205109" w:rsidRPr="00C14FAE" w:rsidRDefault="00205109" w:rsidP="000C17F2">
            <w:pPr>
              <w:pStyle w:val="Normal6a"/>
              <w:widowControl/>
              <w:rPr>
                <w:b/>
                <w:i/>
              </w:rPr>
            </w:pPr>
            <w:r w:rsidRPr="00C14FAE">
              <w:rPr>
                <w:b/>
                <w:i/>
              </w:rPr>
              <w:t>f)</w:t>
            </w:r>
            <w:r w:rsidRPr="00C14FAE">
              <w:rPr>
                <w:b/>
                <w:i/>
              </w:rPr>
              <w:tab/>
              <w:t>päätoimipaikan ja sen alaisten kiinteiden toimipaikkojen väliset toimet.</w:t>
            </w:r>
          </w:p>
        </w:tc>
        <w:tc>
          <w:tcPr>
            <w:tcW w:w="4876" w:type="dxa"/>
          </w:tcPr>
          <w:p w14:paraId="5F6E8169" w14:textId="77777777" w:rsidR="00205109" w:rsidRPr="00C14FAE" w:rsidRDefault="00205109" w:rsidP="000C17F2">
            <w:pPr>
              <w:pStyle w:val="Normal6a"/>
              <w:widowControl/>
              <w:rPr>
                <w:szCs w:val="24"/>
              </w:rPr>
            </w:pPr>
          </w:p>
        </w:tc>
      </w:tr>
    </w:tbl>
    <w:p w14:paraId="75009BB9" w14:textId="77777777" w:rsidR="00205109" w:rsidRPr="00C14FAE" w:rsidRDefault="00205109" w:rsidP="000C17F2">
      <w:pPr>
        <w:widowControl/>
      </w:pPr>
    </w:p>
    <w:p w14:paraId="33630BC8"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34</w:t>
      </w:r>
    </w:p>
    <w:p w14:paraId="79C7CFFE" w14:textId="77777777" w:rsidR="00205109" w:rsidRPr="00C14FAE" w:rsidRDefault="00205109" w:rsidP="000C17F2">
      <w:pPr>
        <w:pStyle w:val="NormalBold12b"/>
        <w:keepNext/>
        <w:widowControl/>
      </w:pPr>
      <w:r w:rsidRPr="00C14FAE">
        <w:t>Ehdotus direktiiviksi</w:t>
      </w:r>
    </w:p>
    <w:p w14:paraId="01834966" w14:textId="77777777" w:rsidR="00205109" w:rsidRPr="00C14FAE" w:rsidRDefault="00205109" w:rsidP="000C17F2">
      <w:pPr>
        <w:pStyle w:val="NormalBold"/>
        <w:keepNext/>
        <w:widowControl/>
      </w:pPr>
      <w:r w:rsidRPr="00C14FAE">
        <w:t>14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307C06C5" w14:textId="77777777" w:rsidTr="00A136E1">
        <w:trPr>
          <w:jc w:val="center"/>
        </w:trPr>
        <w:tc>
          <w:tcPr>
            <w:tcW w:w="9752" w:type="dxa"/>
            <w:gridSpan w:val="2"/>
          </w:tcPr>
          <w:p w14:paraId="24A386ED" w14:textId="77777777" w:rsidR="00205109" w:rsidRPr="00C14FAE" w:rsidRDefault="00205109" w:rsidP="000C17F2">
            <w:pPr>
              <w:keepNext/>
              <w:widowControl/>
            </w:pPr>
          </w:p>
        </w:tc>
      </w:tr>
      <w:tr w:rsidR="00205109" w:rsidRPr="00C14FAE" w14:paraId="0463D784" w14:textId="77777777" w:rsidTr="00A136E1">
        <w:trPr>
          <w:jc w:val="center"/>
        </w:trPr>
        <w:tc>
          <w:tcPr>
            <w:tcW w:w="4876" w:type="dxa"/>
          </w:tcPr>
          <w:p w14:paraId="211C7C49" w14:textId="77777777" w:rsidR="00205109" w:rsidRPr="00C14FAE" w:rsidRDefault="00205109" w:rsidP="000C17F2">
            <w:pPr>
              <w:pStyle w:val="AmColumnHeading"/>
              <w:keepNext/>
              <w:widowControl/>
            </w:pPr>
            <w:r w:rsidRPr="00C14FAE">
              <w:t>Komission teksti</w:t>
            </w:r>
          </w:p>
        </w:tc>
        <w:tc>
          <w:tcPr>
            <w:tcW w:w="4876" w:type="dxa"/>
          </w:tcPr>
          <w:p w14:paraId="5CD8CE01" w14:textId="77777777" w:rsidR="00205109" w:rsidRPr="00C14FAE" w:rsidRDefault="00205109" w:rsidP="000C17F2">
            <w:pPr>
              <w:pStyle w:val="AmColumnHeading"/>
              <w:keepNext/>
              <w:widowControl/>
            </w:pPr>
            <w:r w:rsidRPr="00C14FAE">
              <w:t>Tarkistus</w:t>
            </w:r>
          </w:p>
        </w:tc>
      </w:tr>
      <w:tr w:rsidR="00205109" w:rsidRPr="00C14FAE" w14:paraId="192FBB1D" w14:textId="77777777" w:rsidTr="00A136E1">
        <w:trPr>
          <w:jc w:val="center"/>
        </w:trPr>
        <w:tc>
          <w:tcPr>
            <w:tcW w:w="4876" w:type="dxa"/>
          </w:tcPr>
          <w:p w14:paraId="054FA857" w14:textId="77777777" w:rsidR="00205109" w:rsidRPr="00C14FAE" w:rsidRDefault="00205109" w:rsidP="000C17F2">
            <w:pPr>
              <w:pStyle w:val="Normal6a"/>
              <w:widowControl/>
            </w:pPr>
          </w:p>
        </w:tc>
        <w:tc>
          <w:tcPr>
            <w:tcW w:w="4876" w:type="dxa"/>
          </w:tcPr>
          <w:p w14:paraId="5BF9CCB9" w14:textId="77777777" w:rsidR="00205109" w:rsidRPr="00C14FAE" w:rsidRDefault="00205109" w:rsidP="000C17F2">
            <w:pPr>
              <w:pStyle w:val="Normal6a"/>
              <w:widowControl/>
              <w:rPr>
                <w:b/>
                <w:i/>
                <w:szCs w:val="24"/>
              </w:rPr>
            </w:pPr>
            <w:r w:rsidRPr="00C14FAE">
              <w:rPr>
                <w:b/>
                <w:i/>
              </w:rPr>
              <w:t>2 a.</w:t>
            </w:r>
            <w:r w:rsidRPr="00C14FAE">
              <w:rPr>
                <w:b/>
                <w:i/>
              </w:rPr>
              <w:tab/>
              <w:t xml:space="preserve">Komissio voi antaa 18 artiklan mukaisesti delegoituja säädöksiä, joilla vahvistetaan lisää sääntöjä, joilla yksinkertaistetaan markkinaehtoperiaatteen soveltamista unionissa, kuten </w:t>
            </w:r>
            <w:proofErr w:type="spellStart"/>
            <w:r w:rsidRPr="00C14FAE">
              <w:rPr>
                <w:b/>
                <w:i/>
              </w:rPr>
              <w:t>safe</w:t>
            </w:r>
            <w:proofErr w:type="spellEnd"/>
            <w:r w:rsidRPr="00C14FAE">
              <w:rPr>
                <w:b/>
                <w:i/>
              </w:rPr>
              <w:t xml:space="preserve"> </w:t>
            </w:r>
            <w:proofErr w:type="spellStart"/>
            <w:r w:rsidRPr="00C14FAE">
              <w:rPr>
                <w:b/>
                <w:i/>
              </w:rPr>
              <w:t>harbour</w:t>
            </w:r>
            <w:proofErr w:type="spellEnd"/>
            <w:r w:rsidRPr="00C14FAE">
              <w:rPr>
                <w:b/>
                <w:i/>
              </w:rPr>
              <w:t xml:space="preserve"> -järjestelyjen käyttöönotto, verotuksen oikeusvarmuuden parantamiseksi ja kaksinkertaisen verottamatta jäämisen ja kaksinkertaisen verotuksen riskin vähentämiseksi sekä veroriitojen ja verotukseen liittyvien väärinkäytösten vähentämiseksi.</w:t>
            </w:r>
          </w:p>
        </w:tc>
      </w:tr>
    </w:tbl>
    <w:p w14:paraId="5729FC35" w14:textId="77777777" w:rsidR="00205109" w:rsidRPr="00C14FAE" w:rsidRDefault="00205109" w:rsidP="000C17F2">
      <w:pPr>
        <w:widowControl/>
      </w:pPr>
    </w:p>
    <w:p w14:paraId="00BD71B2"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35</w:t>
      </w:r>
    </w:p>
    <w:p w14:paraId="7EBF777A" w14:textId="77777777" w:rsidR="00205109" w:rsidRPr="00C14FAE" w:rsidRDefault="00205109" w:rsidP="000C17F2">
      <w:pPr>
        <w:pStyle w:val="NormalBold12b"/>
        <w:keepNext/>
        <w:widowControl/>
      </w:pPr>
      <w:r w:rsidRPr="00C14FAE">
        <w:t>Ehdotus direktiiviksi</w:t>
      </w:r>
    </w:p>
    <w:p w14:paraId="12577DE8" w14:textId="77777777" w:rsidR="00205109" w:rsidRPr="00C14FAE" w:rsidRDefault="00205109" w:rsidP="000C17F2">
      <w:pPr>
        <w:pStyle w:val="NormalBold"/>
        <w:keepNext/>
        <w:widowControl/>
      </w:pPr>
      <w:r w:rsidRPr="00C14FAE">
        <w:t>14 artikla – 2 b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AB8655E" w14:textId="77777777" w:rsidTr="00A136E1">
        <w:trPr>
          <w:jc w:val="center"/>
        </w:trPr>
        <w:tc>
          <w:tcPr>
            <w:tcW w:w="9752" w:type="dxa"/>
            <w:gridSpan w:val="2"/>
          </w:tcPr>
          <w:p w14:paraId="4185F297" w14:textId="77777777" w:rsidR="00205109" w:rsidRPr="00C14FAE" w:rsidRDefault="00205109" w:rsidP="000C17F2">
            <w:pPr>
              <w:keepNext/>
              <w:widowControl/>
            </w:pPr>
          </w:p>
        </w:tc>
      </w:tr>
      <w:tr w:rsidR="00205109" w:rsidRPr="00C14FAE" w14:paraId="4ED714E7" w14:textId="77777777" w:rsidTr="00A136E1">
        <w:trPr>
          <w:jc w:val="center"/>
        </w:trPr>
        <w:tc>
          <w:tcPr>
            <w:tcW w:w="4876" w:type="dxa"/>
          </w:tcPr>
          <w:p w14:paraId="1F15B12D" w14:textId="77777777" w:rsidR="00205109" w:rsidRPr="00C14FAE" w:rsidRDefault="00205109" w:rsidP="000C17F2">
            <w:pPr>
              <w:pStyle w:val="AmColumnHeading"/>
              <w:keepNext/>
              <w:widowControl/>
            </w:pPr>
            <w:r w:rsidRPr="00C14FAE">
              <w:t>Komission teksti</w:t>
            </w:r>
          </w:p>
        </w:tc>
        <w:tc>
          <w:tcPr>
            <w:tcW w:w="4876" w:type="dxa"/>
          </w:tcPr>
          <w:p w14:paraId="1E3ABFA6" w14:textId="77777777" w:rsidR="00205109" w:rsidRPr="00C14FAE" w:rsidRDefault="00205109" w:rsidP="000C17F2">
            <w:pPr>
              <w:pStyle w:val="AmColumnHeading"/>
              <w:keepNext/>
              <w:widowControl/>
            </w:pPr>
            <w:r w:rsidRPr="00C14FAE">
              <w:t>Tarkistus</w:t>
            </w:r>
          </w:p>
        </w:tc>
      </w:tr>
      <w:tr w:rsidR="00205109" w:rsidRPr="00C14FAE" w14:paraId="45DA3F05" w14:textId="77777777" w:rsidTr="00A136E1">
        <w:trPr>
          <w:jc w:val="center"/>
        </w:trPr>
        <w:tc>
          <w:tcPr>
            <w:tcW w:w="4876" w:type="dxa"/>
          </w:tcPr>
          <w:p w14:paraId="2C49B457" w14:textId="77777777" w:rsidR="00205109" w:rsidRPr="00C14FAE" w:rsidRDefault="00205109" w:rsidP="000C17F2">
            <w:pPr>
              <w:pStyle w:val="Normal6a"/>
              <w:widowControl/>
            </w:pPr>
          </w:p>
        </w:tc>
        <w:tc>
          <w:tcPr>
            <w:tcW w:w="4876" w:type="dxa"/>
          </w:tcPr>
          <w:p w14:paraId="22983FF4" w14:textId="77777777" w:rsidR="00205109" w:rsidRPr="00C14FAE" w:rsidRDefault="00205109" w:rsidP="000C17F2">
            <w:pPr>
              <w:pStyle w:val="Normal6a"/>
              <w:widowControl/>
              <w:rPr>
                <w:b/>
                <w:i/>
                <w:szCs w:val="24"/>
              </w:rPr>
            </w:pPr>
            <w:r w:rsidRPr="00C14FAE">
              <w:rPr>
                <w:b/>
                <w:i/>
              </w:rPr>
              <w:t>2 b.</w:t>
            </w:r>
            <w:r w:rsidRPr="00C14FAE">
              <w:rPr>
                <w:b/>
                <w:i/>
              </w:rPr>
              <w:tab/>
              <w:t>Komissio voi antaa 18 artiklan mukaisesti delegoidun säädöksen, jossa vahvistetaan säännöt, joilla sisällytetään tähän direktiiviin ehdotettu yksinkertaistettu lähestymistapa siirtohinnoittelun noudattamiseen jakelu- ja valmistustoiminnassa yritysten tuloverotusta Euroopassa koskevasta kehyksestä (BEFIT-kehys) annetun neuvoston direktiivin XX/XX/EU mukaisesti.</w:t>
            </w:r>
          </w:p>
        </w:tc>
      </w:tr>
    </w:tbl>
    <w:p w14:paraId="60B07250" w14:textId="77777777" w:rsidR="00205109" w:rsidRPr="00C14FAE" w:rsidRDefault="00205109" w:rsidP="000C17F2">
      <w:pPr>
        <w:widowControl/>
      </w:pPr>
    </w:p>
    <w:p w14:paraId="6C1E5C8C"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36</w:t>
      </w:r>
    </w:p>
    <w:p w14:paraId="63D15FDE" w14:textId="77777777" w:rsidR="00205109" w:rsidRPr="00C14FAE" w:rsidRDefault="00205109" w:rsidP="000C17F2">
      <w:pPr>
        <w:pStyle w:val="NormalBold12b"/>
        <w:keepNext/>
        <w:widowControl/>
      </w:pPr>
      <w:r w:rsidRPr="00C14FAE">
        <w:t>Ehdotus direktiiviksi</w:t>
      </w:r>
    </w:p>
    <w:p w14:paraId="7257AEF9" w14:textId="77777777" w:rsidR="00205109" w:rsidRPr="00C14FAE" w:rsidRDefault="00205109" w:rsidP="000C17F2">
      <w:pPr>
        <w:pStyle w:val="NormalBold"/>
        <w:keepNext/>
        <w:widowControl/>
      </w:pPr>
      <w:r w:rsidRPr="00C14FAE">
        <w:t>14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5A1157D" w14:textId="77777777" w:rsidTr="00A136E1">
        <w:trPr>
          <w:jc w:val="center"/>
        </w:trPr>
        <w:tc>
          <w:tcPr>
            <w:tcW w:w="9752" w:type="dxa"/>
            <w:gridSpan w:val="2"/>
          </w:tcPr>
          <w:p w14:paraId="28E072CE" w14:textId="77777777" w:rsidR="00205109" w:rsidRPr="00C14FAE" w:rsidRDefault="00205109" w:rsidP="000C17F2">
            <w:pPr>
              <w:keepNext/>
              <w:widowControl/>
            </w:pPr>
          </w:p>
        </w:tc>
      </w:tr>
      <w:tr w:rsidR="00205109" w:rsidRPr="00C14FAE" w14:paraId="0189ED4C" w14:textId="77777777" w:rsidTr="00A136E1">
        <w:trPr>
          <w:jc w:val="center"/>
        </w:trPr>
        <w:tc>
          <w:tcPr>
            <w:tcW w:w="4876" w:type="dxa"/>
          </w:tcPr>
          <w:p w14:paraId="4FC22F48" w14:textId="77777777" w:rsidR="00205109" w:rsidRPr="00C14FAE" w:rsidRDefault="00205109" w:rsidP="000C17F2">
            <w:pPr>
              <w:pStyle w:val="AmColumnHeading"/>
              <w:keepNext/>
              <w:widowControl/>
            </w:pPr>
            <w:r w:rsidRPr="00C14FAE">
              <w:t>Komission teksti</w:t>
            </w:r>
          </w:p>
        </w:tc>
        <w:tc>
          <w:tcPr>
            <w:tcW w:w="4876" w:type="dxa"/>
          </w:tcPr>
          <w:p w14:paraId="679CB2F2" w14:textId="77777777" w:rsidR="00205109" w:rsidRPr="00C14FAE" w:rsidRDefault="00205109" w:rsidP="000C17F2">
            <w:pPr>
              <w:pStyle w:val="AmColumnHeading"/>
              <w:keepNext/>
              <w:widowControl/>
            </w:pPr>
            <w:r w:rsidRPr="00C14FAE">
              <w:t>Tarkistus</w:t>
            </w:r>
          </w:p>
        </w:tc>
      </w:tr>
      <w:tr w:rsidR="00205109" w:rsidRPr="00C14FAE" w14:paraId="2658EB76" w14:textId="77777777" w:rsidTr="00A136E1">
        <w:trPr>
          <w:jc w:val="center"/>
        </w:trPr>
        <w:tc>
          <w:tcPr>
            <w:tcW w:w="4876" w:type="dxa"/>
          </w:tcPr>
          <w:p w14:paraId="236127FF" w14:textId="77777777" w:rsidR="00205109" w:rsidRPr="00C14FAE" w:rsidRDefault="00205109" w:rsidP="000C17F2">
            <w:pPr>
              <w:pStyle w:val="Normal6a"/>
              <w:widowControl/>
            </w:pPr>
            <w:r w:rsidRPr="00C14FAE">
              <w:rPr>
                <w:b/>
                <w:i/>
              </w:rPr>
              <w:t>3.</w:t>
            </w:r>
            <w:r w:rsidRPr="00C14FAE">
              <w:tab/>
            </w:r>
            <w:r w:rsidRPr="00C14FAE">
              <w:rPr>
                <w:b/>
                <w:bCs/>
                <w:i/>
                <w:iCs/>
              </w:rPr>
              <w:t xml:space="preserve">Edellä 2 kohdassa tarkoitetut säännöt otetaan käyttöön neuvoston </w:t>
            </w:r>
            <w:r w:rsidRPr="00C14FAE">
              <w:rPr>
                <w:b/>
                <w:bCs/>
                <w:i/>
                <w:iCs/>
              </w:rPr>
              <w:lastRenderedPageBreak/>
              <w:t>täytäntöönpanosäädöksillä, jotka perustuvat komission ehdotukseen.</w:t>
            </w:r>
          </w:p>
        </w:tc>
        <w:tc>
          <w:tcPr>
            <w:tcW w:w="4876" w:type="dxa"/>
          </w:tcPr>
          <w:p w14:paraId="61481BA1" w14:textId="77777777" w:rsidR="00205109" w:rsidRPr="00C14FAE" w:rsidRDefault="00205109" w:rsidP="000C17F2">
            <w:pPr>
              <w:pStyle w:val="Normal6a"/>
              <w:widowControl/>
              <w:rPr>
                <w:b/>
                <w:i/>
                <w:szCs w:val="24"/>
              </w:rPr>
            </w:pPr>
            <w:r w:rsidRPr="00C14FAE">
              <w:rPr>
                <w:b/>
                <w:i/>
              </w:rPr>
              <w:lastRenderedPageBreak/>
              <w:t>Poistetaan.</w:t>
            </w:r>
          </w:p>
        </w:tc>
      </w:tr>
    </w:tbl>
    <w:p w14:paraId="3C4DC251" w14:textId="77777777" w:rsidR="00205109" w:rsidRPr="00C14FAE" w:rsidRDefault="00205109" w:rsidP="000C17F2">
      <w:pPr>
        <w:widowControl/>
      </w:pPr>
    </w:p>
    <w:p w14:paraId="0E247CF6"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37</w:t>
      </w:r>
    </w:p>
    <w:p w14:paraId="28DAB38C" w14:textId="77777777" w:rsidR="00205109" w:rsidRPr="00C14FAE" w:rsidRDefault="00205109" w:rsidP="000C17F2">
      <w:pPr>
        <w:pStyle w:val="NormalBold12b"/>
        <w:widowControl/>
      </w:pPr>
      <w:r w:rsidRPr="00C14FAE">
        <w:t>Ehdotus direktiiviksi</w:t>
      </w:r>
    </w:p>
    <w:p w14:paraId="6926D4F4" w14:textId="77777777" w:rsidR="00205109" w:rsidRPr="00C14FAE" w:rsidRDefault="00205109" w:rsidP="000C17F2">
      <w:pPr>
        <w:pStyle w:val="NormalBold"/>
        <w:widowControl/>
      </w:pPr>
      <w:r w:rsidRPr="00C14FAE">
        <w:t>14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3A55F942" w14:textId="77777777" w:rsidTr="00A136E1">
        <w:trPr>
          <w:trHeight w:hRule="exact" w:val="240"/>
          <w:jc w:val="center"/>
        </w:trPr>
        <w:tc>
          <w:tcPr>
            <w:tcW w:w="9752" w:type="dxa"/>
            <w:gridSpan w:val="2"/>
          </w:tcPr>
          <w:p w14:paraId="11C47F57" w14:textId="77777777" w:rsidR="00205109" w:rsidRPr="00C14FAE" w:rsidRDefault="00205109" w:rsidP="000C17F2">
            <w:pPr>
              <w:widowControl/>
            </w:pPr>
          </w:p>
        </w:tc>
      </w:tr>
      <w:tr w:rsidR="00205109" w:rsidRPr="00C14FAE" w14:paraId="12634825" w14:textId="77777777" w:rsidTr="00A136E1">
        <w:trPr>
          <w:trHeight w:val="240"/>
          <w:jc w:val="center"/>
        </w:trPr>
        <w:tc>
          <w:tcPr>
            <w:tcW w:w="4876" w:type="dxa"/>
          </w:tcPr>
          <w:p w14:paraId="0F482BDA" w14:textId="77777777" w:rsidR="00205109" w:rsidRPr="00C14FAE" w:rsidRDefault="00205109" w:rsidP="000C17F2">
            <w:pPr>
              <w:pStyle w:val="AmColumnHeading"/>
              <w:widowControl/>
            </w:pPr>
            <w:r w:rsidRPr="00C14FAE">
              <w:t>Komission teksti</w:t>
            </w:r>
          </w:p>
        </w:tc>
        <w:tc>
          <w:tcPr>
            <w:tcW w:w="4876" w:type="dxa"/>
          </w:tcPr>
          <w:p w14:paraId="5EC6F9A0" w14:textId="77777777" w:rsidR="00205109" w:rsidRPr="00C14FAE" w:rsidRDefault="00205109" w:rsidP="000C17F2">
            <w:pPr>
              <w:pStyle w:val="AmColumnHeading"/>
              <w:widowControl/>
            </w:pPr>
            <w:r w:rsidRPr="00C14FAE">
              <w:t>Tarkistus</w:t>
            </w:r>
          </w:p>
        </w:tc>
      </w:tr>
      <w:tr w:rsidR="00205109" w:rsidRPr="00C14FAE" w14:paraId="566C2E31" w14:textId="77777777" w:rsidTr="00A136E1">
        <w:trPr>
          <w:jc w:val="center"/>
        </w:trPr>
        <w:tc>
          <w:tcPr>
            <w:tcW w:w="4876" w:type="dxa"/>
          </w:tcPr>
          <w:p w14:paraId="05D35ED4" w14:textId="77777777" w:rsidR="00205109" w:rsidRPr="00C14FAE" w:rsidRDefault="00205109" w:rsidP="000C17F2">
            <w:pPr>
              <w:pStyle w:val="Normal6a"/>
              <w:widowControl/>
            </w:pPr>
          </w:p>
        </w:tc>
        <w:tc>
          <w:tcPr>
            <w:tcW w:w="4876" w:type="dxa"/>
          </w:tcPr>
          <w:p w14:paraId="18E9A503" w14:textId="77777777" w:rsidR="00205109" w:rsidRPr="00C14FAE" w:rsidRDefault="00205109" w:rsidP="000C17F2">
            <w:pPr>
              <w:pStyle w:val="Normal6a"/>
              <w:widowControl/>
              <w:jc w:val="center"/>
            </w:pPr>
            <w:r w:rsidRPr="00C14FAE">
              <w:rPr>
                <w:b/>
                <w:i/>
              </w:rPr>
              <w:t>14 a artikla</w:t>
            </w:r>
          </w:p>
        </w:tc>
      </w:tr>
      <w:tr w:rsidR="00205109" w:rsidRPr="00C14FAE" w14:paraId="153C96AC" w14:textId="77777777" w:rsidTr="00A136E1">
        <w:trPr>
          <w:jc w:val="center"/>
        </w:trPr>
        <w:tc>
          <w:tcPr>
            <w:tcW w:w="4876" w:type="dxa"/>
          </w:tcPr>
          <w:p w14:paraId="0F35004B" w14:textId="77777777" w:rsidR="00205109" w:rsidRPr="00C14FAE" w:rsidRDefault="00205109" w:rsidP="000C17F2">
            <w:pPr>
              <w:pStyle w:val="Normal6a"/>
              <w:widowControl/>
            </w:pPr>
          </w:p>
        </w:tc>
        <w:tc>
          <w:tcPr>
            <w:tcW w:w="4876" w:type="dxa"/>
          </w:tcPr>
          <w:p w14:paraId="7F5905B3" w14:textId="77777777" w:rsidR="00205109" w:rsidRPr="00C14FAE" w:rsidRDefault="00205109" w:rsidP="000C17F2">
            <w:pPr>
              <w:widowControl/>
              <w:spacing w:after="120"/>
              <w:jc w:val="center"/>
              <w:rPr>
                <w:b/>
                <w:i/>
              </w:rPr>
            </w:pPr>
            <w:r w:rsidRPr="00C14FAE">
              <w:rPr>
                <w:b/>
                <w:i/>
              </w:rPr>
              <w:t>EU:n yhteisen siirtohinnoittelufoorumin perustaminen uudelleen</w:t>
            </w:r>
          </w:p>
        </w:tc>
      </w:tr>
      <w:tr w:rsidR="00205109" w:rsidRPr="00C14FAE" w14:paraId="48E3A7D5" w14:textId="77777777" w:rsidTr="00A136E1">
        <w:trPr>
          <w:jc w:val="center"/>
        </w:trPr>
        <w:tc>
          <w:tcPr>
            <w:tcW w:w="4876" w:type="dxa"/>
          </w:tcPr>
          <w:p w14:paraId="506CF4AA" w14:textId="77777777" w:rsidR="00205109" w:rsidRPr="00C14FAE" w:rsidRDefault="00205109" w:rsidP="000C17F2">
            <w:pPr>
              <w:pStyle w:val="Normal6a"/>
              <w:widowControl/>
            </w:pPr>
          </w:p>
        </w:tc>
        <w:tc>
          <w:tcPr>
            <w:tcW w:w="4876" w:type="dxa"/>
          </w:tcPr>
          <w:p w14:paraId="7EF2EFBA" w14:textId="77777777" w:rsidR="00205109" w:rsidRPr="00C14FAE" w:rsidRDefault="00205109" w:rsidP="000C17F2">
            <w:pPr>
              <w:pStyle w:val="Normal6a"/>
              <w:widowControl/>
            </w:pPr>
            <w:r w:rsidRPr="00C14FAE">
              <w:rPr>
                <w:b/>
                <w:i/>
              </w:rPr>
              <w:t>1.</w:t>
            </w:r>
            <w:r w:rsidRPr="00C14FAE">
              <w:tab/>
            </w:r>
            <w:r w:rsidRPr="00C14FAE">
              <w:rPr>
                <w:b/>
                <w:i/>
              </w:rPr>
              <w:t>Komissio perustaa eurooppalaisen siirtohinnoittelufoorumin (EFTP) ja toimii sen puheenjohtajana.</w:t>
            </w:r>
            <w:r w:rsidRPr="00C14FAE">
              <w:t xml:space="preserve"> </w:t>
            </w:r>
            <w:r w:rsidRPr="00C14FAE">
              <w:rPr>
                <w:b/>
                <w:i/>
              </w:rPr>
              <w:t>EFTP neuvoo ja avustaa komiteaa 17 artiklan mukaisesti, jotta voidaan erityisesti arvioida mahdollista tarvetta mukauttaa tätä direktiiviä siirtohinnoittelumenetelmien jatkuvan yhdenmukaisuuden takaamiseksi unionissa ja maailmanlaajuisesti ottaen huomioon etenkin kehitykset OECD:n ja YK:n tasolla.</w:t>
            </w:r>
          </w:p>
        </w:tc>
      </w:tr>
      <w:tr w:rsidR="00205109" w:rsidRPr="00C14FAE" w14:paraId="543D15C1" w14:textId="77777777" w:rsidTr="00A136E1">
        <w:trPr>
          <w:jc w:val="center"/>
        </w:trPr>
        <w:tc>
          <w:tcPr>
            <w:tcW w:w="4876" w:type="dxa"/>
          </w:tcPr>
          <w:p w14:paraId="60AA7A8E" w14:textId="77777777" w:rsidR="00205109" w:rsidRPr="00C14FAE" w:rsidRDefault="00205109" w:rsidP="000C17F2">
            <w:pPr>
              <w:pStyle w:val="Normal6a"/>
              <w:widowControl/>
            </w:pPr>
          </w:p>
        </w:tc>
        <w:tc>
          <w:tcPr>
            <w:tcW w:w="4876" w:type="dxa"/>
          </w:tcPr>
          <w:p w14:paraId="072C942C" w14:textId="77777777" w:rsidR="00205109" w:rsidRPr="00C14FAE" w:rsidRDefault="00205109" w:rsidP="000C17F2">
            <w:pPr>
              <w:pStyle w:val="Normal6a"/>
              <w:widowControl/>
            </w:pPr>
            <w:r w:rsidRPr="00C14FAE">
              <w:rPr>
                <w:b/>
                <w:i/>
              </w:rPr>
              <w:t>2.</w:t>
            </w:r>
            <w:r w:rsidRPr="00C14FAE">
              <w:tab/>
            </w:r>
            <w:r w:rsidRPr="00C14FAE">
              <w:rPr>
                <w:b/>
                <w:i/>
              </w:rPr>
              <w:t>EFTP koostuu jäsenvaltioiden edustajista, ja verovelvolliset, tiedemaailma ja kansalaisyhteiskunta ovat siinä tasapuolisesti edustettuina.</w:t>
            </w:r>
            <w:r w:rsidRPr="00C14FAE">
              <w:t xml:space="preserve"> </w:t>
            </w:r>
            <w:r w:rsidRPr="00C14FAE">
              <w:rPr>
                <w:b/>
                <w:i/>
              </w:rPr>
              <w:t xml:space="preserve">Euroopan parlamentti on </w:t>
            </w:r>
            <w:proofErr w:type="spellStart"/>
            <w:r w:rsidRPr="00C14FAE">
              <w:rPr>
                <w:b/>
                <w:i/>
              </w:rPr>
              <w:t>EFTP:n</w:t>
            </w:r>
            <w:proofErr w:type="spellEnd"/>
            <w:r w:rsidRPr="00C14FAE">
              <w:rPr>
                <w:b/>
                <w:i/>
              </w:rPr>
              <w:t xml:space="preserve"> tarkkailijajäsen.</w:t>
            </w:r>
            <w:r w:rsidRPr="00C14FAE">
              <w:t xml:space="preserve"> </w:t>
            </w:r>
            <w:r w:rsidRPr="00C14FAE">
              <w:rPr>
                <w:b/>
                <w:i/>
              </w:rPr>
              <w:t>Jäsenehdoista päättää 17 artiklassa tarkoitettu komitea.</w:t>
            </w:r>
          </w:p>
        </w:tc>
      </w:tr>
    </w:tbl>
    <w:p w14:paraId="467868AD" w14:textId="77777777" w:rsidR="00205109" w:rsidRPr="00C14FAE" w:rsidRDefault="00205109" w:rsidP="000C17F2">
      <w:pPr>
        <w:widowControl/>
      </w:pPr>
    </w:p>
    <w:p w14:paraId="14548D57"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38</w:t>
      </w:r>
    </w:p>
    <w:p w14:paraId="0ABF09F1" w14:textId="77777777" w:rsidR="00205109" w:rsidRPr="00C14FAE" w:rsidRDefault="00205109" w:rsidP="000C17F2">
      <w:pPr>
        <w:pStyle w:val="NormalBold12b"/>
        <w:widowControl/>
      </w:pPr>
      <w:r w:rsidRPr="00C14FAE">
        <w:t>Ehdotus direktiiviksi</w:t>
      </w:r>
    </w:p>
    <w:p w14:paraId="5DED1307" w14:textId="77777777" w:rsidR="00205109" w:rsidRPr="00C14FAE" w:rsidRDefault="00205109" w:rsidP="000C17F2">
      <w:pPr>
        <w:pStyle w:val="NormalBold"/>
        <w:widowControl/>
      </w:pPr>
      <w:r w:rsidRPr="00C14FAE">
        <w:t>14 b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757677BE" w14:textId="77777777" w:rsidTr="00A136E1">
        <w:trPr>
          <w:trHeight w:hRule="exact" w:val="240"/>
          <w:jc w:val="center"/>
        </w:trPr>
        <w:tc>
          <w:tcPr>
            <w:tcW w:w="9752" w:type="dxa"/>
            <w:gridSpan w:val="2"/>
          </w:tcPr>
          <w:p w14:paraId="6AFFE163" w14:textId="77777777" w:rsidR="00205109" w:rsidRPr="00C14FAE" w:rsidRDefault="00205109" w:rsidP="000C17F2">
            <w:pPr>
              <w:widowControl/>
            </w:pPr>
          </w:p>
        </w:tc>
      </w:tr>
      <w:tr w:rsidR="00205109" w:rsidRPr="00C14FAE" w14:paraId="4C1752FD" w14:textId="77777777" w:rsidTr="00A136E1">
        <w:trPr>
          <w:trHeight w:val="240"/>
          <w:jc w:val="center"/>
        </w:trPr>
        <w:tc>
          <w:tcPr>
            <w:tcW w:w="4876" w:type="dxa"/>
          </w:tcPr>
          <w:p w14:paraId="5CDC99B3" w14:textId="77777777" w:rsidR="00205109" w:rsidRPr="00C14FAE" w:rsidRDefault="00205109" w:rsidP="000C17F2">
            <w:pPr>
              <w:pStyle w:val="AmColumnHeading"/>
              <w:widowControl/>
            </w:pPr>
            <w:r w:rsidRPr="00C14FAE">
              <w:t>Komission teksti</w:t>
            </w:r>
          </w:p>
        </w:tc>
        <w:tc>
          <w:tcPr>
            <w:tcW w:w="4876" w:type="dxa"/>
          </w:tcPr>
          <w:p w14:paraId="1601549A" w14:textId="77777777" w:rsidR="00205109" w:rsidRPr="00C14FAE" w:rsidRDefault="00205109" w:rsidP="000C17F2">
            <w:pPr>
              <w:pStyle w:val="AmColumnHeading"/>
              <w:widowControl/>
            </w:pPr>
            <w:r w:rsidRPr="00C14FAE">
              <w:t>Tarkistus</w:t>
            </w:r>
          </w:p>
        </w:tc>
      </w:tr>
      <w:tr w:rsidR="00205109" w:rsidRPr="00C14FAE" w14:paraId="0CADB931" w14:textId="77777777" w:rsidTr="00A136E1">
        <w:trPr>
          <w:jc w:val="center"/>
        </w:trPr>
        <w:tc>
          <w:tcPr>
            <w:tcW w:w="4876" w:type="dxa"/>
          </w:tcPr>
          <w:p w14:paraId="35D792D8" w14:textId="77777777" w:rsidR="00205109" w:rsidRPr="00C14FAE" w:rsidRDefault="00205109" w:rsidP="000C17F2">
            <w:pPr>
              <w:pStyle w:val="Normal6a"/>
              <w:widowControl/>
            </w:pPr>
          </w:p>
        </w:tc>
        <w:tc>
          <w:tcPr>
            <w:tcW w:w="4876" w:type="dxa"/>
          </w:tcPr>
          <w:p w14:paraId="2A2947A1" w14:textId="77777777" w:rsidR="00205109" w:rsidRPr="00C14FAE" w:rsidRDefault="00205109" w:rsidP="000C17F2">
            <w:pPr>
              <w:pStyle w:val="Normal6a"/>
              <w:widowControl/>
              <w:jc w:val="center"/>
            </w:pPr>
            <w:r w:rsidRPr="00C14FAE">
              <w:rPr>
                <w:b/>
                <w:i/>
              </w:rPr>
              <w:t>14 b artikla</w:t>
            </w:r>
          </w:p>
        </w:tc>
      </w:tr>
      <w:tr w:rsidR="00205109" w:rsidRPr="00C14FAE" w14:paraId="55ACF577" w14:textId="77777777" w:rsidTr="00A136E1">
        <w:trPr>
          <w:jc w:val="center"/>
        </w:trPr>
        <w:tc>
          <w:tcPr>
            <w:tcW w:w="4876" w:type="dxa"/>
          </w:tcPr>
          <w:p w14:paraId="7FA64E22" w14:textId="77777777" w:rsidR="00205109" w:rsidRPr="00C14FAE" w:rsidRDefault="00205109" w:rsidP="000C17F2">
            <w:pPr>
              <w:pStyle w:val="Normal6a"/>
              <w:widowControl/>
            </w:pPr>
          </w:p>
        </w:tc>
        <w:tc>
          <w:tcPr>
            <w:tcW w:w="4876" w:type="dxa"/>
          </w:tcPr>
          <w:p w14:paraId="2A107D8B" w14:textId="77777777" w:rsidR="00205109" w:rsidRPr="00C14FAE" w:rsidRDefault="00205109" w:rsidP="000C17F2">
            <w:pPr>
              <w:pStyle w:val="Normal6a"/>
              <w:widowControl/>
              <w:jc w:val="center"/>
              <w:rPr>
                <w:b/>
                <w:i/>
              </w:rPr>
            </w:pPr>
            <w:r w:rsidRPr="00C14FAE">
              <w:rPr>
                <w:b/>
                <w:i/>
              </w:rPr>
              <w:t>Luottamukseen ja yhteistyöhön perustuvaa eurooppalaista lähestymistapaa (ETACA) koskevan aloitteen laajentaminen</w:t>
            </w:r>
          </w:p>
        </w:tc>
      </w:tr>
      <w:tr w:rsidR="00205109" w:rsidRPr="00C14FAE" w14:paraId="2DEE44A1" w14:textId="77777777" w:rsidTr="00A136E1">
        <w:trPr>
          <w:jc w:val="center"/>
        </w:trPr>
        <w:tc>
          <w:tcPr>
            <w:tcW w:w="4876" w:type="dxa"/>
          </w:tcPr>
          <w:p w14:paraId="6751CA5E" w14:textId="77777777" w:rsidR="00205109" w:rsidRPr="00C14FAE" w:rsidRDefault="00205109" w:rsidP="000C17F2">
            <w:pPr>
              <w:pStyle w:val="Normal6a"/>
              <w:widowControl/>
            </w:pPr>
          </w:p>
        </w:tc>
        <w:tc>
          <w:tcPr>
            <w:tcW w:w="4876" w:type="dxa"/>
          </w:tcPr>
          <w:p w14:paraId="47CD66D1" w14:textId="77777777" w:rsidR="00205109" w:rsidRPr="00C14FAE" w:rsidRDefault="00205109" w:rsidP="000C17F2">
            <w:pPr>
              <w:pStyle w:val="Normal6a"/>
              <w:widowControl/>
            </w:pPr>
            <w:r w:rsidRPr="00C14FAE">
              <w:rPr>
                <w:b/>
                <w:i/>
              </w:rPr>
              <w:t>1.</w:t>
            </w:r>
            <w:r w:rsidRPr="00C14FAE">
              <w:tab/>
            </w:r>
            <w:r w:rsidRPr="00C14FAE">
              <w:rPr>
                <w:b/>
                <w:i/>
              </w:rPr>
              <w:t xml:space="preserve">Luottamukseen ja yhteistyöhön perustuvaan eurooppalaiseen </w:t>
            </w:r>
            <w:r w:rsidRPr="00C14FAE">
              <w:rPr>
                <w:b/>
                <w:i/>
              </w:rPr>
              <w:lastRenderedPageBreak/>
              <w:t>lähestymistapaan (ETACA) on sisällytettävä osallistuvien jäsenvaltioiden erityisen unionin sisäisen siirtohinnoittelun tarkastelu eikä pelkästään pienen lisäarvon liiketoimet, kuten nykyään.</w:t>
            </w:r>
          </w:p>
        </w:tc>
      </w:tr>
      <w:tr w:rsidR="00205109" w:rsidRPr="00C14FAE" w14:paraId="03BAE9D5" w14:textId="77777777" w:rsidTr="00A136E1">
        <w:trPr>
          <w:jc w:val="center"/>
        </w:trPr>
        <w:tc>
          <w:tcPr>
            <w:tcW w:w="4876" w:type="dxa"/>
          </w:tcPr>
          <w:p w14:paraId="28CBB320" w14:textId="77777777" w:rsidR="00205109" w:rsidRPr="00C14FAE" w:rsidRDefault="00205109" w:rsidP="000C17F2">
            <w:pPr>
              <w:pStyle w:val="Normal6a"/>
              <w:widowControl/>
            </w:pPr>
          </w:p>
        </w:tc>
        <w:tc>
          <w:tcPr>
            <w:tcW w:w="4876" w:type="dxa"/>
          </w:tcPr>
          <w:p w14:paraId="29A395EA" w14:textId="77777777" w:rsidR="00205109" w:rsidRPr="00C14FAE" w:rsidRDefault="00205109" w:rsidP="000C17F2">
            <w:pPr>
              <w:pStyle w:val="Normal6a"/>
              <w:widowControl/>
            </w:pPr>
            <w:r w:rsidRPr="00C14FAE">
              <w:rPr>
                <w:b/>
                <w:i/>
              </w:rPr>
              <w:t>2.</w:t>
            </w:r>
            <w:r w:rsidRPr="00C14FAE">
              <w:tab/>
            </w:r>
            <w:r w:rsidRPr="00C14FAE">
              <w:rPr>
                <w:b/>
                <w:i/>
              </w:rPr>
              <w:t xml:space="preserve">Jäsenvaltioita pyydetään luomaan yhteys </w:t>
            </w:r>
            <w:proofErr w:type="spellStart"/>
            <w:r w:rsidRPr="00C14FAE">
              <w:rPr>
                <w:b/>
                <w:i/>
              </w:rPr>
              <w:t>ETACAn</w:t>
            </w:r>
            <w:proofErr w:type="spellEnd"/>
            <w:r w:rsidRPr="00C14FAE">
              <w:rPr>
                <w:b/>
                <w:i/>
              </w:rPr>
              <w:t xml:space="preserve"> ja ennakkohinnoittelusopimusten välille, jotta voidaan varmistaa, että ETACA on nopea keino löytää kestäviä ratkaisuja, jos tarkastelumenettelyn aikana tulee esiin ongelmia.</w:t>
            </w:r>
          </w:p>
        </w:tc>
      </w:tr>
    </w:tbl>
    <w:p w14:paraId="34A95038" w14:textId="77777777" w:rsidR="00205109" w:rsidRPr="00C14FAE" w:rsidRDefault="00205109" w:rsidP="000C17F2">
      <w:pPr>
        <w:widowControl/>
      </w:pPr>
    </w:p>
    <w:p w14:paraId="5E7744E4" w14:textId="77777777" w:rsidR="00205109" w:rsidRPr="00C14FAE" w:rsidRDefault="00205109" w:rsidP="000C17F2">
      <w:pPr>
        <w:widowControl/>
      </w:pPr>
    </w:p>
    <w:p w14:paraId="209AC2C9"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39</w:t>
      </w:r>
    </w:p>
    <w:p w14:paraId="6C2F5855" w14:textId="77777777" w:rsidR="00205109" w:rsidRPr="00C14FAE" w:rsidRDefault="00205109" w:rsidP="000C17F2">
      <w:pPr>
        <w:pStyle w:val="NormalBold12b"/>
        <w:keepNext/>
        <w:widowControl/>
      </w:pPr>
      <w:r w:rsidRPr="00C14FAE">
        <w:t>Ehdotus direktiiviksi</w:t>
      </w:r>
    </w:p>
    <w:p w14:paraId="6F5CA15F" w14:textId="77777777" w:rsidR="00205109" w:rsidRPr="00C14FAE" w:rsidRDefault="00205109" w:rsidP="000C17F2">
      <w:pPr>
        <w:pStyle w:val="NormalBold"/>
        <w:keepNext/>
        <w:widowControl/>
      </w:pPr>
      <w:r w:rsidRPr="00C14FAE">
        <w:t>15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70A37231" w14:textId="77777777" w:rsidTr="00A136E1">
        <w:trPr>
          <w:jc w:val="center"/>
        </w:trPr>
        <w:tc>
          <w:tcPr>
            <w:tcW w:w="9752" w:type="dxa"/>
            <w:gridSpan w:val="2"/>
          </w:tcPr>
          <w:p w14:paraId="4FA7BA50" w14:textId="77777777" w:rsidR="00205109" w:rsidRPr="00C14FAE" w:rsidRDefault="00205109" w:rsidP="000C17F2">
            <w:pPr>
              <w:keepNext/>
              <w:widowControl/>
            </w:pPr>
          </w:p>
        </w:tc>
      </w:tr>
      <w:tr w:rsidR="00205109" w:rsidRPr="00C14FAE" w14:paraId="16B45900" w14:textId="77777777" w:rsidTr="00A136E1">
        <w:trPr>
          <w:jc w:val="center"/>
        </w:trPr>
        <w:tc>
          <w:tcPr>
            <w:tcW w:w="4876" w:type="dxa"/>
          </w:tcPr>
          <w:p w14:paraId="4960A78E" w14:textId="77777777" w:rsidR="00205109" w:rsidRPr="00C14FAE" w:rsidRDefault="00205109" w:rsidP="000C17F2">
            <w:pPr>
              <w:pStyle w:val="AmColumnHeading"/>
              <w:keepNext/>
              <w:widowControl/>
            </w:pPr>
            <w:r w:rsidRPr="00C14FAE">
              <w:t>Komission teksti</w:t>
            </w:r>
          </w:p>
        </w:tc>
        <w:tc>
          <w:tcPr>
            <w:tcW w:w="4876" w:type="dxa"/>
          </w:tcPr>
          <w:p w14:paraId="1C08BFD7" w14:textId="77777777" w:rsidR="00205109" w:rsidRPr="00C14FAE" w:rsidRDefault="00205109" w:rsidP="000C17F2">
            <w:pPr>
              <w:pStyle w:val="AmColumnHeading"/>
              <w:keepNext/>
              <w:widowControl/>
            </w:pPr>
            <w:r w:rsidRPr="00C14FAE">
              <w:t>Tarkistus</w:t>
            </w:r>
          </w:p>
        </w:tc>
      </w:tr>
      <w:tr w:rsidR="00205109" w:rsidRPr="00C14FAE" w14:paraId="3055B8B2" w14:textId="77777777" w:rsidTr="00A136E1">
        <w:trPr>
          <w:jc w:val="center"/>
        </w:trPr>
        <w:tc>
          <w:tcPr>
            <w:tcW w:w="4876" w:type="dxa"/>
          </w:tcPr>
          <w:p w14:paraId="1FC709D4" w14:textId="77777777" w:rsidR="00205109" w:rsidRPr="00C14FAE" w:rsidRDefault="00205109" w:rsidP="000C17F2">
            <w:pPr>
              <w:pStyle w:val="Normal6a"/>
              <w:widowControl/>
            </w:pPr>
            <w:r w:rsidRPr="00C14FAE">
              <w:t>1.</w:t>
            </w:r>
            <w:r w:rsidRPr="00C14FAE">
              <w:tab/>
              <w:t xml:space="preserve">Komissio tarkastelee ja arvioi tämän direktiivin soveltamista </w:t>
            </w:r>
            <w:r w:rsidRPr="00C14FAE">
              <w:rPr>
                <w:b/>
                <w:i/>
              </w:rPr>
              <w:t>viiden vuoden välein</w:t>
            </w:r>
            <w:r w:rsidRPr="00C14FAE">
              <w:t xml:space="preserve"> ja toimittaa Euroopan parlamentille ja neuvostolle kertomuksen arvioinnistaan. Ensimmäinen kertomus toimitetaan viimeistään 31 päivänä joulukuuta </w:t>
            </w:r>
            <w:r w:rsidRPr="00C14FAE">
              <w:rPr>
                <w:b/>
                <w:i/>
              </w:rPr>
              <w:t>2031</w:t>
            </w:r>
            <w:r w:rsidRPr="00C14FAE">
              <w:t>.</w:t>
            </w:r>
          </w:p>
        </w:tc>
        <w:tc>
          <w:tcPr>
            <w:tcW w:w="4876" w:type="dxa"/>
          </w:tcPr>
          <w:p w14:paraId="31D0BFAA" w14:textId="77777777" w:rsidR="00205109" w:rsidRPr="00C14FAE" w:rsidRDefault="00205109" w:rsidP="000C17F2">
            <w:pPr>
              <w:pStyle w:val="Normal6a"/>
              <w:widowControl/>
              <w:rPr>
                <w:szCs w:val="24"/>
              </w:rPr>
            </w:pPr>
            <w:r w:rsidRPr="00C14FAE">
              <w:t>1.</w:t>
            </w:r>
            <w:r w:rsidRPr="00C14FAE">
              <w:tab/>
              <w:t xml:space="preserve">Komissio tarkastelee ja arvioi </w:t>
            </w:r>
            <w:r w:rsidRPr="00C14FAE">
              <w:rPr>
                <w:b/>
                <w:i/>
              </w:rPr>
              <w:t xml:space="preserve">kolmen vuoden välein </w:t>
            </w:r>
            <w:r w:rsidRPr="00C14FAE">
              <w:t xml:space="preserve">tämän direktiivin soveltamista </w:t>
            </w:r>
            <w:r w:rsidRPr="00C14FAE">
              <w:rPr>
                <w:b/>
                <w:bCs/>
                <w:i/>
                <w:iCs/>
              </w:rPr>
              <w:t xml:space="preserve">ja </w:t>
            </w:r>
            <w:r w:rsidRPr="00C14FAE">
              <w:rPr>
                <w:b/>
                <w:i/>
              </w:rPr>
              <w:t>vaikutusta sekä sen ja uusimpien OECD:n tai YK:n ohjeiden välistä vuorovaikutusta</w:t>
            </w:r>
            <w:r w:rsidRPr="00C14FAE">
              <w:t xml:space="preserve"> ja toimittaa Euroopan parlamentille ja neuvostolle kertomuksen arvioinnistaan</w:t>
            </w:r>
            <w:r w:rsidRPr="00C14FAE">
              <w:rPr>
                <w:b/>
                <w:i/>
              </w:rPr>
              <w:t xml:space="preserve"> ja liittää siihen tarvittaessa lainsäädäntöehdotuksen</w:t>
            </w:r>
            <w:r w:rsidRPr="00C14FAE">
              <w:t xml:space="preserve">. Ensimmäinen kertomus toimitetaan viimeistään 31 päivänä joulukuuta </w:t>
            </w:r>
            <w:r w:rsidRPr="00C14FAE">
              <w:rPr>
                <w:b/>
                <w:i/>
              </w:rPr>
              <w:t>2029.</w:t>
            </w:r>
            <w:r w:rsidRPr="00C14FAE">
              <w:t xml:space="preserve"> </w:t>
            </w:r>
            <w:r w:rsidRPr="00C14FAE">
              <w:rPr>
                <w:b/>
                <w:i/>
              </w:rPr>
              <w:t>Komissio voi poiketa näistä määräajoista, kun OECD:n tai YK:n tasolla sovitaan uusista siirtohinnoitteluohjeista</w:t>
            </w:r>
            <w:r w:rsidRPr="00C14FAE">
              <w:t>.</w:t>
            </w:r>
          </w:p>
        </w:tc>
      </w:tr>
    </w:tbl>
    <w:p w14:paraId="639B59A2" w14:textId="77777777" w:rsidR="00205109" w:rsidRPr="00C14FAE" w:rsidRDefault="00205109" w:rsidP="000C17F2">
      <w:pPr>
        <w:widowControl/>
      </w:pPr>
    </w:p>
    <w:p w14:paraId="59CA74F1"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40</w:t>
      </w:r>
    </w:p>
    <w:p w14:paraId="46F51A44" w14:textId="77777777" w:rsidR="00205109" w:rsidRPr="00C14FAE" w:rsidRDefault="00205109" w:rsidP="000C17F2">
      <w:pPr>
        <w:pStyle w:val="NormalBold12b"/>
        <w:keepNext/>
        <w:widowControl/>
      </w:pPr>
      <w:r w:rsidRPr="00C14FAE">
        <w:t>Ehdotus direktiiviksi</w:t>
      </w:r>
    </w:p>
    <w:p w14:paraId="43FD7EF1" w14:textId="77777777" w:rsidR="00205109" w:rsidRPr="00C14FAE" w:rsidRDefault="00205109" w:rsidP="000C17F2">
      <w:pPr>
        <w:pStyle w:val="NormalBold"/>
        <w:keepNext/>
        <w:widowControl/>
      </w:pPr>
      <w:r w:rsidRPr="00C14FAE">
        <w:t>15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8503183" w14:textId="77777777" w:rsidTr="00A136E1">
        <w:trPr>
          <w:jc w:val="center"/>
        </w:trPr>
        <w:tc>
          <w:tcPr>
            <w:tcW w:w="9752" w:type="dxa"/>
            <w:gridSpan w:val="2"/>
          </w:tcPr>
          <w:p w14:paraId="6EFBAE07" w14:textId="77777777" w:rsidR="00205109" w:rsidRPr="00C14FAE" w:rsidRDefault="00205109" w:rsidP="000C17F2">
            <w:pPr>
              <w:keepNext/>
              <w:widowControl/>
            </w:pPr>
          </w:p>
        </w:tc>
      </w:tr>
      <w:tr w:rsidR="00205109" w:rsidRPr="00C14FAE" w14:paraId="63071C95" w14:textId="77777777" w:rsidTr="00A136E1">
        <w:trPr>
          <w:jc w:val="center"/>
        </w:trPr>
        <w:tc>
          <w:tcPr>
            <w:tcW w:w="4876" w:type="dxa"/>
          </w:tcPr>
          <w:p w14:paraId="478848E1" w14:textId="77777777" w:rsidR="00205109" w:rsidRPr="00C14FAE" w:rsidRDefault="00205109" w:rsidP="000C17F2">
            <w:pPr>
              <w:pStyle w:val="AmColumnHeading"/>
              <w:keepNext/>
              <w:widowControl/>
            </w:pPr>
            <w:r w:rsidRPr="00C14FAE">
              <w:t>Komission teksti</w:t>
            </w:r>
          </w:p>
        </w:tc>
        <w:tc>
          <w:tcPr>
            <w:tcW w:w="4876" w:type="dxa"/>
          </w:tcPr>
          <w:p w14:paraId="5260B4DB" w14:textId="77777777" w:rsidR="00205109" w:rsidRPr="00C14FAE" w:rsidRDefault="00205109" w:rsidP="000C17F2">
            <w:pPr>
              <w:pStyle w:val="AmColumnHeading"/>
              <w:keepNext/>
              <w:widowControl/>
            </w:pPr>
            <w:r w:rsidRPr="00C14FAE">
              <w:t>Tarkistus</w:t>
            </w:r>
          </w:p>
        </w:tc>
      </w:tr>
      <w:tr w:rsidR="00205109" w:rsidRPr="00C14FAE" w14:paraId="06E15C48" w14:textId="77777777" w:rsidTr="00A136E1">
        <w:trPr>
          <w:jc w:val="center"/>
        </w:trPr>
        <w:tc>
          <w:tcPr>
            <w:tcW w:w="4876" w:type="dxa"/>
          </w:tcPr>
          <w:p w14:paraId="22E076F8" w14:textId="77777777" w:rsidR="00205109" w:rsidRPr="00C14FAE" w:rsidRDefault="00205109" w:rsidP="000C17F2">
            <w:pPr>
              <w:pStyle w:val="Normal6a"/>
              <w:widowControl/>
            </w:pPr>
            <w:r w:rsidRPr="00C14FAE">
              <w:t>2.</w:t>
            </w:r>
            <w:r w:rsidRPr="00C14FAE">
              <w:tab/>
              <w:t xml:space="preserve">Jäsenvaltioiden on toimitettava 3 kohdan mukaisesti komissiolle direktiivin arviointia varten tarvittavat tiedot, jotta voidaan parantaa markkinaehtoperiaatteen soveltamista </w:t>
            </w:r>
            <w:r w:rsidRPr="00C14FAE">
              <w:lastRenderedPageBreak/>
              <w:t>kaksinkertaisen verotuksen vähentämiseksi ja verotukseen liittyvien väärinkäytösten torjumiseksi.</w:t>
            </w:r>
          </w:p>
        </w:tc>
        <w:tc>
          <w:tcPr>
            <w:tcW w:w="4876" w:type="dxa"/>
          </w:tcPr>
          <w:p w14:paraId="1840BEB8" w14:textId="77777777" w:rsidR="00205109" w:rsidRPr="00C14FAE" w:rsidRDefault="00205109" w:rsidP="000C17F2">
            <w:pPr>
              <w:pStyle w:val="Normal6a"/>
              <w:widowControl/>
              <w:rPr>
                <w:szCs w:val="24"/>
              </w:rPr>
            </w:pPr>
            <w:r w:rsidRPr="00C14FAE">
              <w:lastRenderedPageBreak/>
              <w:t>2.</w:t>
            </w:r>
            <w:r w:rsidRPr="00C14FAE">
              <w:tab/>
              <w:t xml:space="preserve">Jäsenvaltioiden on toimitettava 3 kohdan mukaisesti komissiolle direktiivin arviointia varten tarvittavat tiedot, jotta voidaan parantaa markkinaehtoperiaatteen soveltamista </w:t>
            </w:r>
            <w:r w:rsidRPr="00C14FAE">
              <w:rPr>
                <w:b/>
                <w:i/>
              </w:rPr>
              <w:lastRenderedPageBreak/>
              <w:t xml:space="preserve">kaksinkertaisen verottamatta jäämisen ja </w:t>
            </w:r>
            <w:r w:rsidRPr="00C14FAE">
              <w:t>kaksinkertaisen verotuksen vähentämiseksi ja verotukseen liittyvien väärinkäytösten</w:t>
            </w:r>
            <w:r w:rsidRPr="00C14FAE">
              <w:rPr>
                <w:b/>
                <w:i/>
              </w:rPr>
              <w:t xml:space="preserve"> sekä veroriitojen</w:t>
            </w:r>
            <w:r w:rsidRPr="00C14FAE">
              <w:t xml:space="preserve"> torjumiseksi.</w:t>
            </w:r>
          </w:p>
        </w:tc>
      </w:tr>
    </w:tbl>
    <w:p w14:paraId="0E9DFBEB" w14:textId="77777777" w:rsidR="00205109" w:rsidRPr="00C14FAE" w:rsidRDefault="00205109" w:rsidP="000C17F2">
      <w:pPr>
        <w:widowControl/>
      </w:pPr>
    </w:p>
    <w:p w14:paraId="5DD61DF7"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41</w:t>
      </w:r>
    </w:p>
    <w:p w14:paraId="7A488463" w14:textId="77777777" w:rsidR="00205109" w:rsidRPr="00C14FAE" w:rsidRDefault="00205109" w:rsidP="000C17F2">
      <w:pPr>
        <w:pStyle w:val="NormalBold12b"/>
        <w:keepNext/>
        <w:widowControl/>
      </w:pPr>
      <w:r w:rsidRPr="00C14FAE">
        <w:t>Ehdotus direktiiviksi</w:t>
      </w:r>
    </w:p>
    <w:p w14:paraId="4B0BCD3D" w14:textId="77777777" w:rsidR="00205109" w:rsidRPr="00C14FAE" w:rsidRDefault="00205109" w:rsidP="000C17F2">
      <w:pPr>
        <w:pStyle w:val="NormalBold"/>
        <w:keepNext/>
        <w:widowControl/>
      </w:pPr>
      <w:r w:rsidRPr="00C14FAE">
        <w:t>15 artikla – 5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CB3FD27" w14:textId="77777777" w:rsidTr="00A136E1">
        <w:trPr>
          <w:jc w:val="center"/>
        </w:trPr>
        <w:tc>
          <w:tcPr>
            <w:tcW w:w="9752" w:type="dxa"/>
            <w:gridSpan w:val="2"/>
          </w:tcPr>
          <w:p w14:paraId="1ECD7FFE" w14:textId="77777777" w:rsidR="00205109" w:rsidRPr="00C14FAE" w:rsidRDefault="00205109" w:rsidP="000C17F2">
            <w:pPr>
              <w:keepNext/>
              <w:widowControl/>
            </w:pPr>
          </w:p>
        </w:tc>
      </w:tr>
      <w:tr w:rsidR="00205109" w:rsidRPr="00C14FAE" w14:paraId="6C5869FA" w14:textId="77777777" w:rsidTr="00A136E1">
        <w:trPr>
          <w:jc w:val="center"/>
        </w:trPr>
        <w:tc>
          <w:tcPr>
            <w:tcW w:w="4876" w:type="dxa"/>
          </w:tcPr>
          <w:p w14:paraId="30039EC1" w14:textId="77777777" w:rsidR="00205109" w:rsidRPr="00C14FAE" w:rsidRDefault="00205109" w:rsidP="000C17F2">
            <w:pPr>
              <w:pStyle w:val="AmColumnHeading"/>
              <w:keepNext/>
              <w:widowControl/>
            </w:pPr>
            <w:r w:rsidRPr="00C14FAE">
              <w:t>Komission teksti</w:t>
            </w:r>
          </w:p>
        </w:tc>
        <w:tc>
          <w:tcPr>
            <w:tcW w:w="4876" w:type="dxa"/>
          </w:tcPr>
          <w:p w14:paraId="15EE26EF" w14:textId="77777777" w:rsidR="00205109" w:rsidRPr="00C14FAE" w:rsidRDefault="00205109" w:rsidP="000C17F2">
            <w:pPr>
              <w:pStyle w:val="AmColumnHeading"/>
              <w:keepNext/>
              <w:widowControl/>
            </w:pPr>
            <w:r w:rsidRPr="00C14FAE">
              <w:t>Tarkistus</w:t>
            </w:r>
          </w:p>
        </w:tc>
      </w:tr>
      <w:tr w:rsidR="00205109" w:rsidRPr="00C14FAE" w14:paraId="77E2BEEB" w14:textId="77777777" w:rsidTr="00A136E1">
        <w:trPr>
          <w:jc w:val="center"/>
        </w:trPr>
        <w:tc>
          <w:tcPr>
            <w:tcW w:w="4876" w:type="dxa"/>
          </w:tcPr>
          <w:p w14:paraId="16E67CC8" w14:textId="77777777" w:rsidR="00205109" w:rsidRPr="00C14FAE" w:rsidRDefault="00205109" w:rsidP="000C17F2">
            <w:pPr>
              <w:pStyle w:val="Normal6a"/>
              <w:widowControl/>
            </w:pPr>
            <w:r w:rsidRPr="00C14FAE">
              <w:t>5.</w:t>
            </w:r>
            <w:r w:rsidRPr="00C14FAE">
              <w:tab/>
              <w:t>Jäsenvaltion komissiolle 2 kohdan mukaisesti toimittamia tietoja sekä kaikkia komission tällaisia tietoja käyttäen laatimia kertomuksia tai asiakirjoja voidaan lähettää muille jäsenvaltioille. Tietoja koskee salassapitovelvollisuus, ja niihin on sovellettava tiedot vastaanottaneen jäsenvaltion kansallisessa lainsäädännössä samankaltaisille tiedoille säädettyä suojaa.</w:t>
            </w:r>
          </w:p>
        </w:tc>
        <w:tc>
          <w:tcPr>
            <w:tcW w:w="4876" w:type="dxa"/>
          </w:tcPr>
          <w:p w14:paraId="234DB9EF" w14:textId="77777777" w:rsidR="00205109" w:rsidRPr="00C14FAE" w:rsidRDefault="00205109" w:rsidP="000C17F2">
            <w:pPr>
              <w:pStyle w:val="Normal6a"/>
              <w:widowControl/>
              <w:rPr>
                <w:szCs w:val="24"/>
              </w:rPr>
            </w:pPr>
            <w:r w:rsidRPr="00C14FAE">
              <w:t>5.</w:t>
            </w:r>
            <w:r w:rsidRPr="00C14FAE">
              <w:tab/>
              <w:t>Jäsenvaltion komissiolle 2 kohdan mukaisesti toimittamia tietoja sekä kaikkia komission tällaisia tietoja käyttäen laatimia kertomuksia tai asiakirjoja voidaan lähettää muille jäsenvaltioille</w:t>
            </w:r>
            <w:r w:rsidRPr="00C14FAE">
              <w:rPr>
                <w:b/>
                <w:i/>
              </w:rPr>
              <w:t xml:space="preserve"> ja Euroopan parlamentille</w:t>
            </w:r>
            <w:r w:rsidRPr="00C14FAE">
              <w:t>. Tietoja koskee salassapitovelvollisuus, ja niihin on sovellettava tiedot vastaanottaneen jäsenvaltion kansallisessa lainsäädännössä samankaltaisille tiedoille säädettyä suojaa.</w:t>
            </w:r>
          </w:p>
        </w:tc>
      </w:tr>
    </w:tbl>
    <w:p w14:paraId="50C326F2" w14:textId="77777777" w:rsidR="00205109" w:rsidRPr="00C14FAE" w:rsidRDefault="00205109" w:rsidP="000C17F2">
      <w:pPr>
        <w:widowControl/>
      </w:pPr>
    </w:p>
    <w:p w14:paraId="69B9E934"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42</w:t>
      </w:r>
    </w:p>
    <w:p w14:paraId="1C34612F" w14:textId="77777777" w:rsidR="00205109" w:rsidRPr="00C14FAE" w:rsidRDefault="00205109" w:rsidP="000C17F2">
      <w:pPr>
        <w:pStyle w:val="NormalBold12b"/>
        <w:keepNext/>
        <w:widowControl/>
      </w:pPr>
      <w:r w:rsidRPr="00C14FAE">
        <w:t>Ehdotus direktiiviksi</w:t>
      </w:r>
    </w:p>
    <w:p w14:paraId="20811421" w14:textId="77777777" w:rsidR="00205109" w:rsidRPr="00C14FAE" w:rsidRDefault="00205109" w:rsidP="000C17F2">
      <w:pPr>
        <w:pStyle w:val="NormalBold"/>
        <w:keepNext/>
        <w:widowControl/>
      </w:pPr>
      <w:r w:rsidRPr="00C14FAE">
        <w:t>16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4E3BD3B8" w14:textId="77777777" w:rsidTr="00A136E1">
        <w:trPr>
          <w:jc w:val="center"/>
        </w:trPr>
        <w:tc>
          <w:tcPr>
            <w:tcW w:w="9752" w:type="dxa"/>
            <w:gridSpan w:val="2"/>
          </w:tcPr>
          <w:p w14:paraId="12EDF77B" w14:textId="77777777" w:rsidR="00205109" w:rsidRPr="00C14FAE" w:rsidRDefault="00205109" w:rsidP="000C17F2">
            <w:pPr>
              <w:keepNext/>
              <w:widowControl/>
            </w:pPr>
          </w:p>
        </w:tc>
      </w:tr>
      <w:tr w:rsidR="00205109" w:rsidRPr="00C14FAE" w14:paraId="375C1BDA" w14:textId="77777777" w:rsidTr="00A136E1">
        <w:trPr>
          <w:jc w:val="center"/>
        </w:trPr>
        <w:tc>
          <w:tcPr>
            <w:tcW w:w="4876" w:type="dxa"/>
          </w:tcPr>
          <w:p w14:paraId="68360FDC" w14:textId="77777777" w:rsidR="00205109" w:rsidRPr="00C14FAE" w:rsidRDefault="00205109" w:rsidP="000C17F2">
            <w:pPr>
              <w:pStyle w:val="AmColumnHeading"/>
              <w:keepNext/>
              <w:widowControl/>
            </w:pPr>
            <w:r w:rsidRPr="00C14FAE">
              <w:t>Komission teksti</w:t>
            </w:r>
          </w:p>
        </w:tc>
        <w:tc>
          <w:tcPr>
            <w:tcW w:w="4876" w:type="dxa"/>
          </w:tcPr>
          <w:p w14:paraId="7D0B58D7" w14:textId="77777777" w:rsidR="00205109" w:rsidRPr="00C14FAE" w:rsidRDefault="00205109" w:rsidP="000C17F2">
            <w:pPr>
              <w:pStyle w:val="AmColumnHeading"/>
              <w:keepNext/>
              <w:widowControl/>
            </w:pPr>
            <w:r w:rsidRPr="00C14FAE">
              <w:t>Tarkistus</w:t>
            </w:r>
          </w:p>
        </w:tc>
      </w:tr>
      <w:tr w:rsidR="00205109" w:rsidRPr="00C14FAE" w14:paraId="4E003192" w14:textId="77777777" w:rsidTr="00A136E1">
        <w:trPr>
          <w:jc w:val="center"/>
        </w:trPr>
        <w:tc>
          <w:tcPr>
            <w:tcW w:w="4876" w:type="dxa"/>
          </w:tcPr>
          <w:p w14:paraId="63A55BD3" w14:textId="77777777" w:rsidR="00205109" w:rsidRPr="00C14FAE" w:rsidRDefault="00205109" w:rsidP="000C17F2">
            <w:pPr>
              <w:pStyle w:val="Normal6a"/>
              <w:widowControl/>
            </w:pPr>
            <w:r w:rsidRPr="00C14FAE">
              <w:t>2.</w:t>
            </w:r>
            <w:r w:rsidRPr="00C14FAE">
              <w:tab/>
              <w:t>Tämän direktiivin mukaisesti käsiteltyjä tietoja, henkilötiedot mukaan lukien, on säilytettävä vain niin kauan kuin on tarpeen tämän direktiivin tavoitteiden saavuttamiseksi kunkin rekisterinpitäjän kansallisten vanhentumisaikoja koskevien sääntöjen mukaisesti, joka tapauksessa enintään kymmenen vuotta.</w:t>
            </w:r>
          </w:p>
        </w:tc>
        <w:tc>
          <w:tcPr>
            <w:tcW w:w="4876" w:type="dxa"/>
          </w:tcPr>
          <w:p w14:paraId="59C0A17D" w14:textId="77777777" w:rsidR="00205109" w:rsidRPr="00C14FAE" w:rsidRDefault="00205109" w:rsidP="000C17F2">
            <w:pPr>
              <w:pStyle w:val="Normal6a"/>
              <w:widowControl/>
              <w:rPr>
                <w:szCs w:val="24"/>
              </w:rPr>
            </w:pPr>
            <w:r w:rsidRPr="00C14FAE">
              <w:t>2.</w:t>
            </w:r>
            <w:r w:rsidRPr="00C14FAE">
              <w:tab/>
              <w:t>Tämän direktiivin mukaisesti käsiteltyjä tietoja, henkilötiedot mukaan lukien, on säilytettävä vain niin kauan kuin on tarpeen tämän direktiivin tavoitteiden saavuttamiseksi kunkin rekisterinpitäjän kansallisten vanhentumisaikoja koskevien sääntöjen mukaisesti, joka tapauksessa enintään kymmenen vuotta</w:t>
            </w:r>
            <w:r w:rsidRPr="00C14FAE">
              <w:rPr>
                <w:b/>
                <w:i/>
              </w:rPr>
              <w:t xml:space="preserve"> siitä, kun henkilötietoja käsitellään tämän direktiivin tarkoituksiin</w:t>
            </w:r>
            <w:r w:rsidRPr="00C14FAE">
              <w:t>.</w:t>
            </w:r>
          </w:p>
        </w:tc>
      </w:tr>
    </w:tbl>
    <w:p w14:paraId="787A7CDC" w14:textId="77777777" w:rsidR="00205109" w:rsidRPr="00C14FAE" w:rsidRDefault="00205109" w:rsidP="000C17F2">
      <w:pPr>
        <w:widowControl/>
      </w:pPr>
    </w:p>
    <w:p w14:paraId="0E15076D"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43</w:t>
      </w:r>
    </w:p>
    <w:p w14:paraId="57CA8BAE" w14:textId="77777777" w:rsidR="00205109" w:rsidRPr="00C14FAE" w:rsidRDefault="00205109" w:rsidP="000C17F2">
      <w:pPr>
        <w:pStyle w:val="NormalBold12b"/>
        <w:widowControl/>
      </w:pPr>
      <w:r w:rsidRPr="00C14FAE">
        <w:t>Ehdotus direktiiviksi</w:t>
      </w:r>
    </w:p>
    <w:p w14:paraId="105D7D10" w14:textId="77777777" w:rsidR="00205109" w:rsidRPr="00C14FAE" w:rsidRDefault="00205109" w:rsidP="000C17F2">
      <w:pPr>
        <w:pStyle w:val="NormalBold"/>
        <w:widowControl/>
      </w:pPr>
      <w:r w:rsidRPr="00C14FAE">
        <w:t>18 artikla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4F16E143" w14:textId="77777777" w:rsidTr="00A136E1">
        <w:trPr>
          <w:trHeight w:hRule="exact" w:val="240"/>
          <w:jc w:val="center"/>
        </w:trPr>
        <w:tc>
          <w:tcPr>
            <w:tcW w:w="9752" w:type="dxa"/>
            <w:gridSpan w:val="2"/>
          </w:tcPr>
          <w:p w14:paraId="6D938309" w14:textId="77777777" w:rsidR="00205109" w:rsidRPr="00C14FAE" w:rsidRDefault="00205109" w:rsidP="000C17F2">
            <w:pPr>
              <w:widowControl/>
            </w:pPr>
          </w:p>
        </w:tc>
      </w:tr>
      <w:tr w:rsidR="00205109" w:rsidRPr="00C14FAE" w14:paraId="0FB5DCCE" w14:textId="77777777" w:rsidTr="00A136E1">
        <w:trPr>
          <w:trHeight w:val="240"/>
          <w:jc w:val="center"/>
        </w:trPr>
        <w:tc>
          <w:tcPr>
            <w:tcW w:w="4876" w:type="dxa"/>
          </w:tcPr>
          <w:p w14:paraId="3BCC9DE2" w14:textId="77777777" w:rsidR="00205109" w:rsidRPr="00C14FAE" w:rsidRDefault="00205109" w:rsidP="000C17F2">
            <w:pPr>
              <w:pStyle w:val="AmColumnHeading"/>
              <w:widowControl/>
            </w:pPr>
            <w:r w:rsidRPr="00C14FAE">
              <w:t>Komission teksti</w:t>
            </w:r>
          </w:p>
        </w:tc>
        <w:tc>
          <w:tcPr>
            <w:tcW w:w="4876" w:type="dxa"/>
          </w:tcPr>
          <w:p w14:paraId="33D1B913" w14:textId="77777777" w:rsidR="00205109" w:rsidRPr="00C14FAE" w:rsidRDefault="00205109" w:rsidP="000C17F2">
            <w:pPr>
              <w:pStyle w:val="AmColumnHeading"/>
              <w:widowControl/>
            </w:pPr>
            <w:r w:rsidRPr="00C14FAE">
              <w:t>Tarkistus</w:t>
            </w:r>
          </w:p>
        </w:tc>
      </w:tr>
      <w:tr w:rsidR="00205109" w:rsidRPr="00C14FAE" w14:paraId="49DB74B5" w14:textId="77777777" w:rsidTr="00A136E1">
        <w:trPr>
          <w:jc w:val="center"/>
        </w:trPr>
        <w:tc>
          <w:tcPr>
            <w:tcW w:w="4876" w:type="dxa"/>
          </w:tcPr>
          <w:p w14:paraId="4EE48894" w14:textId="77777777" w:rsidR="00205109" w:rsidRPr="00C14FAE" w:rsidRDefault="00205109" w:rsidP="000C17F2">
            <w:pPr>
              <w:pStyle w:val="Normal6a"/>
              <w:widowControl/>
            </w:pPr>
            <w:r w:rsidRPr="00C14FAE">
              <w:lastRenderedPageBreak/>
              <w:t>1.</w:t>
            </w:r>
            <w:r w:rsidRPr="00C14FAE">
              <w:tab/>
              <w:t>Siirretään komissiolle 13 artiklassa tarkoitettu valta antaa delegoitu säädös tässä artiklassa säädetyin edellytyksin.</w:t>
            </w:r>
          </w:p>
        </w:tc>
        <w:tc>
          <w:tcPr>
            <w:tcW w:w="4876" w:type="dxa"/>
          </w:tcPr>
          <w:p w14:paraId="30586305" w14:textId="50B84735" w:rsidR="00205109" w:rsidRPr="00C14FAE" w:rsidRDefault="00205109" w:rsidP="00501362">
            <w:pPr>
              <w:pStyle w:val="Normal6a"/>
              <w:widowControl/>
            </w:pPr>
            <w:r w:rsidRPr="00C14FAE">
              <w:t>1.</w:t>
            </w:r>
            <w:r w:rsidRPr="00C14FAE">
              <w:tab/>
              <w:t xml:space="preserve">Siirretään komissiolle </w:t>
            </w:r>
            <w:r w:rsidRPr="00C14FAE">
              <w:rPr>
                <w:b/>
                <w:i/>
              </w:rPr>
              <w:t xml:space="preserve">3 artiklan toisessa kohdassa, </w:t>
            </w:r>
            <w:r w:rsidRPr="00C14FAE">
              <w:t>13 artiklassa</w:t>
            </w:r>
            <w:r w:rsidRPr="00C14FAE">
              <w:rPr>
                <w:b/>
                <w:i/>
              </w:rPr>
              <w:t xml:space="preserve"> sekä 14 artiklan 2, 2 a ja 2 b kohdassa</w:t>
            </w:r>
            <w:r w:rsidRPr="00C14FAE">
              <w:t xml:space="preserve"> tarkoitettu valta antaa delegoitu säädös tässä artiklassa säädetyin edellytyksin.</w:t>
            </w:r>
          </w:p>
        </w:tc>
      </w:tr>
    </w:tbl>
    <w:p w14:paraId="03191EF2" w14:textId="77777777" w:rsidR="00205109" w:rsidRPr="00C14FAE" w:rsidRDefault="00205109" w:rsidP="000C17F2">
      <w:pPr>
        <w:widowControl/>
      </w:pPr>
    </w:p>
    <w:p w14:paraId="75C4DF8F"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44</w:t>
      </w:r>
    </w:p>
    <w:p w14:paraId="1CC17341" w14:textId="77777777" w:rsidR="00205109" w:rsidRPr="00C14FAE" w:rsidRDefault="00205109" w:rsidP="000C17F2">
      <w:pPr>
        <w:pStyle w:val="NormalBold12b"/>
        <w:widowControl/>
      </w:pPr>
      <w:r w:rsidRPr="00C14FAE">
        <w:t>Ehdotus direktiiviksi</w:t>
      </w:r>
    </w:p>
    <w:p w14:paraId="446F4A39" w14:textId="77777777" w:rsidR="00205109" w:rsidRPr="00C14FAE" w:rsidRDefault="00205109" w:rsidP="000C17F2">
      <w:pPr>
        <w:pStyle w:val="NormalBold"/>
        <w:widowControl/>
      </w:pPr>
      <w:r w:rsidRPr="00C14FAE">
        <w:t>18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3849AB79" w14:textId="77777777" w:rsidTr="00A136E1">
        <w:trPr>
          <w:trHeight w:hRule="exact" w:val="240"/>
          <w:jc w:val="center"/>
        </w:trPr>
        <w:tc>
          <w:tcPr>
            <w:tcW w:w="9752" w:type="dxa"/>
            <w:gridSpan w:val="2"/>
          </w:tcPr>
          <w:p w14:paraId="7C7F3CBA" w14:textId="77777777" w:rsidR="00205109" w:rsidRPr="00C14FAE" w:rsidRDefault="00205109" w:rsidP="000C17F2">
            <w:pPr>
              <w:widowControl/>
            </w:pPr>
          </w:p>
        </w:tc>
      </w:tr>
      <w:tr w:rsidR="00205109" w:rsidRPr="00C14FAE" w14:paraId="3B176FB3" w14:textId="77777777" w:rsidTr="00A136E1">
        <w:trPr>
          <w:trHeight w:val="240"/>
          <w:jc w:val="center"/>
        </w:trPr>
        <w:tc>
          <w:tcPr>
            <w:tcW w:w="4876" w:type="dxa"/>
          </w:tcPr>
          <w:p w14:paraId="7D441D31" w14:textId="77777777" w:rsidR="00205109" w:rsidRPr="00C14FAE" w:rsidRDefault="00205109" w:rsidP="000C17F2">
            <w:pPr>
              <w:pStyle w:val="AmColumnHeading"/>
              <w:widowControl/>
            </w:pPr>
            <w:r w:rsidRPr="00C14FAE">
              <w:t>Komission teksti</w:t>
            </w:r>
          </w:p>
        </w:tc>
        <w:tc>
          <w:tcPr>
            <w:tcW w:w="4876" w:type="dxa"/>
          </w:tcPr>
          <w:p w14:paraId="3920D1A5" w14:textId="77777777" w:rsidR="00205109" w:rsidRPr="00C14FAE" w:rsidRDefault="00205109" w:rsidP="000C17F2">
            <w:pPr>
              <w:pStyle w:val="AmColumnHeading"/>
              <w:widowControl/>
            </w:pPr>
            <w:r w:rsidRPr="00C14FAE">
              <w:t>Tarkistus</w:t>
            </w:r>
          </w:p>
        </w:tc>
      </w:tr>
      <w:tr w:rsidR="00205109" w:rsidRPr="00C14FAE" w14:paraId="6F1F9146" w14:textId="77777777" w:rsidTr="00A136E1">
        <w:trPr>
          <w:jc w:val="center"/>
        </w:trPr>
        <w:tc>
          <w:tcPr>
            <w:tcW w:w="4876" w:type="dxa"/>
          </w:tcPr>
          <w:p w14:paraId="0D24E7D1" w14:textId="77777777" w:rsidR="00205109" w:rsidRPr="00C14FAE" w:rsidRDefault="00205109" w:rsidP="000C17F2">
            <w:pPr>
              <w:pStyle w:val="Normal6a"/>
              <w:widowControl/>
            </w:pPr>
            <w:r w:rsidRPr="00C14FAE">
              <w:t>2.</w:t>
            </w:r>
            <w:r w:rsidRPr="00C14FAE">
              <w:tab/>
              <w:t>Neuvosto voi milloin tahansa peruuttaa 13</w:t>
            </w:r>
            <w:r w:rsidRPr="00C14FAE">
              <w:rPr>
                <w:b/>
                <w:i/>
              </w:rPr>
              <w:t> </w:t>
            </w:r>
            <w:r w:rsidRPr="00C14FAE">
              <w:t>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Päätös ei vaikuta jo voimassa olevan delegoidun säädöksen pätevyyteen.</w:t>
            </w:r>
          </w:p>
        </w:tc>
        <w:tc>
          <w:tcPr>
            <w:tcW w:w="4876" w:type="dxa"/>
          </w:tcPr>
          <w:p w14:paraId="5BDE02D5" w14:textId="4890AA2C" w:rsidR="00205109" w:rsidRPr="00C14FAE" w:rsidRDefault="00205109" w:rsidP="00501362">
            <w:pPr>
              <w:pStyle w:val="Normal6a"/>
              <w:widowControl/>
            </w:pPr>
            <w:r w:rsidRPr="00C14FAE">
              <w:t>2.</w:t>
            </w:r>
            <w:r w:rsidRPr="00C14FAE">
              <w:tab/>
              <w:t xml:space="preserve">Neuvosto voi milloin tahansa peruuttaa </w:t>
            </w:r>
            <w:r w:rsidRPr="00C14FAE">
              <w:rPr>
                <w:b/>
                <w:i/>
              </w:rPr>
              <w:t xml:space="preserve">3 artiklan toisessa kohdassa, </w:t>
            </w:r>
            <w:r w:rsidRPr="00C14FAE">
              <w:t>13</w:t>
            </w:r>
            <w:r w:rsidRPr="00C14FAE">
              <w:rPr>
                <w:b/>
                <w:i/>
              </w:rPr>
              <w:t xml:space="preserve"> </w:t>
            </w:r>
            <w:r w:rsidRPr="00C14FAE">
              <w:t>artiklassa</w:t>
            </w:r>
            <w:r w:rsidRPr="00C14FAE">
              <w:rPr>
                <w:b/>
                <w:i/>
              </w:rPr>
              <w:t xml:space="preserve"> sekä 14 artiklan 2, 2 a ja 2 b kohdassa</w:t>
            </w:r>
            <w:r w:rsidRPr="00C14FAE">
              <w:t xml:space="preserve">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Päätös ei vaikuta jo voimassa olevan delegoidun säädöksen pätevyyteen.</w:t>
            </w:r>
          </w:p>
        </w:tc>
      </w:tr>
    </w:tbl>
    <w:p w14:paraId="291519DA" w14:textId="77777777" w:rsidR="00205109" w:rsidRPr="00C14FAE" w:rsidRDefault="00205109" w:rsidP="000C17F2">
      <w:pPr>
        <w:widowControl/>
      </w:pPr>
    </w:p>
    <w:p w14:paraId="298D7792" w14:textId="77777777" w:rsidR="00205109" w:rsidRPr="00C14FAE" w:rsidRDefault="00205109" w:rsidP="000C17F2">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45</w:t>
      </w:r>
    </w:p>
    <w:p w14:paraId="3330D86F" w14:textId="77777777" w:rsidR="00205109" w:rsidRPr="00C14FAE" w:rsidRDefault="00205109" w:rsidP="000C17F2">
      <w:pPr>
        <w:pStyle w:val="NormalBold12b"/>
        <w:widowControl/>
      </w:pPr>
      <w:r w:rsidRPr="00C14FAE">
        <w:t>Ehdotus direktiiviksi</w:t>
      </w:r>
    </w:p>
    <w:p w14:paraId="73EBDD3B" w14:textId="77777777" w:rsidR="00205109" w:rsidRPr="00C14FAE" w:rsidRDefault="00205109" w:rsidP="000C17F2">
      <w:pPr>
        <w:pStyle w:val="NormalBold"/>
        <w:widowControl/>
      </w:pPr>
      <w:r w:rsidRPr="00C14FAE">
        <w:t>18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3A85B14F" w14:textId="77777777" w:rsidTr="00A136E1">
        <w:trPr>
          <w:trHeight w:hRule="exact" w:val="240"/>
          <w:jc w:val="center"/>
        </w:trPr>
        <w:tc>
          <w:tcPr>
            <w:tcW w:w="9752" w:type="dxa"/>
            <w:gridSpan w:val="2"/>
          </w:tcPr>
          <w:p w14:paraId="3A932881" w14:textId="77777777" w:rsidR="00205109" w:rsidRPr="00C14FAE" w:rsidRDefault="00205109" w:rsidP="000C17F2">
            <w:pPr>
              <w:widowControl/>
            </w:pPr>
          </w:p>
        </w:tc>
      </w:tr>
      <w:tr w:rsidR="00205109" w:rsidRPr="00C14FAE" w14:paraId="0A6BDE85" w14:textId="77777777" w:rsidTr="00A136E1">
        <w:trPr>
          <w:trHeight w:val="240"/>
          <w:jc w:val="center"/>
        </w:trPr>
        <w:tc>
          <w:tcPr>
            <w:tcW w:w="4876" w:type="dxa"/>
          </w:tcPr>
          <w:p w14:paraId="35EFF260" w14:textId="77777777" w:rsidR="00205109" w:rsidRPr="00C14FAE" w:rsidRDefault="00205109" w:rsidP="000C17F2">
            <w:pPr>
              <w:pStyle w:val="AmColumnHeading"/>
              <w:widowControl/>
            </w:pPr>
            <w:r w:rsidRPr="00C14FAE">
              <w:t>Komission teksti</w:t>
            </w:r>
          </w:p>
        </w:tc>
        <w:tc>
          <w:tcPr>
            <w:tcW w:w="4876" w:type="dxa"/>
          </w:tcPr>
          <w:p w14:paraId="51321C13" w14:textId="77777777" w:rsidR="00205109" w:rsidRPr="00C14FAE" w:rsidRDefault="00205109" w:rsidP="000C17F2">
            <w:pPr>
              <w:pStyle w:val="AmColumnHeading"/>
              <w:widowControl/>
            </w:pPr>
            <w:r w:rsidRPr="00C14FAE">
              <w:t>Tarkistus</w:t>
            </w:r>
          </w:p>
        </w:tc>
      </w:tr>
      <w:tr w:rsidR="00205109" w:rsidRPr="00C14FAE" w14:paraId="450214B4" w14:textId="77777777" w:rsidTr="00A136E1">
        <w:trPr>
          <w:jc w:val="center"/>
        </w:trPr>
        <w:tc>
          <w:tcPr>
            <w:tcW w:w="4876" w:type="dxa"/>
          </w:tcPr>
          <w:p w14:paraId="67445115" w14:textId="77777777" w:rsidR="00205109" w:rsidRPr="00C14FAE" w:rsidRDefault="00205109" w:rsidP="000C17F2">
            <w:pPr>
              <w:pStyle w:val="Normal6a"/>
              <w:widowControl/>
            </w:pPr>
            <w:r w:rsidRPr="00C14FAE">
              <w:t>3.</w:t>
            </w:r>
            <w:r w:rsidRPr="00C14FAE">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c>
          <w:tcPr>
            <w:tcW w:w="4876" w:type="dxa"/>
          </w:tcPr>
          <w:p w14:paraId="42E77862" w14:textId="77777777" w:rsidR="00205109" w:rsidRPr="00C14FAE" w:rsidRDefault="00205109" w:rsidP="000C17F2">
            <w:pPr>
              <w:pStyle w:val="Normal6a"/>
              <w:widowControl/>
            </w:pPr>
            <w:r w:rsidRPr="00C14FAE">
              <w:t>3.</w:t>
            </w:r>
            <w:r w:rsidRPr="00C14FAE">
              <w:tab/>
              <w:t xml:space="preserve">Ennen kuin komissio hyväksyy delegoidun säädöksen, se kuulee kunkin jäsenvaltion nimeämiä asiantuntijoita paremmasta lainsäädännöstä 13 päivänä huhtikuuta 2016 tehdyssä toimielinten välisessä sopimuksessa vahvistettujen periaatteiden mukaisesti. </w:t>
            </w:r>
            <w:r w:rsidRPr="00C14FAE">
              <w:rPr>
                <w:b/>
                <w:i/>
              </w:rPr>
              <w:t>Edellä 14 a artiklassa tarkoitettu eurooppalainen siirtohinnoittelufoorumi toimii asianmukaisena asiantuntijaelimenä.</w:t>
            </w:r>
          </w:p>
        </w:tc>
      </w:tr>
    </w:tbl>
    <w:p w14:paraId="7BE113B4" w14:textId="77777777" w:rsidR="00205109" w:rsidRPr="00C14FAE" w:rsidRDefault="00205109" w:rsidP="000C17F2">
      <w:pPr>
        <w:widowControl/>
      </w:pPr>
    </w:p>
    <w:p w14:paraId="04BDEA30"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lastRenderedPageBreak/>
        <w:t>Tarkistus</w:t>
      </w:r>
      <w:r w:rsidR="000C17F2" w:rsidRPr="00C14FAE">
        <w:t xml:space="preserve"> </w:t>
      </w:r>
      <w:r w:rsidRPr="00C14FAE">
        <w:t>46</w:t>
      </w:r>
    </w:p>
    <w:p w14:paraId="04CDE86A" w14:textId="77777777" w:rsidR="00205109" w:rsidRPr="00C14FAE" w:rsidRDefault="00205109" w:rsidP="000C17F2">
      <w:pPr>
        <w:pStyle w:val="NormalBold12b"/>
        <w:keepNext/>
        <w:widowControl/>
      </w:pPr>
      <w:r w:rsidRPr="00C14FAE">
        <w:t>Ehdotus direktiiviksi</w:t>
      </w:r>
    </w:p>
    <w:p w14:paraId="6A59EE17" w14:textId="77777777" w:rsidR="00205109" w:rsidRPr="00C14FAE" w:rsidRDefault="00205109" w:rsidP="000C17F2">
      <w:pPr>
        <w:pStyle w:val="NormalBold"/>
        <w:keepNext/>
        <w:widowControl/>
      </w:pPr>
      <w:r w:rsidRPr="00C14FAE">
        <w:t>19 artikla – 1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576DD23A" w14:textId="77777777" w:rsidTr="00A136E1">
        <w:trPr>
          <w:jc w:val="center"/>
        </w:trPr>
        <w:tc>
          <w:tcPr>
            <w:tcW w:w="9752" w:type="dxa"/>
            <w:gridSpan w:val="2"/>
          </w:tcPr>
          <w:p w14:paraId="170FE26B" w14:textId="77777777" w:rsidR="00205109" w:rsidRPr="00C14FAE" w:rsidRDefault="00205109" w:rsidP="000C17F2">
            <w:pPr>
              <w:keepNext/>
              <w:widowControl/>
            </w:pPr>
          </w:p>
        </w:tc>
      </w:tr>
      <w:tr w:rsidR="00205109" w:rsidRPr="00C14FAE" w14:paraId="7CBDB82F" w14:textId="77777777" w:rsidTr="00A136E1">
        <w:trPr>
          <w:jc w:val="center"/>
        </w:trPr>
        <w:tc>
          <w:tcPr>
            <w:tcW w:w="4876" w:type="dxa"/>
          </w:tcPr>
          <w:p w14:paraId="2B26CD1E" w14:textId="77777777" w:rsidR="00205109" w:rsidRPr="00C14FAE" w:rsidRDefault="00205109" w:rsidP="000C17F2">
            <w:pPr>
              <w:pStyle w:val="AmColumnHeading"/>
              <w:keepNext/>
              <w:widowControl/>
            </w:pPr>
            <w:r w:rsidRPr="00C14FAE">
              <w:t>Komission teksti</w:t>
            </w:r>
          </w:p>
        </w:tc>
        <w:tc>
          <w:tcPr>
            <w:tcW w:w="4876" w:type="dxa"/>
          </w:tcPr>
          <w:p w14:paraId="0A97CDC5" w14:textId="77777777" w:rsidR="00205109" w:rsidRPr="00C14FAE" w:rsidRDefault="00205109" w:rsidP="000C17F2">
            <w:pPr>
              <w:pStyle w:val="AmColumnHeading"/>
              <w:keepNext/>
              <w:widowControl/>
            </w:pPr>
            <w:r w:rsidRPr="00C14FAE">
              <w:t>Tarkistus</w:t>
            </w:r>
          </w:p>
        </w:tc>
      </w:tr>
      <w:tr w:rsidR="00205109" w:rsidRPr="00C14FAE" w14:paraId="4A7CFE71" w14:textId="77777777" w:rsidTr="00A136E1">
        <w:trPr>
          <w:jc w:val="center"/>
        </w:trPr>
        <w:tc>
          <w:tcPr>
            <w:tcW w:w="4876" w:type="dxa"/>
          </w:tcPr>
          <w:p w14:paraId="154FD711" w14:textId="77777777" w:rsidR="00205109" w:rsidRPr="00C14FAE" w:rsidRDefault="00205109" w:rsidP="000C17F2">
            <w:pPr>
              <w:pStyle w:val="Normal6a"/>
              <w:widowControl/>
            </w:pPr>
          </w:p>
        </w:tc>
        <w:tc>
          <w:tcPr>
            <w:tcW w:w="4876" w:type="dxa"/>
          </w:tcPr>
          <w:p w14:paraId="32FA618C" w14:textId="77777777" w:rsidR="00205109" w:rsidRPr="00C14FAE" w:rsidRDefault="00205109" w:rsidP="000C17F2">
            <w:pPr>
              <w:pStyle w:val="Normal6a"/>
              <w:widowControl/>
              <w:rPr>
                <w:b/>
                <w:i/>
                <w:szCs w:val="24"/>
              </w:rPr>
            </w:pPr>
            <w:r w:rsidRPr="00C14FAE">
              <w:rPr>
                <w:b/>
                <w:i/>
              </w:rPr>
              <w:t>Euroopan parlamentti voi osallistua tarkkailijana siirtohinnoitteluohjeita koskeviin kansainvälisiin neuvotteluihin asianomaisilla kansainvälisillä foorumeilla.</w:t>
            </w:r>
          </w:p>
        </w:tc>
      </w:tr>
    </w:tbl>
    <w:p w14:paraId="383A12F0" w14:textId="77777777" w:rsidR="00205109" w:rsidRPr="00C14FAE" w:rsidRDefault="00205109" w:rsidP="000C17F2">
      <w:pPr>
        <w:widowControl/>
      </w:pPr>
    </w:p>
    <w:p w14:paraId="26F54B85"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47</w:t>
      </w:r>
    </w:p>
    <w:p w14:paraId="2B5EE7FD" w14:textId="77777777" w:rsidR="00205109" w:rsidRPr="00C14FAE" w:rsidRDefault="00205109" w:rsidP="000C17F2">
      <w:pPr>
        <w:pStyle w:val="NormalBold12b"/>
        <w:keepNext/>
        <w:widowControl/>
      </w:pPr>
      <w:r w:rsidRPr="00C14FAE">
        <w:t>Ehdotus direktiiviksi</w:t>
      </w:r>
    </w:p>
    <w:p w14:paraId="72F69100" w14:textId="77777777" w:rsidR="00205109" w:rsidRPr="00C14FAE" w:rsidRDefault="00205109" w:rsidP="000C17F2">
      <w:pPr>
        <w:pStyle w:val="NormalBold"/>
        <w:keepNext/>
        <w:widowControl/>
      </w:pPr>
      <w:r w:rsidRPr="00C14FAE">
        <w:t>19 a artikla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56954B1B" w14:textId="77777777" w:rsidTr="00A136E1">
        <w:trPr>
          <w:jc w:val="center"/>
        </w:trPr>
        <w:tc>
          <w:tcPr>
            <w:tcW w:w="9752" w:type="dxa"/>
            <w:gridSpan w:val="2"/>
          </w:tcPr>
          <w:p w14:paraId="7825A0C3" w14:textId="77777777" w:rsidR="00205109" w:rsidRPr="00C14FAE" w:rsidRDefault="00205109" w:rsidP="000C17F2">
            <w:pPr>
              <w:keepNext/>
              <w:widowControl/>
            </w:pPr>
          </w:p>
        </w:tc>
      </w:tr>
      <w:tr w:rsidR="00205109" w:rsidRPr="00C14FAE" w14:paraId="258DB4FE" w14:textId="77777777" w:rsidTr="00A136E1">
        <w:trPr>
          <w:jc w:val="center"/>
        </w:trPr>
        <w:tc>
          <w:tcPr>
            <w:tcW w:w="4876" w:type="dxa"/>
          </w:tcPr>
          <w:p w14:paraId="386F24CC" w14:textId="77777777" w:rsidR="00205109" w:rsidRPr="00C14FAE" w:rsidRDefault="00205109" w:rsidP="000C17F2">
            <w:pPr>
              <w:pStyle w:val="AmColumnHeading"/>
              <w:keepNext/>
              <w:widowControl/>
            </w:pPr>
            <w:r w:rsidRPr="00C14FAE">
              <w:t>Komission teksti</w:t>
            </w:r>
          </w:p>
        </w:tc>
        <w:tc>
          <w:tcPr>
            <w:tcW w:w="4876" w:type="dxa"/>
          </w:tcPr>
          <w:p w14:paraId="1AE385B8" w14:textId="77777777" w:rsidR="00205109" w:rsidRPr="00C14FAE" w:rsidRDefault="00205109" w:rsidP="000C17F2">
            <w:pPr>
              <w:pStyle w:val="AmColumnHeading"/>
              <w:keepNext/>
              <w:widowControl/>
            </w:pPr>
            <w:r w:rsidRPr="00C14FAE">
              <w:t>Tarkistus</w:t>
            </w:r>
          </w:p>
        </w:tc>
      </w:tr>
      <w:tr w:rsidR="00205109" w:rsidRPr="00C14FAE" w14:paraId="5ACB507F" w14:textId="77777777" w:rsidTr="00A136E1">
        <w:trPr>
          <w:jc w:val="center"/>
        </w:trPr>
        <w:tc>
          <w:tcPr>
            <w:tcW w:w="4876" w:type="dxa"/>
          </w:tcPr>
          <w:p w14:paraId="4865433F" w14:textId="77777777" w:rsidR="00205109" w:rsidRPr="00C14FAE" w:rsidRDefault="00205109" w:rsidP="000C17F2">
            <w:pPr>
              <w:pStyle w:val="Normal6a"/>
              <w:widowControl/>
            </w:pPr>
          </w:p>
        </w:tc>
        <w:tc>
          <w:tcPr>
            <w:tcW w:w="4876" w:type="dxa"/>
          </w:tcPr>
          <w:p w14:paraId="6FD1B2F5" w14:textId="77777777" w:rsidR="00205109" w:rsidRPr="00C14FAE" w:rsidRDefault="00205109" w:rsidP="000C17F2">
            <w:pPr>
              <w:pStyle w:val="Normal6a"/>
              <w:widowControl/>
              <w:jc w:val="center"/>
              <w:rPr>
                <w:b/>
                <w:i/>
                <w:szCs w:val="24"/>
              </w:rPr>
            </w:pPr>
            <w:r w:rsidRPr="00C14FAE">
              <w:rPr>
                <w:b/>
                <w:i/>
              </w:rPr>
              <w:t>19 a artikla</w:t>
            </w:r>
          </w:p>
        </w:tc>
      </w:tr>
      <w:tr w:rsidR="00205109" w:rsidRPr="00C14FAE" w14:paraId="3B4CAC6B" w14:textId="77777777" w:rsidTr="00A136E1">
        <w:trPr>
          <w:jc w:val="center"/>
        </w:trPr>
        <w:tc>
          <w:tcPr>
            <w:tcW w:w="4876" w:type="dxa"/>
          </w:tcPr>
          <w:p w14:paraId="44DBFCC4" w14:textId="77777777" w:rsidR="00205109" w:rsidRPr="00C14FAE" w:rsidRDefault="00205109" w:rsidP="000C17F2">
            <w:pPr>
              <w:pStyle w:val="Normal6a"/>
              <w:widowControl/>
            </w:pPr>
          </w:p>
        </w:tc>
        <w:tc>
          <w:tcPr>
            <w:tcW w:w="4876" w:type="dxa"/>
          </w:tcPr>
          <w:p w14:paraId="467CC2DF" w14:textId="77777777" w:rsidR="00205109" w:rsidRPr="00C14FAE" w:rsidRDefault="00205109" w:rsidP="000C17F2">
            <w:pPr>
              <w:pStyle w:val="Normal6a"/>
              <w:widowControl/>
              <w:jc w:val="center"/>
              <w:rPr>
                <w:b/>
                <w:i/>
                <w:szCs w:val="24"/>
              </w:rPr>
            </w:pPr>
            <w:r w:rsidRPr="00C14FAE">
              <w:rPr>
                <w:b/>
                <w:i/>
              </w:rPr>
              <w:t>Uudelleentarkastelu</w:t>
            </w:r>
          </w:p>
        </w:tc>
      </w:tr>
      <w:tr w:rsidR="00205109" w:rsidRPr="00C14FAE" w14:paraId="4E2033FA" w14:textId="77777777" w:rsidTr="00A136E1">
        <w:trPr>
          <w:jc w:val="center"/>
        </w:trPr>
        <w:tc>
          <w:tcPr>
            <w:tcW w:w="4876" w:type="dxa"/>
          </w:tcPr>
          <w:p w14:paraId="077F62AF" w14:textId="77777777" w:rsidR="00205109" w:rsidRPr="00C14FAE" w:rsidRDefault="00205109" w:rsidP="000C17F2">
            <w:pPr>
              <w:pStyle w:val="Normal6a"/>
              <w:widowControl/>
            </w:pPr>
          </w:p>
        </w:tc>
        <w:tc>
          <w:tcPr>
            <w:tcW w:w="4876" w:type="dxa"/>
          </w:tcPr>
          <w:p w14:paraId="3CF996EF" w14:textId="77777777" w:rsidR="00205109" w:rsidRPr="00C14FAE" w:rsidRDefault="00205109" w:rsidP="000C17F2">
            <w:pPr>
              <w:pStyle w:val="Normal6a"/>
              <w:widowControl/>
              <w:rPr>
                <w:szCs w:val="24"/>
              </w:rPr>
            </w:pPr>
            <w:r w:rsidRPr="00C14FAE">
              <w:rPr>
                <w:b/>
                <w:i/>
              </w:rPr>
              <w:t>Komissio tarkastelee uudelleen tämän direktiivin soveltamista sellaisten monikansallisten konsernien osalta, jotka kuuluvat ehdotuksen neuvoston direktiiviksi yritysten tuloverotusta Euroopassa koskevasta kehyksestä (BEFIT-kehys) soveltamisalaan, kun kyseinen direktiivi on tullut voimaan.</w:t>
            </w:r>
          </w:p>
        </w:tc>
      </w:tr>
    </w:tbl>
    <w:p w14:paraId="4476DFE7" w14:textId="77777777" w:rsidR="00205109" w:rsidRPr="00C14FAE" w:rsidRDefault="00205109" w:rsidP="000C17F2">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48</w:t>
      </w:r>
    </w:p>
    <w:p w14:paraId="1F7871D8" w14:textId="77777777" w:rsidR="00205109" w:rsidRPr="00C14FAE" w:rsidRDefault="00205109" w:rsidP="000C17F2">
      <w:pPr>
        <w:pStyle w:val="NormalBold12b"/>
        <w:keepNext/>
        <w:keepLines/>
        <w:widowControl/>
      </w:pPr>
      <w:r w:rsidRPr="00C14FAE">
        <w:t>Ehdotus direktiiviksi</w:t>
      </w:r>
    </w:p>
    <w:p w14:paraId="6AB42589" w14:textId="77777777" w:rsidR="00205109" w:rsidRPr="00C14FAE" w:rsidRDefault="00205109" w:rsidP="000C17F2">
      <w:pPr>
        <w:pStyle w:val="NormalBold"/>
        <w:keepNext/>
        <w:keepLines/>
        <w:widowControl/>
      </w:pPr>
      <w:r w:rsidRPr="00C14FAE">
        <w:t>19 b artikla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5109" w:rsidRPr="00C14FAE" w14:paraId="50DBE942" w14:textId="77777777" w:rsidTr="00A136E1">
        <w:trPr>
          <w:trHeight w:hRule="exact" w:val="240"/>
          <w:jc w:val="center"/>
        </w:trPr>
        <w:tc>
          <w:tcPr>
            <w:tcW w:w="9752" w:type="dxa"/>
            <w:gridSpan w:val="2"/>
          </w:tcPr>
          <w:p w14:paraId="1C10F035" w14:textId="77777777" w:rsidR="00205109" w:rsidRPr="00C14FAE" w:rsidRDefault="00205109" w:rsidP="000C17F2">
            <w:pPr>
              <w:keepNext/>
              <w:keepLines/>
              <w:widowControl/>
            </w:pPr>
          </w:p>
        </w:tc>
      </w:tr>
      <w:tr w:rsidR="00205109" w:rsidRPr="00C14FAE" w14:paraId="4A7952CF" w14:textId="77777777" w:rsidTr="00A136E1">
        <w:trPr>
          <w:trHeight w:val="240"/>
          <w:jc w:val="center"/>
        </w:trPr>
        <w:tc>
          <w:tcPr>
            <w:tcW w:w="4876" w:type="dxa"/>
          </w:tcPr>
          <w:p w14:paraId="1F90782C" w14:textId="77777777" w:rsidR="00205109" w:rsidRPr="00C14FAE" w:rsidRDefault="00205109" w:rsidP="000C17F2">
            <w:pPr>
              <w:pStyle w:val="AmColumnHeading"/>
              <w:keepNext/>
              <w:keepLines/>
              <w:widowControl/>
            </w:pPr>
            <w:r w:rsidRPr="00C14FAE">
              <w:t>Komission teksti</w:t>
            </w:r>
          </w:p>
        </w:tc>
        <w:tc>
          <w:tcPr>
            <w:tcW w:w="4876" w:type="dxa"/>
          </w:tcPr>
          <w:p w14:paraId="045EF8BE" w14:textId="77777777" w:rsidR="00205109" w:rsidRPr="00C14FAE" w:rsidRDefault="00205109" w:rsidP="000C17F2">
            <w:pPr>
              <w:pStyle w:val="AmColumnHeading"/>
              <w:keepNext/>
              <w:keepLines/>
              <w:widowControl/>
            </w:pPr>
            <w:r w:rsidRPr="00C14FAE">
              <w:t>Tarkistus</w:t>
            </w:r>
          </w:p>
        </w:tc>
      </w:tr>
      <w:tr w:rsidR="00205109" w:rsidRPr="00C14FAE" w14:paraId="737F68D3" w14:textId="77777777" w:rsidTr="00A136E1">
        <w:trPr>
          <w:jc w:val="center"/>
        </w:trPr>
        <w:tc>
          <w:tcPr>
            <w:tcW w:w="4876" w:type="dxa"/>
          </w:tcPr>
          <w:p w14:paraId="2B6ABB79" w14:textId="77777777" w:rsidR="00205109" w:rsidRPr="00C14FAE" w:rsidRDefault="00205109" w:rsidP="000C17F2">
            <w:pPr>
              <w:pStyle w:val="Normal6a"/>
              <w:keepNext/>
              <w:keepLines/>
              <w:widowControl/>
            </w:pPr>
          </w:p>
        </w:tc>
        <w:tc>
          <w:tcPr>
            <w:tcW w:w="4876" w:type="dxa"/>
          </w:tcPr>
          <w:p w14:paraId="38A6D67E" w14:textId="77777777" w:rsidR="00205109" w:rsidRPr="00C14FAE" w:rsidRDefault="00205109" w:rsidP="000C17F2">
            <w:pPr>
              <w:pStyle w:val="Normal6a"/>
              <w:keepNext/>
              <w:keepLines/>
              <w:widowControl/>
              <w:jc w:val="center"/>
            </w:pPr>
            <w:r w:rsidRPr="00C14FAE">
              <w:rPr>
                <w:b/>
                <w:i/>
              </w:rPr>
              <w:t>19 b artikla</w:t>
            </w:r>
          </w:p>
        </w:tc>
      </w:tr>
      <w:tr w:rsidR="00205109" w:rsidRPr="00C14FAE" w14:paraId="6453D610" w14:textId="77777777" w:rsidTr="00A136E1">
        <w:trPr>
          <w:jc w:val="center"/>
        </w:trPr>
        <w:tc>
          <w:tcPr>
            <w:tcW w:w="4876" w:type="dxa"/>
          </w:tcPr>
          <w:p w14:paraId="79E56AAC" w14:textId="77777777" w:rsidR="00205109" w:rsidRPr="00C14FAE" w:rsidRDefault="00205109" w:rsidP="000C17F2">
            <w:pPr>
              <w:pStyle w:val="Normal6a"/>
              <w:widowControl/>
            </w:pPr>
          </w:p>
        </w:tc>
        <w:tc>
          <w:tcPr>
            <w:tcW w:w="4876" w:type="dxa"/>
          </w:tcPr>
          <w:p w14:paraId="713A4AC8" w14:textId="77777777" w:rsidR="00205109" w:rsidRPr="00C14FAE" w:rsidRDefault="00205109" w:rsidP="000C17F2">
            <w:pPr>
              <w:pStyle w:val="Normal6a"/>
              <w:widowControl/>
              <w:jc w:val="center"/>
            </w:pPr>
            <w:r w:rsidRPr="00C14FAE">
              <w:rPr>
                <w:b/>
                <w:i/>
              </w:rPr>
              <w:t>Direktiivin 2011/16/EU muuttaminen</w:t>
            </w:r>
          </w:p>
        </w:tc>
      </w:tr>
      <w:tr w:rsidR="00205109" w:rsidRPr="00C14FAE" w14:paraId="1D52BEF7" w14:textId="77777777" w:rsidTr="00A136E1">
        <w:trPr>
          <w:jc w:val="center"/>
        </w:trPr>
        <w:tc>
          <w:tcPr>
            <w:tcW w:w="4876" w:type="dxa"/>
          </w:tcPr>
          <w:p w14:paraId="7F4803F1" w14:textId="77777777" w:rsidR="00205109" w:rsidRPr="00C14FAE" w:rsidRDefault="00205109" w:rsidP="000C17F2">
            <w:pPr>
              <w:pStyle w:val="Normal6a"/>
              <w:widowControl/>
            </w:pPr>
          </w:p>
        </w:tc>
        <w:tc>
          <w:tcPr>
            <w:tcW w:w="4876" w:type="dxa"/>
          </w:tcPr>
          <w:p w14:paraId="08CC367B" w14:textId="77777777" w:rsidR="00205109" w:rsidRPr="00C14FAE" w:rsidRDefault="00205109" w:rsidP="000C17F2">
            <w:pPr>
              <w:pStyle w:val="Normal6a"/>
              <w:widowControl/>
            </w:pPr>
            <w:r w:rsidRPr="00C14FAE">
              <w:rPr>
                <w:b/>
                <w:i/>
              </w:rPr>
              <w:t>Korvataan direktiivin 2011/16/EU 8 a artiklan 6 kohdan i alakohta seuraavasti:</w:t>
            </w:r>
          </w:p>
        </w:tc>
      </w:tr>
      <w:tr w:rsidR="00205109" w:rsidRPr="00C14FAE" w14:paraId="27F10129" w14:textId="77777777" w:rsidTr="00A136E1">
        <w:trPr>
          <w:jc w:val="center"/>
        </w:trPr>
        <w:tc>
          <w:tcPr>
            <w:tcW w:w="4876" w:type="dxa"/>
          </w:tcPr>
          <w:p w14:paraId="0A74B8A4" w14:textId="77777777" w:rsidR="00205109" w:rsidRPr="00C14FAE" w:rsidRDefault="00205109" w:rsidP="000C17F2">
            <w:pPr>
              <w:pStyle w:val="Normal6a"/>
              <w:widowControl/>
            </w:pPr>
          </w:p>
        </w:tc>
        <w:tc>
          <w:tcPr>
            <w:tcW w:w="4876" w:type="dxa"/>
          </w:tcPr>
          <w:p w14:paraId="3ADC13D1" w14:textId="77777777" w:rsidR="00205109" w:rsidRPr="00C14FAE" w:rsidRDefault="00205109" w:rsidP="000C17F2">
            <w:pPr>
              <w:pStyle w:val="Normal6a"/>
              <w:widowControl/>
            </w:pPr>
            <w:r w:rsidRPr="00C14FAE">
              <w:rPr>
                <w:b/>
                <w:i/>
              </w:rPr>
              <w:t>”i)</w:t>
            </w:r>
            <w:r w:rsidRPr="00C14FAE">
              <w:rPr>
                <w:b/>
                <w:i/>
              </w:rPr>
              <w:tab/>
              <w:t xml:space="preserve">siirtohinnoittelun määrittämisessä käytetyn menetelmän tai muiden [siirtohinnoittelusta annetun] direktiivin [2024/XX/XX] 9 artiklassa määritellyn markkinaehtoisen hinnan arvioimista </w:t>
            </w:r>
            <w:r w:rsidRPr="00C14FAE">
              <w:rPr>
                <w:b/>
                <w:i/>
              </w:rPr>
              <w:lastRenderedPageBreak/>
              <w:t>koskevien arvonmääritysmenetelmien ja -tekniikoiden yksilöinti ja perustelut tällaisen menetelmän käytölle tai perustelut siirtohinnan käytölle, kun kyse on ennakkohinnoittelusopimuksesta;”</w:t>
            </w:r>
          </w:p>
        </w:tc>
      </w:tr>
    </w:tbl>
    <w:p w14:paraId="63C63944" w14:textId="77777777" w:rsidR="00205109" w:rsidRPr="00C14FAE" w:rsidRDefault="00205109" w:rsidP="000C17F2">
      <w:pPr>
        <w:widowControl/>
      </w:pPr>
    </w:p>
    <w:p w14:paraId="468FC875" w14:textId="77777777" w:rsidR="00205109" w:rsidRPr="00C14FAE" w:rsidRDefault="00205109" w:rsidP="000C17F2">
      <w:pPr>
        <w:widowControl/>
      </w:pPr>
    </w:p>
    <w:p w14:paraId="150A19C8"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49</w:t>
      </w:r>
    </w:p>
    <w:p w14:paraId="3F8BC900" w14:textId="77777777" w:rsidR="00205109" w:rsidRPr="00C14FAE" w:rsidRDefault="00205109" w:rsidP="000C17F2">
      <w:pPr>
        <w:pStyle w:val="NormalBold12b"/>
        <w:keepNext/>
        <w:widowControl/>
      </w:pPr>
      <w:r w:rsidRPr="00C14FAE">
        <w:t>Ehdotus direktiiviksi</w:t>
      </w:r>
    </w:p>
    <w:p w14:paraId="70AAD971" w14:textId="77777777" w:rsidR="00205109" w:rsidRPr="00C14FAE" w:rsidRDefault="00205109" w:rsidP="000C17F2">
      <w:pPr>
        <w:pStyle w:val="NormalBold"/>
        <w:keepNext/>
        <w:widowControl/>
      </w:pPr>
      <w:r w:rsidRPr="00C14FAE">
        <w:t>20 artikla – 1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641D76B4" w14:textId="77777777" w:rsidTr="00A136E1">
        <w:trPr>
          <w:jc w:val="center"/>
        </w:trPr>
        <w:tc>
          <w:tcPr>
            <w:tcW w:w="9752" w:type="dxa"/>
            <w:gridSpan w:val="2"/>
          </w:tcPr>
          <w:p w14:paraId="6564B916" w14:textId="77777777" w:rsidR="00205109" w:rsidRPr="00C14FAE" w:rsidRDefault="00205109" w:rsidP="000C17F2">
            <w:pPr>
              <w:keepNext/>
              <w:widowControl/>
            </w:pPr>
          </w:p>
        </w:tc>
      </w:tr>
      <w:tr w:rsidR="00205109" w:rsidRPr="00C14FAE" w14:paraId="5E29F530" w14:textId="77777777" w:rsidTr="00A136E1">
        <w:trPr>
          <w:jc w:val="center"/>
        </w:trPr>
        <w:tc>
          <w:tcPr>
            <w:tcW w:w="4876" w:type="dxa"/>
          </w:tcPr>
          <w:p w14:paraId="595FBEF1" w14:textId="77777777" w:rsidR="00205109" w:rsidRPr="00C14FAE" w:rsidRDefault="00205109" w:rsidP="000C17F2">
            <w:pPr>
              <w:pStyle w:val="AmColumnHeading"/>
              <w:keepNext/>
              <w:widowControl/>
            </w:pPr>
            <w:r w:rsidRPr="00C14FAE">
              <w:t>Komission teksti</w:t>
            </w:r>
          </w:p>
        </w:tc>
        <w:tc>
          <w:tcPr>
            <w:tcW w:w="4876" w:type="dxa"/>
          </w:tcPr>
          <w:p w14:paraId="492CFE70" w14:textId="77777777" w:rsidR="00205109" w:rsidRPr="00C14FAE" w:rsidRDefault="00205109" w:rsidP="000C17F2">
            <w:pPr>
              <w:pStyle w:val="AmColumnHeading"/>
              <w:keepNext/>
              <w:widowControl/>
            </w:pPr>
            <w:r w:rsidRPr="00C14FAE">
              <w:t>Tarkistus</w:t>
            </w:r>
          </w:p>
        </w:tc>
      </w:tr>
      <w:tr w:rsidR="00205109" w:rsidRPr="00C14FAE" w14:paraId="134E3082" w14:textId="77777777" w:rsidTr="00A136E1">
        <w:trPr>
          <w:jc w:val="center"/>
        </w:trPr>
        <w:tc>
          <w:tcPr>
            <w:tcW w:w="4876" w:type="dxa"/>
          </w:tcPr>
          <w:p w14:paraId="0AB01EDD" w14:textId="77777777" w:rsidR="00205109" w:rsidRPr="00C14FAE" w:rsidRDefault="00205109" w:rsidP="000C17F2">
            <w:pPr>
              <w:pStyle w:val="Normal6a"/>
              <w:widowControl/>
            </w:pPr>
            <w:r w:rsidRPr="00C14FAE">
              <w:t xml:space="preserve">Jäsenvaltioiden on annettava ja julkaistava tämän direktiivin noudattamisen edellyttämät lait, asetukset ja hallinnolliset määräykset viimeistään [31 päivänä joulukuuta </w:t>
            </w:r>
            <w:r w:rsidRPr="00C14FAE">
              <w:rPr>
                <w:b/>
                <w:i/>
              </w:rPr>
              <w:t>2025</w:t>
            </w:r>
            <w:r w:rsidRPr="00C14FAE">
              <w:t>]. Niiden on viipymättä toimitettava nämä säännökset kirjallisina komissiolle.</w:t>
            </w:r>
          </w:p>
        </w:tc>
        <w:tc>
          <w:tcPr>
            <w:tcW w:w="4876" w:type="dxa"/>
          </w:tcPr>
          <w:p w14:paraId="219CB165" w14:textId="77777777" w:rsidR="00205109" w:rsidRPr="00C14FAE" w:rsidRDefault="00205109" w:rsidP="000C17F2">
            <w:pPr>
              <w:pStyle w:val="Normal6a"/>
              <w:widowControl/>
              <w:rPr>
                <w:szCs w:val="24"/>
              </w:rPr>
            </w:pPr>
            <w:r w:rsidRPr="00C14FAE">
              <w:t xml:space="preserve">Jäsenvaltioiden on annettava ja julkaistava tämän direktiivin noudattamisen edellyttämät lait, asetukset ja hallinnolliset määräykset viimeistään [31 päivänä joulukuuta </w:t>
            </w:r>
            <w:r w:rsidRPr="00C14FAE">
              <w:rPr>
                <w:b/>
                <w:i/>
              </w:rPr>
              <w:t>2024</w:t>
            </w:r>
            <w:r w:rsidRPr="00C14FAE">
              <w:t>]. Niiden on viipymättä toimitettava nämä säännökset kirjallisina komissiolle.</w:t>
            </w:r>
          </w:p>
        </w:tc>
      </w:tr>
    </w:tbl>
    <w:p w14:paraId="39A7A346" w14:textId="77777777" w:rsidR="00205109" w:rsidRPr="00C14FAE" w:rsidRDefault="00205109" w:rsidP="000C17F2">
      <w:pPr>
        <w:widowControl/>
      </w:pPr>
    </w:p>
    <w:p w14:paraId="6F2F892C" w14:textId="77777777" w:rsidR="00205109" w:rsidRPr="00C14FAE" w:rsidRDefault="00205109" w:rsidP="000C17F2">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C14FAE">
        <w:t>Tarkistus</w:t>
      </w:r>
      <w:r w:rsidR="000C17F2" w:rsidRPr="00C14FAE">
        <w:t xml:space="preserve"> </w:t>
      </w:r>
      <w:r w:rsidRPr="00C14FAE">
        <w:t>50</w:t>
      </w:r>
    </w:p>
    <w:p w14:paraId="0DAE4789" w14:textId="77777777" w:rsidR="00205109" w:rsidRPr="00C14FAE" w:rsidRDefault="00205109" w:rsidP="000C17F2">
      <w:pPr>
        <w:pStyle w:val="NormalBold12b"/>
        <w:keepNext/>
        <w:widowControl/>
      </w:pPr>
      <w:r w:rsidRPr="00C14FAE">
        <w:t>Ehdotus direktiiviksi</w:t>
      </w:r>
    </w:p>
    <w:p w14:paraId="71FB11A2" w14:textId="77777777" w:rsidR="00205109" w:rsidRPr="00C14FAE" w:rsidRDefault="00205109" w:rsidP="000C17F2">
      <w:pPr>
        <w:pStyle w:val="NormalBold"/>
        <w:keepNext/>
        <w:widowControl/>
      </w:pPr>
      <w:r w:rsidRPr="00C14FAE">
        <w:t xml:space="preserve"> 20 artikla – 1 kohta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05109" w:rsidRPr="00C14FAE" w14:paraId="0558D6E0" w14:textId="77777777" w:rsidTr="00A136E1">
        <w:trPr>
          <w:jc w:val="center"/>
        </w:trPr>
        <w:tc>
          <w:tcPr>
            <w:tcW w:w="9752" w:type="dxa"/>
            <w:gridSpan w:val="2"/>
          </w:tcPr>
          <w:p w14:paraId="47E05CE7" w14:textId="77777777" w:rsidR="00205109" w:rsidRPr="00C14FAE" w:rsidRDefault="00205109" w:rsidP="000C17F2">
            <w:pPr>
              <w:keepNext/>
              <w:widowControl/>
            </w:pPr>
          </w:p>
        </w:tc>
      </w:tr>
      <w:tr w:rsidR="00205109" w:rsidRPr="00C14FAE" w14:paraId="7C795B83" w14:textId="77777777" w:rsidTr="00A136E1">
        <w:trPr>
          <w:jc w:val="center"/>
        </w:trPr>
        <w:tc>
          <w:tcPr>
            <w:tcW w:w="4876" w:type="dxa"/>
          </w:tcPr>
          <w:p w14:paraId="3C37F165" w14:textId="77777777" w:rsidR="00205109" w:rsidRPr="00C14FAE" w:rsidRDefault="00205109" w:rsidP="000C17F2">
            <w:pPr>
              <w:pStyle w:val="AmColumnHeading"/>
              <w:keepNext/>
              <w:widowControl/>
            </w:pPr>
            <w:r w:rsidRPr="00C14FAE">
              <w:t>Komission teksti</w:t>
            </w:r>
          </w:p>
        </w:tc>
        <w:tc>
          <w:tcPr>
            <w:tcW w:w="4876" w:type="dxa"/>
          </w:tcPr>
          <w:p w14:paraId="49347500" w14:textId="77777777" w:rsidR="00205109" w:rsidRPr="00C14FAE" w:rsidRDefault="00205109" w:rsidP="000C17F2">
            <w:pPr>
              <w:pStyle w:val="AmColumnHeading"/>
              <w:keepNext/>
              <w:widowControl/>
            </w:pPr>
            <w:r w:rsidRPr="00C14FAE">
              <w:t>Tarkistus</w:t>
            </w:r>
          </w:p>
        </w:tc>
      </w:tr>
      <w:tr w:rsidR="00205109" w:rsidRPr="0019429F" w14:paraId="246AAB7F" w14:textId="77777777" w:rsidTr="00A136E1">
        <w:trPr>
          <w:jc w:val="center"/>
        </w:trPr>
        <w:tc>
          <w:tcPr>
            <w:tcW w:w="4876" w:type="dxa"/>
          </w:tcPr>
          <w:p w14:paraId="56B89A9D" w14:textId="77777777" w:rsidR="00205109" w:rsidRPr="00C14FAE" w:rsidRDefault="00205109" w:rsidP="000C17F2">
            <w:pPr>
              <w:pStyle w:val="Normal6a"/>
              <w:widowControl/>
            </w:pPr>
            <w:r w:rsidRPr="00C14FAE">
              <w:t>Jäsenvaltioiden on sovellettava näitä säännöksiä [1</w:t>
            </w:r>
            <w:r w:rsidRPr="00C14FAE">
              <w:rPr>
                <w:b/>
                <w:i/>
              </w:rPr>
              <w:t xml:space="preserve"> </w:t>
            </w:r>
            <w:r w:rsidRPr="00C14FAE">
              <w:t>päivästä tammikuuta</w:t>
            </w:r>
            <w:r w:rsidRPr="00C14FAE">
              <w:rPr>
                <w:b/>
                <w:i/>
              </w:rPr>
              <w:t xml:space="preserve"> 2026</w:t>
            </w:r>
            <w:r w:rsidRPr="00C14FAE">
              <w:t>].</w:t>
            </w:r>
          </w:p>
        </w:tc>
        <w:tc>
          <w:tcPr>
            <w:tcW w:w="4876" w:type="dxa"/>
          </w:tcPr>
          <w:p w14:paraId="031053C7" w14:textId="77777777" w:rsidR="00205109" w:rsidRPr="0019429F" w:rsidRDefault="00205109" w:rsidP="000C17F2">
            <w:pPr>
              <w:pStyle w:val="Normal6a"/>
              <w:widowControl/>
              <w:rPr>
                <w:szCs w:val="24"/>
              </w:rPr>
            </w:pPr>
            <w:r w:rsidRPr="00C14FAE">
              <w:t>Jäsenvaltioiden on sovellettava näitä säännöksiä [1</w:t>
            </w:r>
            <w:r w:rsidRPr="00C14FAE">
              <w:rPr>
                <w:b/>
                <w:i/>
              </w:rPr>
              <w:t> </w:t>
            </w:r>
            <w:r w:rsidRPr="00C14FAE">
              <w:t>päivästä tammikuuta</w:t>
            </w:r>
            <w:r w:rsidRPr="00C14FAE">
              <w:rPr>
                <w:b/>
                <w:i/>
              </w:rPr>
              <w:t> 2025</w:t>
            </w:r>
            <w:r w:rsidRPr="00C14FAE">
              <w:t>].</w:t>
            </w:r>
          </w:p>
        </w:tc>
      </w:tr>
    </w:tbl>
    <w:p w14:paraId="2B41F571" w14:textId="77777777" w:rsidR="00E365E1" w:rsidRPr="0019429F" w:rsidRDefault="00E365E1" w:rsidP="000C17F2">
      <w:pPr>
        <w:widowControl/>
      </w:pPr>
    </w:p>
    <w:sectPr w:rsidR="00E365E1" w:rsidRPr="0019429F" w:rsidSect="0019429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93669" w14:textId="77777777" w:rsidR="00C34927" w:rsidRPr="0019429F" w:rsidRDefault="00C34927">
      <w:r w:rsidRPr="0019429F">
        <w:separator/>
      </w:r>
    </w:p>
  </w:endnote>
  <w:endnote w:type="continuationSeparator" w:id="0">
    <w:p w14:paraId="68FD510A" w14:textId="77777777" w:rsidR="00C34927" w:rsidRPr="0019429F" w:rsidRDefault="00C34927">
      <w:r w:rsidRPr="00194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F17A4" w14:textId="77777777" w:rsidR="00C34927" w:rsidRPr="0019429F" w:rsidRDefault="00C34927">
      <w:r w:rsidRPr="0019429F">
        <w:separator/>
      </w:r>
    </w:p>
  </w:footnote>
  <w:footnote w:type="continuationSeparator" w:id="0">
    <w:p w14:paraId="1DC31CFC" w14:textId="77777777" w:rsidR="00C34927" w:rsidRPr="0019429F" w:rsidRDefault="00C34927">
      <w:r w:rsidRPr="0019429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FI"/>
    <w:docVar w:name="dvnumam" w:val="50"/>
    <w:docVar w:name="dvpe" w:val="756.000"/>
    <w:docVar w:name="dvrapporteur" w:val="Esittelijä: "/>
    <w:docVar w:name="dvstar" w:val="*"/>
    <w:docVar w:name="dvtitre" w:val="Euroopan parlamentin lainsäädäntöpäätöslauselma xx. huhtikuuta 2024 ehdotuksesta neuvoston direktiiviksi siirtohinnoittelusta(COM(2023)0529 – C9-0339/2023 – 2023/0322(CNS))"/>
  </w:docVars>
  <w:rsids>
    <w:rsidRoot w:val="00C34927"/>
    <w:rsid w:val="00002272"/>
    <w:rsid w:val="00064002"/>
    <w:rsid w:val="000677B9"/>
    <w:rsid w:val="000831BA"/>
    <w:rsid w:val="000A42CC"/>
    <w:rsid w:val="000C17F2"/>
    <w:rsid w:val="000E7DD9"/>
    <w:rsid w:val="0010095E"/>
    <w:rsid w:val="00125B37"/>
    <w:rsid w:val="00187494"/>
    <w:rsid w:val="0019429F"/>
    <w:rsid w:val="001F32AE"/>
    <w:rsid w:val="0020510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36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FAE"/>
    <w:rsid w:val="00C23CD4"/>
    <w:rsid w:val="00C34927"/>
    <w:rsid w:val="00C61C0C"/>
    <w:rsid w:val="00C941CB"/>
    <w:rsid w:val="00CC2357"/>
    <w:rsid w:val="00CF071A"/>
    <w:rsid w:val="00D058B8"/>
    <w:rsid w:val="00D56C11"/>
    <w:rsid w:val="00D834A0"/>
    <w:rsid w:val="00D872DF"/>
    <w:rsid w:val="00D91E21"/>
    <w:rsid w:val="00DA7FCD"/>
    <w:rsid w:val="00E07092"/>
    <w:rsid w:val="00E365E1"/>
    <w:rsid w:val="00E820A4"/>
    <w:rsid w:val="00EB006A"/>
    <w:rsid w:val="00EB4772"/>
    <w:rsid w:val="00ED1381"/>
    <w:rsid w:val="00ED169E"/>
    <w:rsid w:val="00ED4235"/>
    <w:rsid w:val="00F04346"/>
    <w:rsid w:val="00F0557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5C70B"/>
  <w15:chartTrackingRefBased/>
  <w15:docId w15:val="{32A01899-1B30-4823-82E4-CDD70F78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5109"/>
    <w:pPr>
      <w:spacing w:before="480" w:after="240"/>
    </w:pPr>
  </w:style>
  <w:style w:type="paragraph" w:customStyle="1" w:styleId="Normal6a">
    <w:name w:val="Normal6a"/>
    <w:basedOn w:val="Normal"/>
    <w:rsid w:val="00205109"/>
    <w:pPr>
      <w:spacing w:after="120"/>
    </w:pPr>
  </w:style>
  <w:style w:type="paragraph" w:customStyle="1" w:styleId="NormalBold">
    <w:name w:val="NormalBold"/>
    <w:basedOn w:val="Normal"/>
    <w:rsid w:val="00205109"/>
    <w:rPr>
      <w:b/>
    </w:rPr>
  </w:style>
  <w:style w:type="paragraph" w:customStyle="1" w:styleId="NormalHanging12a">
    <w:name w:val="NormalHanging12a"/>
    <w:basedOn w:val="Normal"/>
    <w:rsid w:val="00205109"/>
    <w:pPr>
      <w:spacing w:after="240"/>
      <w:ind w:left="567" w:hanging="567"/>
    </w:pPr>
  </w:style>
  <w:style w:type="paragraph" w:customStyle="1" w:styleId="AmColumnHeading">
    <w:name w:val="AmColumnHeading"/>
    <w:basedOn w:val="Normal"/>
    <w:rsid w:val="00205109"/>
    <w:pPr>
      <w:spacing w:after="240"/>
      <w:jc w:val="center"/>
    </w:pPr>
    <w:rPr>
      <w:i/>
    </w:rPr>
  </w:style>
  <w:style w:type="paragraph" w:customStyle="1" w:styleId="AmNumberTabs">
    <w:name w:val="AmNumberTabs"/>
    <w:basedOn w:val="Normal"/>
    <w:link w:val="AmNumberTabsChar"/>
    <w:rsid w:val="002051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05109"/>
    <w:pPr>
      <w:spacing w:before="240"/>
    </w:pPr>
    <w:rPr>
      <w:b/>
    </w:rPr>
  </w:style>
  <w:style w:type="character" w:styleId="Hyperlink">
    <w:name w:val="Hyperlink"/>
    <w:uiPriority w:val="99"/>
    <w:rsid w:val="00205109"/>
    <w:rPr>
      <w:color w:val="0000FF"/>
      <w:u w:val="single"/>
    </w:rPr>
  </w:style>
  <w:style w:type="character" w:customStyle="1" w:styleId="AmNumberTabsChar">
    <w:name w:val="AmNumberTabs Char"/>
    <w:basedOn w:val="DefaultParagraphFont"/>
    <w:link w:val="AmNumberTabs"/>
    <w:rsid w:val="00205109"/>
    <w:rPr>
      <w:b/>
      <w:sz w:val="24"/>
      <w:lang w:val="fi-FI"/>
    </w:rPr>
  </w:style>
  <w:style w:type="character" w:customStyle="1" w:styleId="NormalBold12bChar">
    <w:name w:val="NormalBold12b Char"/>
    <w:basedOn w:val="AmNumberTabsChar"/>
    <w:link w:val="NormalBold12b"/>
    <w:rsid w:val="00205109"/>
    <w:rPr>
      <w:b/>
      <w:sz w:val="24"/>
      <w:lang w:val="fi-FI"/>
    </w:rPr>
  </w:style>
  <w:style w:type="character" w:styleId="CommentReference">
    <w:name w:val="annotation reference"/>
    <w:basedOn w:val="DefaultParagraphFont"/>
    <w:rsid w:val="00ED1381"/>
    <w:rPr>
      <w:sz w:val="16"/>
      <w:szCs w:val="16"/>
    </w:rPr>
  </w:style>
  <w:style w:type="paragraph" w:styleId="CommentText">
    <w:name w:val="annotation text"/>
    <w:basedOn w:val="Normal"/>
    <w:link w:val="CommentTextChar"/>
    <w:rsid w:val="00ED1381"/>
    <w:rPr>
      <w:sz w:val="20"/>
    </w:rPr>
  </w:style>
  <w:style w:type="character" w:customStyle="1" w:styleId="CommentTextChar">
    <w:name w:val="Comment Text Char"/>
    <w:basedOn w:val="DefaultParagraphFont"/>
    <w:link w:val="CommentText"/>
    <w:rsid w:val="00ED1381"/>
    <w:rPr>
      <w:lang w:val="fi-FI"/>
    </w:rPr>
  </w:style>
  <w:style w:type="paragraph" w:styleId="CommentSubject">
    <w:name w:val="annotation subject"/>
    <w:basedOn w:val="CommentText"/>
    <w:next w:val="CommentText"/>
    <w:link w:val="CommentSubjectChar"/>
    <w:rsid w:val="00ED1381"/>
    <w:rPr>
      <w:b/>
      <w:bCs/>
    </w:rPr>
  </w:style>
  <w:style w:type="character" w:customStyle="1" w:styleId="CommentSubjectChar">
    <w:name w:val="Comment Subject Char"/>
    <w:basedOn w:val="CommentTextChar"/>
    <w:link w:val="CommentSubject"/>
    <w:rsid w:val="00ED1381"/>
    <w:rPr>
      <w:b/>
      <w:bCs/>
      <w:lang w:val="fi-FI"/>
    </w:rPr>
  </w:style>
  <w:style w:type="paragraph" w:styleId="BalloonText">
    <w:name w:val="Balloon Text"/>
    <w:basedOn w:val="Normal"/>
    <w:link w:val="BalloonTextChar"/>
    <w:rsid w:val="00ED1381"/>
    <w:rPr>
      <w:rFonts w:ascii="Segoe UI" w:hAnsi="Segoe UI" w:cs="Segoe UI"/>
      <w:sz w:val="18"/>
      <w:szCs w:val="18"/>
    </w:rPr>
  </w:style>
  <w:style w:type="character" w:customStyle="1" w:styleId="BalloonTextChar">
    <w:name w:val="Balloon Text Char"/>
    <w:basedOn w:val="DefaultParagraphFont"/>
    <w:link w:val="BalloonText"/>
    <w:rsid w:val="00ED1381"/>
    <w:rPr>
      <w:rFonts w:ascii="Segoe UI" w:hAnsi="Segoe UI" w:cs="Segoe UI"/>
      <w:sz w:val="18"/>
      <w:szCs w:val="18"/>
      <w:lang w:val="fi-FI"/>
    </w:rPr>
  </w:style>
  <w:style w:type="paragraph" w:styleId="Footer">
    <w:name w:val="footer"/>
    <w:basedOn w:val="Normal"/>
    <w:link w:val="FooterChar"/>
    <w:rsid w:val="00F05575"/>
    <w:pPr>
      <w:tabs>
        <w:tab w:val="center" w:pos="4513"/>
        <w:tab w:val="right" w:pos="9026"/>
      </w:tabs>
    </w:pPr>
  </w:style>
  <w:style w:type="character" w:customStyle="1" w:styleId="FooterChar">
    <w:name w:val="Footer Char"/>
    <w:basedOn w:val="DefaultParagraphFont"/>
    <w:link w:val="Footer"/>
    <w:rsid w:val="00F0557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ur-lex.europa.eu/legal-content/FI/TXT/?uri=uriserv%3AOJ.C_.2006.176.01.0001.01.FIN&amp;toc=OJ%3AC%3A2006%3A176%3AFULL" TargetMode="External"/><Relationship Id="rId4" Type="http://schemas.openxmlformats.org/officeDocument/2006/relationships/settings" Target="settings.xml"/><Relationship Id="rId9" Type="http://schemas.openxmlformats.org/officeDocument/2006/relationships/hyperlink" Target="https://eur-lex.europa.eu/legal-content/FI/TXT/?uri=uriserv%3AOJ.C_.2006.176.01.0001.01.FIN&amp;toc=OJ%3AC%3A2006%3A176%3A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050A9-981E-42A0-9E79-0803EFC89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4818</Words>
  <Characters>41771</Characters>
  <Application>Microsoft Office Word</Application>
  <DocSecurity>0</DocSecurity>
  <Lines>707</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2024-04-10T17:13:00Z</dcterms:created>
  <dcterms:modified xsi:type="dcterms:W3CDTF">2024-04-10T17:13:00Z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A9-0066/2024</vt:lpwstr>
  </property>
  <property fmtid="{D5CDD505-2E9C-101B-9397-08002B2CF9AE}" pid="4" name="&lt;Type&gt;">
    <vt:lpwstr>RR</vt:lpwstr>
  </property>
</Properties>
</file>