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536C" w14:paraId="7E769E2C" w14:textId="77777777" w:rsidTr="0010095E">
        <w:trPr>
          <w:trHeight w:hRule="exact" w:val="1418"/>
        </w:trPr>
        <w:tc>
          <w:tcPr>
            <w:tcW w:w="6804" w:type="dxa"/>
            <w:shd w:val="clear" w:color="auto" w:fill="auto"/>
            <w:vAlign w:val="center"/>
          </w:tcPr>
          <w:p w14:paraId="002B7197" w14:textId="77777777" w:rsidR="00751A4A" w:rsidRPr="00E4536C" w:rsidRDefault="009D6854" w:rsidP="0010095E">
            <w:pPr>
              <w:pStyle w:val="EPName"/>
            </w:pPr>
            <w:r w:rsidRPr="00E4536C">
              <w:t>Parlamentul European</w:t>
            </w:r>
          </w:p>
          <w:p w14:paraId="1DB14CA7" w14:textId="77777777" w:rsidR="00751A4A" w:rsidRPr="00E4536C" w:rsidRDefault="00817416" w:rsidP="00756632">
            <w:pPr>
              <w:pStyle w:val="EPTerm"/>
              <w:rPr>
                <w:rStyle w:val="HideTWBExt"/>
                <w:noProof w:val="0"/>
                <w:vanish w:val="0"/>
                <w:color w:val="auto"/>
              </w:rPr>
            </w:pPr>
            <w:r w:rsidRPr="00E4536C">
              <w:t>2019-2024</w:t>
            </w:r>
          </w:p>
        </w:tc>
        <w:tc>
          <w:tcPr>
            <w:tcW w:w="2268" w:type="dxa"/>
            <w:shd w:val="clear" w:color="auto" w:fill="auto"/>
          </w:tcPr>
          <w:p w14:paraId="35D66F3F" w14:textId="77777777" w:rsidR="00751A4A" w:rsidRPr="00E4536C" w:rsidRDefault="00187494" w:rsidP="0010095E">
            <w:pPr>
              <w:pStyle w:val="EPLogo"/>
            </w:pPr>
            <w:r w:rsidRPr="00E4536C">
              <w:rPr>
                <w:noProof/>
                <w:lang w:eastAsia="ro-RO"/>
              </w:rPr>
              <w:drawing>
                <wp:inline distT="0" distB="0" distL="0" distR="0" wp14:anchorId="7519C134" wp14:editId="7815DA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9EF978" w14:textId="77777777" w:rsidR="00D058B8" w:rsidRPr="00E4536C" w:rsidRDefault="00D058B8" w:rsidP="004C5D52">
      <w:pPr>
        <w:pStyle w:val="LineTop"/>
      </w:pPr>
    </w:p>
    <w:p w14:paraId="18D53142" w14:textId="77777777" w:rsidR="00680577" w:rsidRPr="00E4536C" w:rsidRDefault="009D6854" w:rsidP="00680577">
      <w:pPr>
        <w:pStyle w:val="EPBodyTA1"/>
      </w:pPr>
      <w:r w:rsidRPr="00E4536C">
        <w:t>TEXTE ADOPTATE</w:t>
      </w:r>
    </w:p>
    <w:p w14:paraId="45CF8173" w14:textId="77777777" w:rsidR="00D058B8" w:rsidRPr="00E4536C" w:rsidRDefault="00D058B8" w:rsidP="00D058B8">
      <w:pPr>
        <w:pStyle w:val="LineBottom"/>
      </w:pPr>
    </w:p>
    <w:p w14:paraId="44A5F5C3" w14:textId="7762B940" w:rsidR="009D6854" w:rsidRPr="00E4536C" w:rsidRDefault="009D6854" w:rsidP="009D6854">
      <w:pPr>
        <w:pStyle w:val="ATHeading1"/>
      </w:pPr>
      <w:bookmarkStart w:id="0" w:name="TANumber"/>
      <w:r w:rsidRPr="00E4536C">
        <w:t>P9_TA(2024)0</w:t>
      </w:r>
      <w:r w:rsidR="00E4536C" w:rsidRPr="00E4536C">
        <w:t>219</w:t>
      </w:r>
      <w:bookmarkEnd w:id="0"/>
    </w:p>
    <w:p w14:paraId="2DD223A4" w14:textId="77777777" w:rsidR="009D6854" w:rsidRPr="00E4536C" w:rsidRDefault="009D6854" w:rsidP="009D6854">
      <w:pPr>
        <w:pStyle w:val="ATHeading2"/>
      </w:pPr>
      <w:bookmarkStart w:id="1" w:name="title"/>
      <w:r w:rsidRPr="00E4536C">
        <w:t>Stabilirea prețurilor de transfer</w:t>
      </w:r>
      <w:bookmarkEnd w:id="1"/>
    </w:p>
    <w:p w14:paraId="71AE1055" w14:textId="77777777" w:rsidR="009D6854" w:rsidRPr="00E4536C" w:rsidRDefault="009D6854" w:rsidP="009D6854">
      <w:pPr>
        <w:rPr>
          <w:i/>
          <w:vanish/>
        </w:rPr>
      </w:pPr>
      <w:r w:rsidRPr="00E4536C">
        <w:rPr>
          <w:i/>
        </w:rPr>
        <w:fldChar w:fldCharType="begin"/>
      </w:r>
      <w:r w:rsidRPr="00E4536C">
        <w:rPr>
          <w:i/>
        </w:rPr>
        <w:instrText xml:space="preserve"> TC"(</w:instrText>
      </w:r>
      <w:bookmarkStart w:id="2" w:name="DocNumber"/>
      <w:r w:rsidRPr="00E4536C">
        <w:rPr>
          <w:i/>
        </w:rPr>
        <w:instrText>A9-0066/2024</w:instrText>
      </w:r>
      <w:bookmarkEnd w:id="2"/>
      <w:r w:rsidRPr="00E4536C">
        <w:rPr>
          <w:i/>
        </w:rPr>
        <w:instrText xml:space="preserve"> - Raportoare: Kira Marie Peter</w:instrText>
      </w:r>
      <w:r w:rsidRPr="00E4536C">
        <w:rPr>
          <w:i/>
        </w:rPr>
        <w:noBreakHyphen/>
        <w:instrText xml:space="preserve">Hansen)"\l3 \n&gt; \* MERGEFORMAT </w:instrText>
      </w:r>
      <w:r w:rsidRPr="00E4536C">
        <w:rPr>
          <w:i/>
        </w:rPr>
        <w:fldChar w:fldCharType="end"/>
      </w:r>
    </w:p>
    <w:p w14:paraId="3DB59134" w14:textId="77777777" w:rsidR="009D6854" w:rsidRPr="00E4536C" w:rsidRDefault="009D6854" w:rsidP="009D6854">
      <w:pPr>
        <w:rPr>
          <w:vanish/>
        </w:rPr>
      </w:pPr>
      <w:bookmarkStart w:id="3" w:name="Commission"/>
      <w:r w:rsidRPr="00E4536C">
        <w:rPr>
          <w:vanish/>
        </w:rPr>
        <w:t>Comisia pentru afaceri economice și monetare</w:t>
      </w:r>
      <w:bookmarkEnd w:id="3"/>
    </w:p>
    <w:p w14:paraId="79904956" w14:textId="77777777" w:rsidR="009D6854" w:rsidRPr="00E4536C" w:rsidRDefault="009D6854" w:rsidP="009D6854">
      <w:pPr>
        <w:rPr>
          <w:vanish/>
        </w:rPr>
      </w:pPr>
      <w:bookmarkStart w:id="4" w:name="PE"/>
      <w:r w:rsidRPr="00E4536C">
        <w:rPr>
          <w:vanish/>
        </w:rPr>
        <w:t>PE756.000</w:t>
      </w:r>
      <w:bookmarkEnd w:id="4"/>
    </w:p>
    <w:p w14:paraId="2F5A5317" w14:textId="5A3ABBF5" w:rsidR="009D6854" w:rsidRPr="00E4536C" w:rsidRDefault="009D6854" w:rsidP="009D6854">
      <w:pPr>
        <w:pStyle w:val="ATHeading3"/>
      </w:pPr>
      <w:bookmarkStart w:id="5" w:name="Sujet"/>
      <w:r w:rsidRPr="00E4536C">
        <w:t xml:space="preserve">Rezoluția legislativă a Parlamentului European din </w:t>
      </w:r>
      <w:r w:rsidR="00B94B4A" w:rsidRPr="00E4536C">
        <w:t>10 aprilie</w:t>
      </w:r>
      <w:r w:rsidRPr="00E4536C">
        <w:t xml:space="preserve"> 2024 referitoare la propunerea de directivă a Consiliului privind stabilirea prețurilor de transfer</w:t>
      </w:r>
      <w:bookmarkEnd w:id="5"/>
      <w:r w:rsidRPr="00E4536C">
        <w:t xml:space="preserve"> </w:t>
      </w:r>
      <w:bookmarkStart w:id="6" w:name="References"/>
      <w:r w:rsidRPr="00E4536C">
        <w:t>(COM(2023)0529 – C9-0339/2023 – 2023/0322(CNS))</w:t>
      </w:r>
      <w:bookmarkEnd w:id="6"/>
    </w:p>
    <w:p w14:paraId="37327418" w14:textId="77777777" w:rsidR="009D6854" w:rsidRPr="00E4536C" w:rsidRDefault="009D6854" w:rsidP="009D6854"/>
    <w:p w14:paraId="259C9549" w14:textId="77777777" w:rsidR="002F7DE7" w:rsidRPr="00E4536C" w:rsidRDefault="002F7DE7" w:rsidP="002F7DE7">
      <w:pPr>
        <w:pStyle w:val="NormalBold"/>
      </w:pPr>
      <w:bookmarkStart w:id="7" w:name="TextBodyBegin"/>
      <w:bookmarkEnd w:id="7"/>
      <w:r w:rsidRPr="00E4536C">
        <w:t>(Procedura legislativă specială – consultare)</w:t>
      </w:r>
    </w:p>
    <w:p w14:paraId="0317DFD3" w14:textId="77777777" w:rsidR="002F7DE7" w:rsidRPr="00E4536C" w:rsidRDefault="002F7DE7" w:rsidP="002F7DE7">
      <w:pPr>
        <w:pStyle w:val="EPComma"/>
      </w:pPr>
      <w:r w:rsidRPr="00E4536C">
        <w:rPr>
          <w:i/>
          <w:iCs/>
        </w:rPr>
        <w:t>Parlamentul European</w:t>
      </w:r>
      <w:r w:rsidRPr="00E4536C">
        <w:t>,</w:t>
      </w:r>
    </w:p>
    <w:p w14:paraId="45F24E03" w14:textId="77777777" w:rsidR="002F7DE7" w:rsidRPr="00E4536C" w:rsidRDefault="002F7DE7" w:rsidP="002F7DE7">
      <w:pPr>
        <w:pStyle w:val="NormalHanging12a"/>
      </w:pPr>
      <w:r w:rsidRPr="00E4536C">
        <w:t>–</w:t>
      </w:r>
      <w:r w:rsidRPr="00E4536C">
        <w:tab/>
        <w:t>având în vedere propunerea Comisiei prezentată Consiliului (COM(2023)0529),</w:t>
      </w:r>
    </w:p>
    <w:p w14:paraId="7BA790F2" w14:textId="77777777" w:rsidR="002F7DE7" w:rsidRPr="00E4536C" w:rsidRDefault="002F7DE7" w:rsidP="002F7DE7">
      <w:pPr>
        <w:pStyle w:val="NormalHanging12a"/>
      </w:pPr>
      <w:r w:rsidRPr="00E4536C">
        <w:t>–</w:t>
      </w:r>
      <w:r w:rsidRPr="00E4536C">
        <w:tab/>
        <w:t>având în vedere articolul 115 din Tratatul privind funcționarea Uniunii Europene, în temeiul căruia a fost consultat de Consiliu (C9</w:t>
      </w:r>
      <w:r w:rsidRPr="00E4536C">
        <w:noBreakHyphen/>
        <w:t>0339/2023),</w:t>
      </w:r>
    </w:p>
    <w:p w14:paraId="66708C2C" w14:textId="77777777" w:rsidR="002F7DE7" w:rsidRPr="00E4536C" w:rsidRDefault="002F7DE7" w:rsidP="002F7DE7">
      <w:pPr>
        <w:pStyle w:val="NormalHanging12a"/>
      </w:pPr>
      <w:r w:rsidRPr="00E4536C">
        <w:t>–</w:t>
      </w:r>
      <w:r w:rsidRPr="00E4536C">
        <w:tab/>
        <w:t>având în vedere articolul 82 din Regulamentul său de procedură,</w:t>
      </w:r>
    </w:p>
    <w:p w14:paraId="06BE625C" w14:textId="77777777" w:rsidR="002F7DE7" w:rsidRPr="00E4536C" w:rsidRDefault="002F7DE7" w:rsidP="002F7DE7">
      <w:pPr>
        <w:pStyle w:val="NormalHanging12a"/>
      </w:pPr>
      <w:r w:rsidRPr="00E4536C">
        <w:t>–</w:t>
      </w:r>
      <w:r w:rsidRPr="00E4536C">
        <w:tab/>
        <w:t>având în vedere raportul Comisiei pentru afaceri economice și monetare (A9-0066/2024),</w:t>
      </w:r>
    </w:p>
    <w:p w14:paraId="50D005E3" w14:textId="77777777" w:rsidR="002F7DE7" w:rsidRPr="00E4536C" w:rsidRDefault="002F7DE7" w:rsidP="002F7DE7">
      <w:pPr>
        <w:pStyle w:val="NormalHanging12a"/>
      </w:pPr>
      <w:r w:rsidRPr="00E4536C">
        <w:t>1.</w:t>
      </w:r>
      <w:r w:rsidRPr="00E4536C">
        <w:tab/>
        <w:t>aprobă propunerea Comisiei astfel cum a fost modificată;</w:t>
      </w:r>
    </w:p>
    <w:p w14:paraId="577EC495" w14:textId="77777777" w:rsidR="002F7DE7" w:rsidRPr="00E4536C" w:rsidRDefault="002F7DE7" w:rsidP="002F7DE7">
      <w:pPr>
        <w:pStyle w:val="NormalHanging12a"/>
      </w:pPr>
      <w:r w:rsidRPr="00E4536C">
        <w:t>2.</w:t>
      </w:r>
      <w:r w:rsidRPr="00E4536C">
        <w:tab/>
        <w:t>invită Comisia să își modifice propunerea în consecință, în conformitate cu articolul 293 alineatul (2) din Tratatul privind funcționarea Uniunii Europene;</w:t>
      </w:r>
    </w:p>
    <w:p w14:paraId="35487048" w14:textId="77777777" w:rsidR="002F7DE7" w:rsidRPr="00E4536C" w:rsidRDefault="002F7DE7" w:rsidP="002F7DE7">
      <w:pPr>
        <w:pStyle w:val="NormalHanging12a"/>
      </w:pPr>
      <w:r w:rsidRPr="00E4536C">
        <w:t>3.</w:t>
      </w:r>
      <w:r w:rsidRPr="00E4536C">
        <w:tab/>
        <w:t>invită Consiliul să informeze Parlamentul în cazul în care intenționează să se îndepărteze de la textul aprobat de acesta;</w:t>
      </w:r>
    </w:p>
    <w:p w14:paraId="37084011" w14:textId="77777777" w:rsidR="002F7DE7" w:rsidRPr="00E4536C" w:rsidRDefault="002F7DE7" w:rsidP="002F7DE7">
      <w:pPr>
        <w:pStyle w:val="NormalHanging12a"/>
      </w:pPr>
      <w:r w:rsidRPr="00E4536C">
        <w:t>4.</w:t>
      </w:r>
      <w:r w:rsidRPr="00E4536C">
        <w:tab/>
        <w:t>solicită Consiliului să îl consulte din nou în cazul în care intenționează să modifice substanțial propunerea Comisiei;</w:t>
      </w:r>
    </w:p>
    <w:p w14:paraId="528E91B5" w14:textId="77777777" w:rsidR="002F7DE7" w:rsidRPr="00E4536C" w:rsidRDefault="002F7DE7" w:rsidP="002F7DE7">
      <w:pPr>
        <w:pStyle w:val="NormalHanging12a"/>
      </w:pPr>
      <w:r w:rsidRPr="00E4536C">
        <w:t>5.</w:t>
      </w:r>
      <w:r w:rsidRPr="00E4536C">
        <w:tab/>
        <w:t>încredințează Președintei sarcina de a transmite Consiliului și Comisiei, precum și parlamentelor naționale poziția Parlamentului.</w:t>
      </w:r>
    </w:p>
    <w:p w14:paraId="3A700BD3" w14:textId="77777777" w:rsidR="006D634F" w:rsidRDefault="006D634F">
      <w:pPr>
        <w:widowControl/>
        <w:rPr>
          <w:b/>
        </w:rPr>
      </w:pPr>
      <w:r>
        <w:br w:type="page"/>
      </w:r>
    </w:p>
    <w:p w14:paraId="09D176F8" w14:textId="2586AB8D" w:rsidR="002F7DE7" w:rsidRPr="00E4536C" w:rsidRDefault="002F7DE7" w:rsidP="002F7DE7">
      <w:pPr>
        <w:pStyle w:val="AmNumberTabs"/>
      </w:pPr>
      <w:bookmarkStart w:id="8" w:name="_GoBack"/>
      <w:bookmarkEnd w:id="8"/>
      <w:r w:rsidRPr="00E4536C">
        <w:t>Amendamentul</w:t>
      </w:r>
      <w:r w:rsidRPr="00E4536C">
        <w:tab/>
      </w:r>
      <w:r w:rsidRPr="00E4536C">
        <w:tab/>
        <w:t>1</w:t>
      </w:r>
    </w:p>
    <w:p w14:paraId="43CDC310" w14:textId="77777777" w:rsidR="002F7DE7" w:rsidRPr="00E4536C" w:rsidRDefault="002F7DE7" w:rsidP="002F7DE7">
      <w:pPr>
        <w:pStyle w:val="NormalBold12b"/>
      </w:pPr>
      <w:r w:rsidRPr="00E4536C">
        <w:t>Propunere de directivă</w:t>
      </w:r>
    </w:p>
    <w:p w14:paraId="47C114C7" w14:textId="77777777" w:rsidR="002F7DE7" w:rsidRPr="00E4536C" w:rsidRDefault="002F7DE7" w:rsidP="002F7DE7">
      <w:pPr>
        <w:pStyle w:val="NormalBold"/>
      </w:pPr>
      <w:r w:rsidRPr="00E4536C">
        <w:t>Considerentul 2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1EE149BB" w14:textId="77777777" w:rsidTr="000D56BF">
        <w:trPr>
          <w:trHeight w:hRule="exact" w:val="240"/>
          <w:jc w:val="center"/>
        </w:trPr>
        <w:tc>
          <w:tcPr>
            <w:tcW w:w="9752" w:type="dxa"/>
            <w:gridSpan w:val="2"/>
          </w:tcPr>
          <w:p w14:paraId="5546F992" w14:textId="77777777" w:rsidR="002F7DE7" w:rsidRPr="00E4536C" w:rsidRDefault="002F7DE7" w:rsidP="000D56BF"/>
        </w:tc>
      </w:tr>
      <w:tr w:rsidR="002F7DE7" w:rsidRPr="00E4536C" w14:paraId="524608F3" w14:textId="77777777" w:rsidTr="000D56BF">
        <w:trPr>
          <w:trHeight w:val="240"/>
          <w:jc w:val="center"/>
        </w:trPr>
        <w:tc>
          <w:tcPr>
            <w:tcW w:w="4876" w:type="dxa"/>
          </w:tcPr>
          <w:p w14:paraId="43D64FCB" w14:textId="77777777" w:rsidR="002F7DE7" w:rsidRPr="00E4536C" w:rsidRDefault="002F7DE7" w:rsidP="000D56BF">
            <w:pPr>
              <w:pStyle w:val="AmColumnHeading"/>
            </w:pPr>
            <w:r w:rsidRPr="00E4536C">
              <w:t>Textul propus de Comisie</w:t>
            </w:r>
          </w:p>
        </w:tc>
        <w:tc>
          <w:tcPr>
            <w:tcW w:w="4876" w:type="dxa"/>
          </w:tcPr>
          <w:p w14:paraId="0FBFF5D1" w14:textId="77777777" w:rsidR="002F7DE7" w:rsidRPr="00E4536C" w:rsidRDefault="002F7DE7" w:rsidP="000D56BF">
            <w:pPr>
              <w:pStyle w:val="AmColumnHeading"/>
            </w:pPr>
            <w:r w:rsidRPr="00E4536C">
              <w:t>Amendamentul</w:t>
            </w:r>
          </w:p>
        </w:tc>
      </w:tr>
      <w:tr w:rsidR="002F7DE7" w:rsidRPr="00E4536C" w14:paraId="31937A82" w14:textId="77777777" w:rsidTr="000D56BF">
        <w:trPr>
          <w:jc w:val="center"/>
        </w:trPr>
        <w:tc>
          <w:tcPr>
            <w:tcW w:w="4876" w:type="dxa"/>
          </w:tcPr>
          <w:p w14:paraId="63D22AB1" w14:textId="77777777" w:rsidR="002F7DE7" w:rsidRPr="00E4536C" w:rsidRDefault="002F7DE7" w:rsidP="000D56BF">
            <w:pPr>
              <w:pStyle w:val="Normal6a"/>
            </w:pPr>
          </w:p>
        </w:tc>
        <w:tc>
          <w:tcPr>
            <w:tcW w:w="4876" w:type="dxa"/>
          </w:tcPr>
          <w:p w14:paraId="10BCAF08" w14:textId="77777777" w:rsidR="002F7DE7" w:rsidRPr="00E4536C" w:rsidRDefault="002F7DE7" w:rsidP="000D56BF">
            <w:pPr>
              <w:pStyle w:val="Normal6a"/>
            </w:pPr>
            <w:r w:rsidRPr="00E4536C">
              <w:rPr>
                <w:b/>
                <w:i/>
              </w:rPr>
              <w:t>(2a)</w:t>
            </w:r>
            <w:r w:rsidRPr="00E4536C">
              <w:tab/>
            </w:r>
            <w:r w:rsidRPr="00E4536C">
              <w:rPr>
                <w:b/>
                <w:i/>
              </w:rPr>
              <w:t>Erodarea bazei impozabile și transferul profiturilor (BEPS) se referă la strategiile de planificare fiscală utilizate de întreprinderile multinaționale care exploatează lacunele și neconcordanțele dintre normele fiscale pentru a evita plata impozitelor.</w:t>
            </w:r>
            <w:r w:rsidRPr="00E4536C">
              <w:t xml:space="preserve"> </w:t>
            </w:r>
            <w:r w:rsidRPr="00E4536C">
              <w:rPr>
                <w:b/>
                <w:i/>
              </w:rPr>
              <w:t>Prețurile de transfer, deși sunt necesare în prezent pentru a stabili unde sunt raportate profiturile, au fost, la rândul lor, utilizate în mod abuziv pentru reducerea datoriilor fiscale ale întreprinderilor din țări cu rate de impozitare mai ridicate, conducând astfel la transferul profiturilor.</w:t>
            </w:r>
            <w:r w:rsidRPr="00E4536C">
              <w:t xml:space="preserve"> </w:t>
            </w:r>
            <w:r w:rsidRPr="00E4536C">
              <w:rPr>
                <w:b/>
                <w:i/>
              </w:rPr>
              <w:t>Principiul concurenței depline ar trebui aplicat în statele membre și de către contribuabili, într-un mod care să garanteze o mai mare securitate fiscală pentru contribuabili și să reducă la minimum posibilitățile de transfer al profiturilor.</w:t>
            </w:r>
          </w:p>
        </w:tc>
      </w:tr>
    </w:tbl>
    <w:p w14:paraId="01CF9456" w14:textId="77777777" w:rsidR="002F7DE7" w:rsidRPr="00E4536C" w:rsidRDefault="002F7DE7" w:rsidP="002F7DE7"/>
    <w:p w14:paraId="137A692F" w14:textId="77777777" w:rsidR="002F7DE7" w:rsidRPr="00E4536C" w:rsidRDefault="002F7DE7" w:rsidP="002F7DE7">
      <w:pPr>
        <w:pStyle w:val="AmNumberTabs"/>
      </w:pPr>
      <w:r w:rsidRPr="00E4536C">
        <w:t>Amendamentul</w:t>
      </w:r>
      <w:r w:rsidRPr="00E4536C">
        <w:tab/>
      </w:r>
      <w:r w:rsidRPr="00E4536C">
        <w:tab/>
        <w:t>2</w:t>
      </w:r>
    </w:p>
    <w:p w14:paraId="5A21DD8F" w14:textId="77777777" w:rsidR="002F7DE7" w:rsidRPr="00E4536C" w:rsidRDefault="002F7DE7" w:rsidP="002F7DE7">
      <w:pPr>
        <w:pStyle w:val="NormalBold12b"/>
      </w:pPr>
      <w:r w:rsidRPr="00E4536C">
        <w:t>Propunere de directivă</w:t>
      </w:r>
    </w:p>
    <w:p w14:paraId="603D8B3E" w14:textId="77777777" w:rsidR="002F7DE7" w:rsidRPr="00E4536C" w:rsidRDefault="002F7DE7" w:rsidP="002F7DE7">
      <w:pPr>
        <w:pStyle w:val="NormalBold"/>
      </w:pPr>
      <w:r w:rsidRPr="00E4536C">
        <w:t>Considerentul 2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726BC190" w14:textId="77777777" w:rsidTr="000D56BF">
        <w:trPr>
          <w:trHeight w:hRule="exact" w:val="240"/>
          <w:jc w:val="center"/>
        </w:trPr>
        <w:tc>
          <w:tcPr>
            <w:tcW w:w="9752" w:type="dxa"/>
            <w:gridSpan w:val="2"/>
          </w:tcPr>
          <w:p w14:paraId="3413B0A0" w14:textId="77777777" w:rsidR="002F7DE7" w:rsidRPr="00E4536C" w:rsidRDefault="002F7DE7" w:rsidP="000D56BF"/>
        </w:tc>
      </w:tr>
      <w:tr w:rsidR="002F7DE7" w:rsidRPr="00E4536C" w14:paraId="7271C0AD" w14:textId="77777777" w:rsidTr="000D56BF">
        <w:trPr>
          <w:trHeight w:val="240"/>
          <w:jc w:val="center"/>
        </w:trPr>
        <w:tc>
          <w:tcPr>
            <w:tcW w:w="4876" w:type="dxa"/>
          </w:tcPr>
          <w:p w14:paraId="2AEDB08B" w14:textId="77777777" w:rsidR="002F7DE7" w:rsidRPr="00E4536C" w:rsidRDefault="002F7DE7" w:rsidP="000D56BF">
            <w:pPr>
              <w:pStyle w:val="AmColumnHeading"/>
            </w:pPr>
            <w:r w:rsidRPr="00E4536C">
              <w:t>Textul propus de Comisie</w:t>
            </w:r>
          </w:p>
        </w:tc>
        <w:tc>
          <w:tcPr>
            <w:tcW w:w="4876" w:type="dxa"/>
          </w:tcPr>
          <w:p w14:paraId="7B9A8874" w14:textId="77777777" w:rsidR="002F7DE7" w:rsidRPr="00E4536C" w:rsidRDefault="002F7DE7" w:rsidP="000D56BF">
            <w:pPr>
              <w:pStyle w:val="AmColumnHeading"/>
            </w:pPr>
            <w:r w:rsidRPr="00E4536C">
              <w:t>Amendamentul</w:t>
            </w:r>
          </w:p>
        </w:tc>
      </w:tr>
      <w:tr w:rsidR="002F7DE7" w:rsidRPr="00E4536C" w14:paraId="121E38D1" w14:textId="77777777" w:rsidTr="000D56BF">
        <w:trPr>
          <w:jc w:val="center"/>
        </w:trPr>
        <w:tc>
          <w:tcPr>
            <w:tcW w:w="4876" w:type="dxa"/>
          </w:tcPr>
          <w:p w14:paraId="10F9947A" w14:textId="77777777" w:rsidR="002F7DE7" w:rsidRPr="00E4536C" w:rsidRDefault="002F7DE7" w:rsidP="000D56BF">
            <w:pPr>
              <w:pStyle w:val="Normal6a"/>
            </w:pPr>
          </w:p>
        </w:tc>
        <w:tc>
          <w:tcPr>
            <w:tcW w:w="4876" w:type="dxa"/>
          </w:tcPr>
          <w:p w14:paraId="51C1C7E3" w14:textId="77777777" w:rsidR="002F7DE7" w:rsidRPr="00E4536C" w:rsidRDefault="002F7DE7" w:rsidP="000D56BF">
            <w:pPr>
              <w:spacing w:after="120"/>
            </w:pPr>
            <w:r w:rsidRPr="00E4536C">
              <w:rPr>
                <w:b/>
                <w:i/>
              </w:rPr>
              <w:t>(2b)</w:t>
            </w:r>
            <w:r w:rsidRPr="00E4536C">
              <w:tab/>
            </w:r>
            <w:r w:rsidRPr="00E4536C">
              <w:rPr>
                <w:b/>
                <w:i/>
              </w:rPr>
              <w:t>Soluția pe termen lung pentru a combate în mod eficace evitarea obligațiilor fiscale și pentru a garanta un nivel minim de impozitare efectivă pentru grupurile de întreprinderi multinaționale ar trebui să fie un sistem cu o formulă de repartizare în beneficiul tuturor statelor membre.</w:t>
            </w:r>
            <w:r w:rsidRPr="00E4536C">
              <w:t xml:space="preserve"> </w:t>
            </w:r>
          </w:p>
        </w:tc>
      </w:tr>
    </w:tbl>
    <w:p w14:paraId="2C766C3D" w14:textId="77777777" w:rsidR="002F7DE7" w:rsidRPr="00E4536C" w:rsidRDefault="002F7DE7" w:rsidP="002F7DE7"/>
    <w:p w14:paraId="5623307B" w14:textId="77777777" w:rsidR="002F7DE7" w:rsidRPr="00E4536C" w:rsidRDefault="002F7DE7" w:rsidP="002F7DE7">
      <w:pPr>
        <w:pStyle w:val="AmNumberTabs"/>
        <w:keepNext/>
      </w:pPr>
      <w:r w:rsidRPr="00E4536C">
        <w:t>Amendamentul</w:t>
      </w:r>
      <w:r w:rsidRPr="00E4536C">
        <w:tab/>
      </w:r>
      <w:r w:rsidRPr="00E4536C">
        <w:tab/>
        <w:t>3</w:t>
      </w:r>
    </w:p>
    <w:p w14:paraId="1F07D419" w14:textId="77777777" w:rsidR="002F7DE7" w:rsidRPr="00E4536C" w:rsidRDefault="002F7DE7" w:rsidP="002F7DE7">
      <w:pPr>
        <w:pStyle w:val="NormalBold12b"/>
        <w:keepNext/>
      </w:pPr>
      <w:r w:rsidRPr="00E4536C">
        <w:t>Propunere de directivă</w:t>
      </w:r>
    </w:p>
    <w:p w14:paraId="0A608EC3" w14:textId="77777777" w:rsidR="002F7DE7" w:rsidRPr="00E4536C" w:rsidRDefault="002F7DE7" w:rsidP="002F7DE7">
      <w:pPr>
        <w:pStyle w:val="NormalBold"/>
        <w:keepNext/>
      </w:pPr>
      <w:r w:rsidRPr="00E4536C">
        <w:t>Considerentul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15A1D0D7" w14:textId="77777777" w:rsidTr="000D56BF">
        <w:trPr>
          <w:jc w:val="center"/>
        </w:trPr>
        <w:tc>
          <w:tcPr>
            <w:tcW w:w="9752" w:type="dxa"/>
            <w:gridSpan w:val="2"/>
          </w:tcPr>
          <w:p w14:paraId="355193DA" w14:textId="77777777" w:rsidR="002F7DE7" w:rsidRPr="00E4536C" w:rsidRDefault="002F7DE7" w:rsidP="000D56BF">
            <w:pPr>
              <w:keepNext/>
            </w:pPr>
          </w:p>
        </w:tc>
      </w:tr>
      <w:tr w:rsidR="002F7DE7" w:rsidRPr="00E4536C" w14:paraId="0CF32653" w14:textId="77777777" w:rsidTr="000D56BF">
        <w:trPr>
          <w:jc w:val="center"/>
        </w:trPr>
        <w:tc>
          <w:tcPr>
            <w:tcW w:w="4876" w:type="dxa"/>
          </w:tcPr>
          <w:p w14:paraId="7BD575E2" w14:textId="77777777" w:rsidR="002F7DE7" w:rsidRPr="00E4536C" w:rsidRDefault="002F7DE7" w:rsidP="000D56BF">
            <w:pPr>
              <w:pStyle w:val="AmColumnHeading"/>
              <w:keepNext/>
            </w:pPr>
            <w:r w:rsidRPr="00E4536C">
              <w:t>Textul propus de Comisie</w:t>
            </w:r>
          </w:p>
        </w:tc>
        <w:tc>
          <w:tcPr>
            <w:tcW w:w="4876" w:type="dxa"/>
          </w:tcPr>
          <w:p w14:paraId="47185EA1" w14:textId="77777777" w:rsidR="002F7DE7" w:rsidRPr="00E4536C" w:rsidRDefault="002F7DE7" w:rsidP="000D56BF">
            <w:pPr>
              <w:pStyle w:val="AmColumnHeading"/>
              <w:keepNext/>
            </w:pPr>
            <w:r w:rsidRPr="00E4536C">
              <w:t>Amendamentul</w:t>
            </w:r>
          </w:p>
        </w:tc>
      </w:tr>
      <w:tr w:rsidR="002F7DE7" w:rsidRPr="00E4536C" w14:paraId="25438D77" w14:textId="77777777" w:rsidTr="000D56BF">
        <w:trPr>
          <w:jc w:val="center"/>
        </w:trPr>
        <w:tc>
          <w:tcPr>
            <w:tcW w:w="4876" w:type="dxa"/>
          </w:tcPr>
          <w:p w14:paraId="6711FDD7" w14:textId="77777777" w:rsidR="002F7DE7" w:rsidRPr="00E4536C" w:rsidRDefault="002F7DE7" w:rsidP="000D56BF">
            <w:pPr>
              <w:pStyle w:val="Normal6a"/>
            </w:pPr>
            <w:r w:rsidRPr="00E4536C">
              <w:t>(3)</w:t>
            </w:r>
            <w:r w:rsidRPr="00E4536C">
              <w:tab/>
              <w:t>În cazul în care aplică sau interpretează diferit principiul valorii de piață, statele membre creează situații care ar putea dăuna pieței interne. Inconsecvența în materie de norme aplicabile pentru stabilirea prețurilor de transfer ar putea nu doar să antreneze o dublă impunere, ci și să permită transferul profiturilor</w:t>
            </w:r>
            <w:r w:rsidRPr="00E4536C">
              <w:rPr>
                <w:b/>
                <w:i/>
              </w:rPr>
              <w:t xml:space="preserve"> și</w:t>
            </w:r>
            <w:r w:rsidRPr="00E4536C">
              <w:t xml:space="preserve"> evitarea obligațiilor fiscale</w:t>
            </w:r>
            <w:r w:rsidRPr="00E4536C">
              <w:rPr>
                <w:b/>
                <w:i/>
              </w:rPr>
              <w:t>.</w:t>
            </w:r>
            <w:r w:rsidRPr="00E4536C">
              <w:t xml:space="preserve"> </w:t>
            </w:r>
            <w:r w:rsidRPr="00E4536C">
              <w:rPr>
                <w:b/>
                <w:i/>
              </w:rPr>
              <w:t>O</w:t>
            </w:r>
            <w:r w:rsidRPr="00E4536C">
              <w:t xml:space="preserve"> astfel de </w:t>
            </w:r>
            <w:r w:rsidRPr="00E4536C">
              <w:rPr>
                <w:b/>
                <w:i/>
              </w:rPr>
              <w:t>inconsecvență este un obstacol</w:t>
            </w:r>
            <w:r w:rsidRPr="00E4536C">
              <w:t xml:space="preserve"> fiscal </w:t>
            </w:r>
            <w:r w:rsidRPr="00E4536C">
              <w:rPr>
                <w:b/>
                <w:i/>
              </w:rPr>
              <w:t>grav</w:t>
            </w:r>
            <w:r w:rsidRPr="00E4536C">
              <w:t xml:space="preserve"> pentru întreprinderile care desfășoară activități transfrontaliere, </w:t>
            </w:r>
            <w:r w:rsidRPr="00E4536C">
              <w:rPr>
                <w:b/>
                <w:i/>
              </w:rPr>
              <w:t>are</w:t>
            </w:r>
            <w:r w:rsidRPr="00E4536C">
              <w:t xml:space="preserve"> potențialul de a cauza perturbări și ineficiențe economice și </w:t>
            </w:r>
            <w:r w:rsidRPr="00E4536C">
              <w:rPr>
                <w:b/>
                <w:i/>
              </w:rPr>
              <w:t>are</w:t>
            </w:r>
            <w:r w:rsidRPr="00E4536C">
              <w:t xml:space="preserve"> un impact negativ asupra investițiilor transfrontaliere și a creșterii economice.</w:t>
            </w:r>
          </w:p>
        </w:tc>
        <w:tc>
          <w:tcPr>
            <w:tcW w:w="4876" w:type="dxa"/>
          </w:tcPr>
          <w:p w14:paraId="38440A15" w14:textId="77777777" w:rsidR="002F7DE7" w:rsidRPr="00E4536C" w:rsidRDefault="002F7DE7" w:rsidP="000D56BF">
            <w:pPr>
              <w:pStyle w:val="Normal6a"/>
              <w:rPr>
                <w:szCs w:val="24"/>
              </w:rPr>
            </w:pPr>
            <w:r w:rsidRPr="00E4536C">
              <w:t>(3)</w:t>
            </w:r>
            <w:r w:rsidRPr="00E4536C">
              <w:tab/>
              <w:t xml:space="preserve">În cazul în care aplică sau interpretează </w:t>
            </w:r>
            <w:r w:rsidRPr="00E4536C">
              <w:rPr>
                <w:b/>
                <w:i/>
              </w:rPr>
              <w:t xml:space="preserve">într-un mod semnificativ </w:t>
            </w:r>
            <w:r w:rsidRPr="00E4536C">
              <w:t>diferit principiul valorii de piață, statele membre creează situații care ar putea dăuna pieței interne</w:t>
            </w:r>
            <w:r w:rsidRPr="00E4536C">
              <w:rPr>
                <w:b/>
                <w:i/>
              </w:rPr>
              <w:t xml:space="preserve"> și duce la costuri inutile pentru întreprinderi în caz de litigii, precum și instiga la o concurență fiscală dăunătoare, atrage structuri agresive de evitare a obligațiilor fiscale, genera ajutoare de stat ilegale și reduce veniturile statelor membre</w:t>
            </w:r>
            <w:r w:rsidRPr="00E4536C">
              <w:t>. Inconsecvența în materie de norme aplicabile pentru stabilirea prețurilor de transfer ar putea nu doar să antreneze o dublă impunere, ci și să permită transferul profiturilor</w:t>
            </w:r>
            <w:r w:rsidRPr="00E4536C">
              <w:rPr>
                <w:b/>
                <w:i/>
              </w:rPr>
              <w:t>,</w:t>
            </w:r>
            <w:r w:rsidRPr="00E4536C">
              <w:t xml:space="preserve"> evitarea obligațiilor fiscale</w:t>
            </w:r>
            <w:r w:rsidRPr="00E4536C">
              <w:rPr>
                <w:b/>
                <w:i/>
              </w:rPr>
              <w:t xml:space="preserve"> și dubla neimpozitare.</w:t>
            </w:r>
            <w:r w:rsidRPr="00E4536C">
              <w:t xml:space="preserve"> Astfel de </w:t>
            </w:r>
            <w:r w:rsidRPr="00E4536C">
              <w:rPr>
                <w:b/>
                <w:i/>
              </w:rPr>
              <w:t>inconsecvențe considerabile pot prezenta o amenințare gravă la adresa veniturilor fiscale, a moralului</w:t>
            </w:r>
            <w:r w:rsidRPr="00E4536C">
              <w:t xml:space="preserve"> fiscal </w:t>
            </w:r>
            <w:r w:rsidRPr="00E4536C">
              <w:rPr>
                <w:b/>
                <w:i/>
              </w:rPr>
              <w:t>și a capacităților limitate ale administrațiilor fiscale. Pe lângă faptul că creează obstacole</w:t>
            </w:r>
            <w:r w:rsidRPr="00E4536C">
              <w:t xml:space="preserve"> pentru întreprinderile</w:t>
            </w:r>
            <w:r w:rsidRPr="00E4536C">
              <w:rPr>
                <w:b/>
                <w:i/>
              </w:rPr>
              <w:t>, în special pentru IMM-urile,</w:t>
            </w:r>
            <w:r w:rsidRPr="00E4536C">
              <w:t xml:space="preserve"> care desfășoară activități transfrontaliere, </w:t>
            </w:r>
            <w:r w:rsidRPr="00E4536C">
              <w:rPr>
                <w:b/>
                <w:i/>
              </w:rPr>
              <w:t>aceste inconsecvențe au</w:t>
            </w:r>
            <w:r w:rsidRPr="00E4536C">
              <w:t xml:space="preserve"> potențialul de a cauza perturbări și ineficiențe economice și </w:t>
            </w:r>
            <w:r w:rsidRPr="00E4536C">
              <w:rPr>
                <w:b/>
                <w:i/>
              </w:rPr>
              <w:t>de a avea</w:t>
            </w:r>
            <w:r w:rsidRPr="00E4536C">
              <w:t xml:space="preserve"> un impact negativ asupra investițiilor transfrontaliere și a creșterii economice. </w:t>
            </w:r>
            <w:r w:rsidRPr="00E4536C">
              <w:rPr>
                <w:b/>
                <w:i/>
              </w:rPr>
              <w:t>În plus, Comisia ar trebui să se asigure că prezenta directivă nu creează nicio incoerență cu cele mai recente orientări ale OCDE, inclusiv cu valoarea A și valoarea B a pilonului unu, care vizează să simplifice normele existente privind prețurile de transfer.</w:t>
            </w:r>
          </w:p>
        </w:tc>
      </w:tr>
    </w:tbl>
    <w:p w14:paraId="2B96CCCC" w14:textId="77777777" w:rsidR="002F7DE7" w:rsidRPr="00E4536C" w:rsidRDefault="002F7DE7" w:rsidP="002F7DE7"/>
    <w:p w14:paraId="533B7B49" w14:textId="77777777" w:rsidR="002F7DE7" w:rsidRPr="00E4536C" w:rsidRDefault="002F7DE7" w:rsidP="002F7DE7">
      <w:pPr>
        <w:pStyle w:val="AmNumberTabs"/>
        <w:keepNext/>
      </w:pPr>
      <w:r w:rsidRPr="00E4536C">
        <w:t>Amendamentul</w:t>
      </w:r>
      <w:r w:rsidRPr="00E4536C">
        <w:tab/>
      </w:r>
      <w:r w:rsidRPr="00E4536C">
        <w:tab/>
        <w:t>4</w:t>
      </w:r>
    </w:p>
    <w:p w14:paraId="2BF57CCF" w14:textId="77777777" w:rsidR="002F7DE7" w:rsidRPr="00E4536C" w:rsidRDefault="002F7DE7" w:rsidP="002F7DE7">
      <w:pPr>
        <w:pStyle w:val="NormalBold12b"/>
        <w:keepNext/>
      </w:pPr>
      <w:r w:rsidRPr="00E4536C">
        <w:t>Propunere de directivă</w:t>
      </w:r>
    </w:p>
    <w:p w14:paraId="03C1CA26" w14:textId="77777777" w:rsidR="002F7DE7" w:rsidRPr="00E4536C" w:rsidRDefault="002F7DE7" w:rsidP="002F7DE7">
      <w:pPr>
        <w:pStyle w:val="NormalBold"/>
        <w:keepNext/>
      </w:pPr>
      <w:r w:rsidRPr="00E4536C">
        <w:t>Considerentul 3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6752E3B9" w14:textId="77777777" w:rsidTr="000D56BF">
        <w:trPr>
          <w:jc w:val="center"/>
        </w:trPr>
        <w:tc>
          <w:tcPr>
            <w:tcW w:w="9752" w:type="dxa"/>
            <w:gridSpan w:val="2"/>
          </w:tcPr>
          <w:p w14:paraId="3C74C914" w14:textId="77777777" w:rsidR="002F7DE7" w:rsidRPr="00E4536C" w:rsidRDefault="002F7DE7" w:rsidP="000D56BF">
            <w:pPr>
              <w:keepNext/>
            </w:pPr>
          </w:p>
        </w:tc>
      </w:tr>
      <w:tr w:rsidR="002F7DE7" w:rsidRPr="00E4536C" w14:paraId="63ED2955" w14:textId="77777777" w:rsidTr="000D56BF">
        <w:trPr>
          <w:jc w:val="center"/>
        </w:trPr>
        <w:tc>
          <w:tcPr>
            <w:tcW w:w="4876" w:type="dxa"/>
          </w:tcPr>
          <w:p w14:paraId="71F719C7" w14:textId="77777777" w:rsidR="002F7DE7" w:rsidRPr="00E4536C" w:rsidRDefault="002F7DE7" w:rsidP="000D56BF">
            <w:pPr>
              <w:pStyle w:val="AmColumnHeading"/>
              <w:keepNext/>
            </w:pPr>
            <w:r w:rsidRPr="00E4536C">
              <w:t>Textul propus de Comisie</w:t>
            </w:r>
          </w:p>
        </w:tc>
        <w:tc>
          <w:tcPr>
            <w:tcW w:w="4876" w:type="dxa"/>
          </w:tcPr>
          <w:p w14:paraId="2FA4E4E0" w14:textId="77777777" w:rsidR="002F7DE7" w:rsidRPr="00E4536C" w:rsidRDefault="002F7DE7" w:rsidP="000D56BF">
            <w:pPr>
              <w:pStyle w:val="AmColumnHeading"/>
              <w:keepNext/>
            </w:pPr>
            <w:r w:rsidRPr="00E4536C">
              <w:t>Amendamentul</w:t>
            </w:r>
          </w:p>
        </w:tc>
      </w:tr>
      <w:tr w:rsidR="002F7DE7" w:rsidRPr="00E4536C" w14:paraId="0E7BF478" w14:textId="77777777" w:rsidTr="000D56BF">
        <w:trPr>
          <w:jc w:val="center"/>
        </w:trPr>
        <w:tc>
          <w:tcPr>
            <w:tcW w:w="4876" w:type="dxa"/>
          </w:tcPr>
          <w:p w14:paraId="1C57986B" w14:textId="77777777" w:rsidR="002F7DE7" w:rsidRPr="00E4536C" w:rsidRDefault="002F7DE7" w:rsidP="000D56BF">
            <w:pPr>
              <w:pStyle w:val="Normal6a"/>
            </w:pPr>
          </w:p>
        </w:tc>
        <w:tc>
          <w:tcPr>
            <w:tcW w:w="4876" w:type="dxa"/>
          </w:tcPr>
          <w:p w14:paraId="677F01FB" w14:textId="77777777" w:rsidR="002F7DE7" w:rsidRPr="00E4536C" w:rsidRDefault="002F7DE7" w:rsidP="000D56BF">
            <w:pPr>
              <w:pStyle w:val="Normal6a"/>
              <w:rPr>
                <w:b/>
                <w:i/>
                <w:szCs w:val="24"/>
              </w:rPr>
            </w:pPr>
            <w:r w:rsidRPr="00E4536C">
              <w:rPr>
                <w:b/>
                <w:i/>
              </w:rPr>
              <w:t>(3a)</w:t>
            </w:r>
            <w:r w:rsidRPr="00E4536C">
              <w:rPr>
                <w:b/>
                <w:i/>
              </w:rPr>
              <w:tab/>
              <w:t>Cu toate acestea, administrațiile fiscale ar trebui să țină cont de faptul că întreprinderile asociate pot depune un adevărat efort pentru a determina cu exactitate un preț de piață în absența forțelor pieței sau atunci când adoptă o anumită strategie comercială.</w:t>
            </w:r>
          </w:p>
        </w:tc>
      </w:tr>
    </w:tbl>
    <w:p w14:paraId="445E63DA" w14:textId="77777777" w:rsidR="002F7DE7" w:rsidRPr="00E4536C" w:rsidRDefault="002F7DE7" w:rsidP="002F7DE7"/>
    <w:p w14:paraId="74298E3D" w14:textId="77777777" w:rsidR="002F7DE7" w:rsidRPr="00E4536C" w:rsidRDefault="002F7DE7" w:rsidP="002F7DE7">
      <w:pPr>
        <w:pStyle w:val="AmNumberTabs"/>
      </w:pPr>
      <w:r w:rsidRPr="00E4536C">
        <w:t>Amendamentul</w:t>
      </w:r>
      <w:r w:rsidRPr="00E4536C">
        <w:tab/>
      </w:r>
      <w:r w:rsidRPr="00E4536C">
        <w:tab/>
        <w:t>5</w:t>
      </w:r>
    </w:p>
    <w:p w14:paraId="7942B783" w14:textId="77777777" w:rsidR="002F7DE7" w:rsidRPr="00E4536C" w:rsidRDefault="002F7DE7" w:rsidP="002F7DE7">
      <w:pPr>
        <w:pStyle w:val="NormalBold12b"/>
      </w:pPr>
      <w:r w:rsidRPr="00E4536C">
        <w:t>Propunere de directivă</w:t>
      </w:r>
    </w:p>
    <w:p w14:paraId="0F871873" w14:textId="77777777" w:rsidR="002F7DE7" w:rsidRPr="00E4536C" w:rsidRDefault="002F7DE7" w:rsidP="002F7DE7">
      <w:pPr>
        <w:pStyle w:val="NormalBold"/>
      </w:pPr>
      <w:r w:rsidRPr="00E4536C">
        <w:t>Considerentul 3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3DAFE979" w14:textId="77777777" w:rsidTr="000D56BF">
        <w:trPr>
          <w:trHeight w:hRule="exact" w:val="240"/>
          <w:jc w:val="center"/>
        </w:trPr>
        <w:tc>
          <w:tcPr>
            <w:tcW w:w="9752" w:type="dxa"/>
            <w:gridSpan w:val="2"/>
          </w:tcPr>
          <w:p w14:paraId="4CC1B0FE" w14:textId="77777777" w:rsidR="002F7DE7" w:rsidRPr="00E4536C" w:rsidRDefault="002F7DE7" w:rsidP="000D56BF"/>
        </w:tc>
      </w:tr>
      <w:tr w:rsidR="002F7DE7" w:rsidRPr="00E4536C" w14:paraId="33065FBC" w14:textId="77777777" w:rsidTr="000D56BF">
        <w:trPr>
          <w:trHeight w:val="240"/>
          <w:jc w:val="center"/>
        </w:trPr>
        <w:tc>
          <w:tcPr>
            <w:tcW w:w="4876" w:type="dxa"/>
          </w:tcPr>
          <w:p w14:paraId="209CA1B3" w14:textId="77777777" w:rsidR="002F7DE7" w:rsidRPr="00E4536C" w:rsidRDefault="002F7DE7" w:rsidP="000D56BF">
            <w:pPr>
              <w:pStyle w:val="AmColumnHeading"/>
            </w:pPr>
            <w:r w:rsidRPr="00E4536C">
              <w:t>Textul propus de Comisie</w:t>
            </w:r>
          </w:p>
        </w:tc>
        <w:tc>
          <w:tcPr>
            <w:tcW w:w="4876" w:type="dxa"/>
          </w:tcPr>
          <w:p w14:paraId="33F4023B" w14:textId="77777777" w:rsidR="002F7DE7" w:rsidRPr="00E4536C" w:rsidRDefault="002F7DE7" w:rsidP="000D56BF">
            <w:pPr>
              <w:pStyle w:val="AmColumnHeading"/>
            </w:pPr>
            <w:r w:rsidRPr="00E4536C">
              <w:t>Amendamentul</w:t>
            </w:r>
          </w:p>
        </w:tc>
      </w:tr>
      <w:tr w:rsidR="002F7DE7" w:rsidRPr="00E4536C" w14:paraId="0FE5C4BF" w14:textId="77777777" w:rsidTr="000D56BF">
        <w:trPr>
          <w:jc w:val="center"/>
        </w:trPr>
        <w:tc>
          <w:tcPr>
            <w:tcW w:w="4876" w:type="dxa"/>
          </w:tcPr>
          <w:p w14:paraId="16938205" w14:textId="77777777" w:rsidR="002F7DE7" w:rsidRPr="00E4536C" w:rsidRDefault="002F7DE7" w:rsidP="000D56BF">
            <w:pPr>
              <w:pStyle w:val="Normal6a"/>
            </w:pPr>
          </w:p>
        </w:tc>
        <w:tc>
          <w:tcPr>
            <w:tcW w:w="4876" w:type="dxa"/>
          </w:tcPr>
          <w:p w14:paraId="33EFC1AC" w14:textId="77777777" w:rsidR="002F7DE7" w:rsidRPr="00E4536C" w:rsidRDefault="002F7DE7" w:rsidP="000D56BF">
            <w:pPr>
              <w:pStyle w:val="Normal6a"/>
            </w:pPr>
            <w:r w:rsidRPr="00E4536C">
              <w:rPr>
                <w:b/>
                <w:i/>
              </w:rPr>
              <w:t>(3b)</w:t>
            </w:r>
            <w:r w:rsidRPr="00E4536C">
              <w:tab/>
            </w:r>
            <w:r w:rsidRPr="00E4536C">
              <w:rPr>
                <w:b/>
                <w:i/>
              </w:rPr>
              <w:t>Recunoscând limitările în materie de metodologie și de date, OCDE a estimat în 2013, la începutul Planului de acțiune al OCDE privind erodarea bazei de impunere și transferul profiturilor, că amploarea pierderilor de venituri din impozitul pe profit la nivel mondial cauzate de practicile de erodare a bazei de impunere și de transfer al profiturilor, inclusiv de manipularea prețurilor de transfer, s-ar putea situa între 100 și 240 de miliarde USD anual</w:t>
            </w:r>
            <w:r w:rsidRPr="00E4536C">
              <w:rPr>
                <w:b/>
                <w:i/>
                <w:vertAlign w:val="superscript"/>
              </w:rPr>
              <w:t>1a</w:t>
            </w:r>
            <w:r w:rsidRPr="00E4536C">
              <w:rPr>
                <w:b/>
                <w:i/>
              </w:rPr>
              <w:t>.</w:t>
            </w:r>
          </w:p>
        </w:tc>
      </w:tr>
      <w:tr w:rsidR="002F7DE7" w:rsidRPr="00E4536C" w14:paraId="577ECA4B" w14:textId="77777777" w:rsidTr="000D56BF">
        <w:trPr>
          <w:jc w:val="center"/>
        </w:trPr>
        <w:tc>
          <w:tcPr>
            <w:tcW w:w="4876" w:type="dxa"/>
          </w:tcPr>
          <w:p w14:paraId="7CB97E04" w14:textId="77777777" w:rsidR="002F7DE7" w:rsidRPr="00E4536C" w:rsidRDefault="002F7DE7" w:rsidP="000D56BF"/>
        </w:tc>
        <w:tc>
          <w:tcPr>
            <w:tcW w:w="4876" w:type="dxa"/>
          </w:tcPr>
          <w:p w14:paraId="73246D37" w14:textId="77777777" w:rsidR="002F7DE7" w:rsidRPr="00E4536C" w:rsidRDefault="002F7DE7" w:rsidP="000D56BF">
            <w:pPr>
              <w:pStyle w:val="Normal6a"/>
            </w:pPr>
            <w:r w:rsidRPr="00E4536C">
              <w:rPr>
                <w:b/>
                <w:i/>
              </w:rPr>
              <w:t>_________________</w:t>
            </w:r>
          </w:p>
        </w:tc>
      </w:tr>
      <w:tr w:rsidR="002F7DE7" w:rsidRPr="00E4536C" w14:paraId="6A81AE88" w14:textId="77777777" w:rsidTr="000D56BF">
        <w:trPr>
          <w:jc w:val="center"/>
        </w:trPr>
        <w:tc>
          <w:tcPr>
            <w:tcW w:w="4876" w:type="dxa"/>
          </w:tcPr>
          <w:p w14:paraId="36238E11" w14:textId="77777777" w:rsidR="002F7DE7" w:rsidRPr="00E4536C" w:rsidRDefault="002F7DE7" w:rsidP="000D56BF"/>
        </w:tc>
        <w:tc>
          <w:tcPr>
            <w:tcW w:w="4876" w:type="dxa"/>
          </w:tcPr>
          <w:p w14:paraId="0D0DEE75" w14:textId="77777777" w:rsidR="002F7DE7" w:rsidRPr="00E4536C" w:rsidRDefault="002F7DE7" w:rsidP="000D56BF">
            <w:pPr>
              <w:pStyle w:val="Normal6a"/>
            </w:pPr>
            <w:r w:rsidRPr="00E4536C">
              <w:rPr>
                <w:b/>
                <w:i/>
                <w:vertAlign w:val="superscript"/>
              </w:rPr>
              <w:t>1a</w:t>
            </w:r>
            <w:r w:rsidRPr="00E4536C">
              <w:t xml:space="preserve"> </w:t>
            </w:r>
            <w:r w:rsidRPr="00E4536C">
              <w:rPr>
                <w:b/>
                <w:i/>
              </w:rPr>
              <w:t>https://www.oecd.org/tax/beps-project-explanatory-statement-9789264263437-en.htm</w:t>
            </w:r>
          </w:p>
        </w:tc>
      </w:tr>
    </w:tbl>
    <w:p w14:paraId="0C1181CF" w14:textId="77777777" w:rsidR="002F7DE7" w:rsidRPr="00E4536C" w:rsidRDefault="002F7DE7" w:rsidP="002F7DE7"/>
    <w:p w14:paraId="16AD92FB" w14:textId="77777777" w:rsidR="002F7DE7" w:rsidRPr="00E4536C" w:rsidRDefault="002F7DE7" w:rsidP="002F7DE7">
      <w:pPr>
        <w:pStyle w:val="AmNumberTabs"/>
      </w:pPr>
      <w:r w:rsidRPr="00E4536C">
        <w:t>Amendamentul</w:t>
      </w:r>
      <w:r w:rsidRPr="00E4536C">
        <w:tab/>
      </w:r>
      <w:r w:rsidRPr="00E4536C">
        <w:tab/>
        <w:t>6</w:t>
      </w:r>
    </w:p>
    <w:p w14:paraId="1BEC642E" w14:textId="77777777" w:rsidR="002F7DE7" w:rsidRPr="00E4536C" w:rsidRDefault="002F7DE7" w:rsidP="002F7DE7">
      <w:pPr>
        <w:pStyle w:val="NormalBold12b"/>
      </w:pPr>
      <w:r w:rsidRPr="00E4536C">
        <w:t>Propunere de directivă</w:t>
      </w:r>
    </w:p>
    <w:p w14:paraId="56CBE6A4" w14:textId="77777777" w:rsidR="002F7DE7" w:rsidRPr="00E4536C" w:rsidRDefault="002F7DE7" w:rsidP="002F7DE7">
      <w:pPr>
        <w:pStyle w:val="NormalBold"/>
      </w:pPr>
      <w:r w:rsidRPr="00E4536C">
        <w:t>Considerentul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50C5D2A7" w14:textId="77777777" w:rsidTr="000D56BF">
        <w:trPr>
          <w:trHeight w:hRule="exact" w:val="240"/>
          <w:jc w:val="center"/>
        </w:trPr>
        <w:tc>
          <w:tcPr>
            <w:tcW w:w="9752" w:type="dxa"/>
            <w:gridSpan w:val="2"/>
          </w:tcPr>
          <w:p w14:paraId="675C08AD" w14:textId="77777777" w:rsidR="002F7DE7" w:rsidRPr="00E4536C" w:rsidRDefault="002F7DE7" w:rsidP="000D56BF"/>
        </w:tc>
      </w:tr>
      <w:tr w:rsidR="002F7DE7" w:rsidRPr="00E4536C" w14:paraId="44A9865E" w14:textId="77777777" w:rsidTr="000D56BF">
        <w:trPr>
          <w:trHeight w:val="240"/>
          <w:jc w:val="center"/>
        </w:trPr>
        <w:tc>
          <w:tcPr>
            <w:tcW w:w="4876" w:type="dxa"/>
          </w:tcPr>
          <w:p w14:paraId="502F2988" w14:textId="77777777" w:rsidR="002F7DE7" w:rsidRPr="00E4536C" w:rsidRDefault="002F7DE7" w:rsidP="000D56BF">
            <w:pPr>
              <w:pStyle w:val="AmColumnHeading"/>
            </w:pPr>
            <w:r w:rsidRPr="00E4536C">
              <w:t>Textul propus de Comisie</w:t>
            </w:r>
          </w:p>
        </w:tc>
        <w:tc>
          <w:tcPr>
            <w:tcW w:w="4876" w:type="dxa"/>
          </w:tcPr>
          <w:p w14:paraId="3C593095" w14:textId="77777777" w:rsidR="002F7DE7" w:rsidRPr="00E4536C" w:rsidRDefault="002F7DE7" w:rsidP="000D56BF">
            <w:pPr>
              <w:pStyle w:val="AmColumnHeading"/>
            </w:pPr>
            <w:r w:rsidRPr="00E4536C">
              <w:t>Amendamentul</w:t>
            </w:r>
          </w:p>
        </w:tc>
      </w:tr>
      <w:tr w:rsidR="002F7DE7" w:rsidRPr="00E4536C" w14:paraId="75686192" w14:textId="77777777" w:rsidTr="000D56BF">
        <w:trPr>
          <w:jc w:val="center"/>
        </w:trPr>
        <w:tc>
          <w:tcPr>
            <w:tcW w:w="4876" w:type="dxa"/>
          </w:tcPr>
          <w:p w14:paraId="36948D81" w14:textId="77777777" w:rsidR="002F7DE7" w:rsidRPr="00E4536C" w:rsidRDefault="002F7DE7" w:rsidP="000D56BF">
            <w:pPr>
              <w:pStyle w:val="Normal6a"/>
            </w:pPr>
            <w:r w:rsidRPr="00E4536C">
              <w:t>(4)</w:t>
            </w:r>
            <w:r w:rsidRPr="00E4536C">
              <w:tab/>
              <w:t>Prin prezenta directivă sunt stabilite norme pentru asigurarea unei aplicări comune a principiului valorii de piață în Uniune, cu scopul de a spori securitatea fiscală</w:t>
            </w:r>
            <w:r w:rsidRPr="00E4536C">
              <w:rPr>
                <w:b/>
                <w:i/>
              </w:rPr>
              <w:t xml:space="preserve"> și</w:t>
            </w:r>
            <w:r w:rsidRPr="00E4536C">
              <w:t xml:space="preserve"> de a reduce cazurile de dublă </w:t>
            </w:r>
            <w:r w:rsidRPr="00E4536C">
              <w:rPr>
                <w:b/>
                <w:i/>
              </w:rPr>
              <w:t>impunere</w:t>
            </w:r>
            <w:r w:rsidRPr="00E4536C">
              <w:t xml:space="preserve">, precum și de dublă </w:t>
            </w:r>
            <w:r w:rsidRPr="00E4536C">
              <w:rPr>
                <w:b/>
                <w:i/>
              </w:rPr>
              <w:t>neimpunere</w:t>
            </w:r>
            <w:r w:rsidRPr="00E4536C">
              <w:t>.</w:t>
            </w:r>
          </w:p>
        </w:tc>
        <w:tc>
          <w:tcPr>
            <w:tcW w:w="4876" w:type="dxa"/>
          </w:tcPr>
          <w:p w14:paraId="7C056108" w14:textId="77777777" w:rsidR="002F7DE7" w:rsidRPr="00E4536C" w:rsidRDefault="002F7DE7" w:rsidP="000D56BF">
            <w:pPr>
              <w:pStyle w:val="Normal6a"/>
            </w:pPr>
            <w:r w:rsidRPr="00E4536C">
              <w:t>(4)</w:t>
            </w:r>
            <w:r w:rsidRPr="00E4536C">
              <w:tab/>
              <w:t>Prin prezenta directivă sunt stabilite norme pentru asigurarea unei aplicări comune a principiului valorii de piață în Uniune, cu scopul de a spori securitatea fiscală</w:t>
            </w:r>
            <w:r w:rsidRPr="00E4536C">
              <w:rPr>
                <w:b/>
                <w:i/>
              </w:rPr>
              <w:t>,</w:t>
            </w:r>
            <w:r w:rsidRPr="00E4536C">
              <w:t xml:space="preserve"> de a reduce cazurile de dublă </w:t>
            </w:r>
            <w:r w:rsidRPr="00E4536C">
              <w:rPr>
                <w:b/>
                <w:i/>
              </w:rPr>
              <w:t>neimpozitare</w:t>
            </w:r>
            <w:r w:rsidRPr="00E4536C">
              <w:t xml:space="preserve">, precum și de dublă </w:t>
            </w:r>
            <w:r w:rsidRPr="00E4536C">
              <w:rPr>
                <w:b/>
                <w:i/>
              </w:rPr>
              <w:t>impunere, de a reduce costurile de asigurare a conformității fiscale și litigiile, în special pentru contribuabilii care își desfășoară activitatea la nivel transfrontalier în cadrul Uniunii, și de a evita abuzurile fiscale</w:t>
            </w:r>
            <w:r w:rsidRPr="00E4536C">
              <w:t>.</w:t>
            </w:r>
          </w:p>
        </w:tc>
      </w:tr>
    </w:tbl>
    <w:p w14:paraId="40740D02" w14:textId="77777777" w:rsidR="002F7DE7" w:rsidRPr="00E4536C" w:rsidRDefault="002F7DE7" w:rsidP="002F7DE7"/>
    <w:p w14:paraId="3F23E004" w14:textId="77777777" w:rsidR="002F7DE7" w:rsidRPr="00E4536C" w:rsidRDefault="002F7DE7" w:rsidP="002F7DE7">
      <w:pPr>
        <w:pStyle w:val="AmNumberTabs"/>
      </w:pPr>
      <w:r w:rsidRPr="00E4536C">
        <w:t>Amendamentul</w:t>
      </w:r>
      <w:r w:rsidRPr="00E4536C">
        <w:tab/>
      </w:r>
      <w:r w:rsidRPr="00E4536C">
        <w:tab/>
        <w:t>7</w:t>
      </w:r>
    </w:p>
    <w:p w14:paraId="5E55CE92" w14:textId="77777777" w:rsidR="002F7DE7" w:rsidRPr="00E4536C" w:rsidRDefault="002F7DE7" w:rsidP="002F7DE7">
      <w:pPr>
        <w:pStyle w:val="NormalBold12b"/>
      </w:pPr>
      <w:r w:rsidRPr="00E4536C">
        <w:t>Propunere de directivă</w:t>
      </w:r>
    </w:p>
    <w:p w14:paraId="1CE29E11" w14:textId="77777777" w:rsidR="002F7DE7" w:rsidRPr="00E4536C" w:rsidRDefault="002F7DE7" w:rsidP="002F7DE7">
      <w:pPr>
        <w:pStyle w:val="NormalBold"/>
      </w:pPr>
      <w:r w:rsidRPr="00E4536C">
        <w:t>Considerentul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15F6374B" w14:textId="77777777" w:rsidTr="000D56BF">
        <w:trPr>
          <w:trHeight w:hRule="exact" w:val="240"/>
          <w:jc w:val="center"/>
        </w:trPr>
        <w:tc>
          <w:tcPr>
            <w:tcW w:w="9752" w:type="dxa"/>
            <w:gridSpan w:val="2"/>
          </w:tcPr>
          <w:p w14:paraId="3CD6C2A6" w14:textId="77777777" w:rsidR="002F7DE7" w:rsidRPr="00E4536C" w:rsidRDefault="002F7DE7" w:rsidP="000D56BF"/>
        </w:tc>
      </w:tr>
      <w:tr w:rsidR="002F7DE7" w:rsidRPr="00E4536C" w14:paraId="5DBD50D6" w14:textId="77777777" w:rsidTr="000D56BF">
        <w:trPr>
          <w:trHeight w:val="240"/>
          <w:jc w:val="center"/>
        </w:trPr>
        <w:tc>
          <w:tcPr>
            <w:tcW w:w="4876" w:type="dxa"/>
          </w:tcPr>
          <w:p w14:paraId="21B3FBAF" w14:textId="77777777" w:rsidR="002F7DE7" w:rsidRPr="00E4536C" w:rsidRDefault="002F7DE7" w:rsidP="000D56BF">
            <w:pPr>
              <w:pStyle w:val="AmColumnHeading"/>
            </w:pPr>
            <w:r w:rsidRPr="00E4536C">
              <w:t>Textul propus de Comisie</w:t>
            </w:r>
          </w:p>
        </w:tc>
        <w:tc>
          <w:tcPr>
            <w:tcW w:w="4876" w:type="dxa"/>
          </w:tcPr>
          <w:p w14:paraId="10CB2E56" w14:textId="77777777" w:rsidR="002F7DE7" w:rsidRPr="00E4536C" w:rsidRDefault="002F7DE7" w:rsidP="000D56BF">
            <w:pPr>
              <w:pStyle w:val="AmColumnHeading"/>
            </w:pPr>
            <w:r w:rsidRPr="00E4536C">
              <w:t>Amendamentul</w:t>
            </w:r>
          </w:p>
        </w:tc>
      </w:tr>
      <w:tr w:rsidR="002F7DE7" w:rsidRPr="00E4536C" w14:paraId="1FDCB659" w14:textId="77777777" w:rsidTr="000D56BF">
        <w:trPr>
          <w:jc w:val="center"/>
        </w:trPr>
        <w:tc>
          <w:tcPr>
            <w:tcW w:w="4876" w:type="dxa"/>
          </w:tcPr>
          <w:p w14:paraId="42D31967" w14:textId="77777777" w:rsidR="002F7DE7" w:rsidRPr="00E4536C" w:rsidRDefault="002F7DE7" w:rsidP="000D56BF">
            <w:pPr>
              <w:pStyle w:val="Normal6a"/>
            </w:pPr>
            <w:r w:rsidRPr="00E4536C">
              <w:t>(6)</w:t>
            </w:r>
            <w:r w:rsidRPr="00E4536C">
              <w:tab/>
              <w:t>Pentru a asigura reducerea cazurilor de dublă impunere, statele membre ar trebui să dispună de mecanisme adecvate prin care să poată efectua o ajustare corespondentă atunci când se efectuează o ajustare primară în alt stat membru sau în jurisdicția unei țări terțe. Statele membre ar trebui, în special, să aibă posibilitatea de a efectua ajustări corespondente și să aprobe astfel de ajustări nu doar în contextul procedurilor amiabile, ci și în urma (i) unei proceduri „accelerate”, care ar trebui finalizată în termen de 180 de zile, fără a fi necesar să se deschidă o procedură amiabilă, când nu există nicio îndoială că ajustarea primară este bine întemeiată sau (ii) a unor audituri comune sau a altor forme de cooperare internațională, precum programele multilaterale de evaluare a riscurilor, cum ar fi Abordarea europeană a încrederii și cooperării (European Trust and Cooperation Approach, ETACA) și Programul internațional de asigurare a conformării fiscale (International Compliance Assurance Programme, ICAP).</w:t>
            </w:r>
          </w:p>
        </w:tc>
        <w:tc>
          <w:tcPr>
            <w:tcW w:w="4876" w:type="dxa"/>
          </w:tcPr>
          <w:p w14:paraId="37826154" w14:textId="77777777" w:rsidR="002F7DE7" w:rsidRPr="00E4536C" w:rsidRDefault="002F7DE7" w:rsidP="000D56BF">
            <w:pPr>
              <w:pStyle w:val="Normal6a"/>
            </w:pPr>
            <w:r w:rsidRPr="00E4536C">
              <w:t>(6)</w:t>
            </w:r>
            <w:r w:rsidRPr="00E4536C">
              <w:tab/>
              <w:t xml:space="preserve">Pentru a asigura reducerea cazurilor de dublă impunere, statele membre ar trebui să dispună de mecanisme adecvate prin care să poată efectua o ajustare corespondentă atunci când se efectuează o ajustare primară în alt stat membru sau în jurisdicția unei țări terțe. Statele membre ar trebui, în special, să aibă posibilitatea de a efectua ajustări corespondente și să aprobe astfel de ajustări nu doar în contextul procedurilor amiabile, ci și în urma (i) unei proceduri „accelerate”, care ar trebui finalizată în termen de 180 de zile, fără a fi necesar să se deschidă o procedură amiabilă, când nu există nicio îndoială că ajustarea primară este bine întemeiată sau (ii) a unor audituri comune sau a altor forme de cooperare internațională, precum programele multilaterale de evaluare a riscurilor, cum ar fi Abordarea europeană a încrederii și cooperării (European Trust and Cooperation Approach, ETACA) și Programul internațional de asigurare a conformării fiscale (International Compliance Assurance Programme, ICAP). </w:t>
            </w:r>
            <w:r w:rsidRPr="00E4536C">
              <w:rPr>
                <w:b/>
                <w:i/>
              </w:rPr>
              <w:t>În acest scop, statele membre ar trebui să utilizeze toate procedurile și mecanismele prevăzute de Directiva privind cooperarea administrativă (DAC), în special a treia și a șasea revizuire, care acoperă schimbul de informații legate de acordurile de preț în avans și schimbul de informații privind aranjamentele transfrontaliere care fac obiectul raportării și care au fost raportate de intermediari sau de contribuabilul relevant.</w:t>
            </w:r>
          </w:p>
        </w:tc>
      </w:tr>
    </w:tbl>
    <w:p w14:paraId="714C3E35" w14:textId="77777777" w:rsidR="002F7DE7" w:rsidRPr="00E4536C" w:rsidRDefault="002F7DE7" w:rsidP="002F7DE7"/>
    <w:p w14:paraId="14FB7B35" w14:textId="77777777" w:rsidR="002F7DE7" w:rsidRPr="00E4536C" w:rsidRDefault="002F7DE7" w:rsidP="002F7DE7">
      <w:pPr>
        <w:pStyle w:val="AmNumberTabs"/>
        <w:keepNext/>
      </w:pPr>
      <w:r w:rsidRPr="00E4536C">
        <w:t>Amendamentul</w:t>
      </w:r>
      <w:r w:rsidRPr="00E4536C">
        <w:tab/>
      </w:r>
      <w:r w:rsidRPr="00E4536C">
        <w:tab/>
        <w:t>8</w:t>
      </w:r>
    </w:p>
    <w:p w14:paraId="0EB24ECA" w14:textId="77777777" w:rsidR="002F7DE7" w:rsidRPr="00E4536C" w:rsidRDefault="002F7DE7" w:rsidP="002F7DE7">
      <w:pPr>
        <w:pStyle w:val="NormalBold12b"/>
        <w:keepNext/>
      </w:pPr>
      <w:r w:rsidRPr="00E4536C">
        <w:t>Propunere de directivă</w:t>
      </w:r>
    </w:p>
    <w:p w14:paraId="69854724" w14:textId="77777777" w:rsidR="002F7DE7" w:rsidRPr="00E4536C" w:rsidRDefault="002F7DE7" w:rsidP="002F7DE7">
      <w:pPr>
        <w:pStyle w:val="NormalBold"/>
        <w:keepNext/>
      </w:pPr>
      <w:r w:rsidRPr="00E4536C">
        <w:t>Considerentul 6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5E8748DE" w14:textId="77777777" w:rsidTr="000D56BF">
        <w:trPr>
          <w:jc w:val="center"/>
        </w:trPr>
        <w:tc>
          <w:tcPr>
            <w:tcW w:w="9752" w:type="dxa"/>
            <w:gridSpan w:val="2"/>
          </w:tcPr>
          <w:p w14:paraId="39070CEA" w14:textId="77777777" w:rsidR="002F7DE7" w:rsidRPr="00E4536C" w:rsidRDefault="002F7DE7" w:rsidP="000D56BF">
            <w:pPr>
              <w:keepNext/>
            </w:pPr>
          </w:p>
        </w:tc>
      </w:tr>
      <w:tr w:rsidR="002F7DE7" w:rsidRPr="00E4536C" w14:paraId="48129B50" w14:textId="77777777" w:rsidTr="000D56BF">
        <w:trPr>
          <w:jc w:val="center"/>
        </w:trPr>
        <w:tc>
          <w:tcPr>
            <w:tcW w:w="4876" w:type="dxa"/>
          </w:tcPr>
          <w:p w14:paraId="07036104" w14:textId="77777777" w:rsidR="002F7DE7" w:rsidRPr="00E4536C" w:rsidRDefault="002F7DE7" w:rsidP="000D56BF">
            <w:pPr>
              <w:pStyle w:val="AmColumnHeading"/>
              <w:keepNext/>
            </w:pPr>
            <w:r w:rsidRPr="00E4536C">
              <w:t>Textul propus de Comisie</w:t>
            </w:r>
          </w:p>
        </w:tc>
        <w:tc>
          <w:tcPr>
            <w:tcW w:w="4876" w:type="dxa"/>
          </w:tcPr>
          <w:p w14:paraId="27AD8D4D" w14:textId="77777777" w:rsidR="002F7DE7" w:rsidRPr="00E4536C" w:rsidRDefault="002F7DE7" w:rsidP="000D56BF">
            <w:pPr>
              <w:pStyle w:val="AmColumnHeading"/>
              <w:keepNext/>
            </w:pPr>
            <w:r w:rsidRPr="00E4536C">
              <w:t>Amendamentul</w:t>
            </w:r>
          </w:p>
        </w:tc>
      </w:tr>
      <w:tr w:rsidR="002F7DE7" w:rsidRPr="00E4536C" w14:paraId="0686879C" w14:textId="77777777" w:rsidTr="000D56BF">
        <w:trPr>
          <w:jc w:val="center"/>
        </w:trPr>
        <w:tc>
          <w:tcPr>
            <w:tcW w:w="4876" w:type="dxa"/>
          </w:tcPr>
          <w:p w14:paraId="0CDD2BD3" w14:textId="77777777" w:rsidR="002F7DE7" w:rsidRPr="00E4536C" w:rsidRDefault="002F7DE7" w:rsidP="000D56BF">
            <w:pPr>
              <w:pStyle w:val="Normal6a"/>
            </w:pPr>
          </w:p>
        </w:tc>
        <w:tc>
          <w:tcPr>
            <w:tcW w:w="4876" w:type="dxa"/>
          </w:tcPr>
          <w:p w14:paraId="1BE6F660" w14:textId="77777777" w:rsidR="002F7DE7" w:rsidRPr="00E4536C" w:rsidRDefault="002F7DE7" w:rsidP="000D56BF">
            <w:pPr>
              <w:pStyle w:val="Normal6a"/>
              <w:rPr>
                <w:b/>
                <w:i/>
                <w:szCs w:val="24"/>
              </w:rPr>
            </w:pPr>
            <w:r w:rsidRPr="00E4536C">
              <w:rPr>
                <w:b/>
                <w:i/>
              </w:rPr>
              <w:t>(6a)</w:t>
            </w:r>
            <w:r w:rsidRPr="00E4536C">
              <w:rPr>
                <w:b/>
                <w:i/>
              </w:rPr>
              <w:tab/>
              <w:t>Având în vedere posibila creștere a numărului de litigii, prezenta directivă impune introducerea unor mecanisme rapide care să poată răspunde tuturor cererilor. Sistemul de arbitraj trebuie să fie rapid, astfel încât să se poată ajunge la acorduri, evitând problemele și disputele care pot apărea.</w:t>
            </w:r>
          </w:p>
        </w:tc>
      </w:tr>
    </w:tbl>
    <w:p w14:paraId="720D3121" w14:textId="77777777" w:rsidR="002F7DE7" w:rsidRPr="00E4536C" w:rsidRDefault="002F7DE7" w:rsidP="002F7DE7"/>
    <w:p w14:paraId="7F22A76F" w14:textId="77777777" w:rsidR="002F7DE7" w:rsidRPr="00E4536C" w:rsidRDefault="002F7DE7" w:rsidP="002F7DE7">
      <w:pPr>
        <w:pStyle w:val="AmNumberTabs"/>
        <w:keepNext/>
      </w:pPr>
      <w:r w:rsidRPr="00E4536C">
        <w:t>Amendamentul</w:t>
      </w:r>
      <w:r w:rsidRPr="00E4536C">
        <w:tab/>
      </w:r>
      <w:r w:rsidRPr="00E4536C">
        <w:tab/>
        <w:t>9</w:t>
      </w:r>
    </w:p>
    <w:p w14:paraId="6F7E559E" w14:textId="77777777" w:rsidR="002F7DE7" w:rsidRPr="00E4536C" w:rsidRDefault="002F7DE7" w:rsidP="002F7DE7">
      <w:pPr>
        <w:pStyle w:val="NormalBold12b"/>
        <w:keepNext/>
      </w:pPr>
      <w:r w:rsidRPr="00E4536C">
        <w:t>Propunere de directivă</w:t>
      </w:r>
    </w:p>
    <w:p w14:paraId="5CA777D2" w14:textId="77777777" w:rsidR="002F7DE7" w:rsidRPr="00E4536C" w:rsidRDefault="002F7DE7" w:rsidP="002F7DE7">
      <w:pPr>
        <w:pStyle w:val="NormalBold"/>
        <w:keepNext/>
      </w:pPr>
      <w:r w:rsidRPr="00E4536C">
        <w:t>Considerentul 6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3CF656E6" w14:textId="77777777" w:rsidTr="000D56BF">
        <w:trPr>
          <w:jc w:val="center"/>
        </w:trPr>
        <w:tc>
          <w:tcPr>
            <w:tcW w:w="9752" w:type="dxa"/>
            <w:gridSpan w:val="2"/>
          </w:tcPr>
          <w:p w14:paraId="1FACA302" w14:textId="77777777" w:rsidR="002F7DE7" w:rsidRPr="00E4536C" w:rsidRDefault="002F7DE7" w:rsidP="000D56BF">
            <w:pPr>
              <w:keepNext/>
            </w:pPr>
          </w:p>
        </w:tc>
      </w:tr>
      <w:tr w:rsidR="002F7DE7" w:rsidRPr="00E4536C" w14:paraId="45117563" w14:textId="77777777" w:rsidTr="000D56BF">
        <w:trPr>
          <w:jc w:val="center"/>
        </w:trPr>
        <w:tc>
          <w:tcPr>
            <w:tcW w:w="4876" w:type="dxa"/>
          </w:tcPr>
          <w:p w14:paraId="517080DB" w14:textId="77777777" w:rsidR="002F7DE7" w:rsidRPr="00E4536C" w:rsidRDefault="002F7DE7" w:rsidP="000D56BF">
            <w:pPr>
              <w:pStyle w:val="AmColumnHeading"/>
              <w:keepNext/>
            </w:pPr>
            <w:r w:rsidRPr="00E4536C">
              <w:t>Textul propus de Comisie</w:t>
            </w:r>
          </w:p>
        </w:tc>
        <w:tc>
          <w:tcPr>
            <w:tcW w:w="4876" w:type="dxa"/>
          </w:tcPr>
          <w:p w14:paraId="640C4073" w14:textId="77777777" w:rsidR="002F7DE7" w:rsidRPr="00E4536C" w:rsidRDefault="002F7DE7" w:rsidP="000D56BF">
            <w:pPr>
              <w:pStyle w:val="AmColumnHeading"/>
              <w:keepNext/>
            </w:pPr>
            <w:r w:rsidRPr="00E4536C">
              <w:t>Amendamentul</w:t>
            </w:r>
          </w:p>
        </w:tc>
      </w:tr>
      <w:tr w:rsidR="002F7DE7" w:rsidRPr="00E4536C" w14:paraId="2A062DA9" w14:textId="77777777" w:rsidTr="000D56BF">
        <w:trPr>
          <w:jc w:val="center"/>
        </w:trPr>
        <w:tc>
          <w:tcPr>
            <w:tcW w:w="4876" w:type="dxa"/>
          </w:tcPr>
          <w:p w14:paraId="49D1293C" w14:textId="77777777" w:rsidR="002F7DE7" w:rsidRPr="00E4536C" w:rsidRDefault="002F7DE7" w:rsidP="000D56BF">
            <w:pPr>
              <w:pStyle w:val="Normal6a"/>
            </w:pPr>
          </w:p>
        </w:tc>
        <w:tc>
          <w:tcPr>
            <w:tcW w:w="4876" w:type="dxa"/>
          </w:tcPr>
          <w:p w14:paraId="7827CD91" w14:textId="77777777" w:rsidR="002F7DE7" w:rsidRPr="00E4536C" w:rsidRDefault="002F7DE7" w:rsidP="000D56BF">
            <w:pPr>
              <w:pStyle w:val="Normal6a"/>
              <w:rPr>
                <w:b/>
                <w:i/>
                <w:szCs w:val="24"/>
              </w:rPr>
            </w:pPr>
            <w:r w:rsidRPr="00E4536C">
              <w:rPr>
                <w:b/>
                <w:i/>
              </w:rPr>
              <w:t>(6b)</w:t>
            </w:r>
            <w:r w:rsidRPr="00E4536C">
              <w:rPr>
                <w:b/>
                <w:i/>
              </w:rPr>
              <w:tab/>
              <w:t>Existența unor mecanisme accesibile de soluționare a litigiilor are o importanță vitală pentru comerțul transfrontalier, asigurând astfel securitatea fiscală și eliminând dubla impunere pentru contribuabili. Consolidarea utilizării procedurilor amiabile, așa cum sunt prezentate în Convenția de arbitraj a UE, poate accelera soluționarea cazurilor în termene mai scurte. În acest scop, statele membre sunt invitate să aloce resurse adecvate, astfel încât termenele să fie respectate, iar procedurile amiabile să poată deveni un instrument eficace de eliminare a dublei impuneri.</w:t>
            </w:r>
          </w:p>
        </w:tc>
      </w:tr>
    </w:tbl>
    <w:p w14:paraId="4A127B25" w14:textId="77777777" w:rsidR="002F7DE7" w:rsidRPr="00E4536C" w:rsidRDefault="002F7DE7" w:rsidP="002F7DE7"/>
    <w:p w14:paraId="420B109C" w14:textId="77777777" w:rsidR="002F7DE7" w:rsidRPr="00E4536C" w:rsidRDefault="002F7DE7" w:rsidP="002F7DE7">
      <w:pPr>
        <w:pStyle w:val="AmNumberTabs"/>
        <w:keepNext/>
      </w:pPr>
      <w:r w:rsidRPr="00E4536C">
        <w:t>Amendamentul</w:t>
      </w:r>
      <w:r w:rsidRPr="00E4536C">
        <w:tab/>
      </w:r>
      <w:r w:rsidRPr="00E4536C">
        <w:tab/>
        <w:t>10</w:t>
      </w:r>
    </w:p>
    <w:p w14:paraId="3D89062A" w14:textId="77777777" w:rsidR="002F7DE7" w:rsidRPr="00E4536C" w:rsidRDefault="002F7DE7" w:rsidP="002F7DE7">
      <w:pPr>
        <w:pStyle w:val="NormalBold12b"/>
        <w:keepNext/>
      </w:pPr>
      <w:r w:rsidRPr="00E4536C">
        <w:t>Propunere de directivă</w:t>
      </w:r>
    </w:p>
    <w:p w14:paraId="4CBE5CC3" w14:textId="77777777" w:rsidR="002F7DE7" w:rsidRPr="00E4536C" w:rsidRDefault="002F7DE7" w:rsidP="002F7DE7">
      <w:pPr>
        <w:pStyle w:val="NormalBold"/>
        <w:keepNext/>
      </w:pPr>
      <w:r w:rsidRPr="00E4536C">
        <w:t>Considerentul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28BF9C66" w14:textId="77777777" w:rsidTr="000D56BF">
        <w:trPr>
          <w:jc w:val="center"/>
        </w:trPr>
        <w:tc>
          <w:tcPr>
            <w:tcW w:w="9752" w:type="dxa"/>
            <w:gridSpan w:val="2"/>
          </w:tcPr>
          <w:p w14:paraId="3DF98712" w14:textId="77777777" w:rsidR="002F7DE7" w:rsidRPr="00E4536C" w:rsidRDefault="002F7DE7" w:rsidP="000D56BF">
            <w:pPr>
              <w:keepNext/>
            </w:pPr>
          </w:p>
        </w:tc>
      </w:tr>
      <w:tr w:rsidR="002F7DE7" w:rsidRPr="00E4536C" w14:paraId="7E1AF614" w14:textId="77777777" w:rsidTr="000D56BF">
        <w:trPr>
          <w:jc w:val="center"/>
        </w:trPr>
        <w:tc>
          <w:tcPr>
            <w:tcW w:w="4876" w:type="dxa"/>
          </w:tcPr>
          <w:p w14:paraId="59DFCD3E" w14:textId="77777777" w:rsidR="002F7DE7" w:rsidRPr="00E4536C" w:rsidRDefault="002F7DE7" w:rsidP="000D56BF">
            <w:pPr>
              <w:pStyle w:val="AmColumnHeading"/>
              <w:keepNext/>
            </w:pPr>
            <w:r w:rsidRPr="00E4536C">
              <w:t>Textul propus de Comisie</w:t>
            </w:r>
          </w:p>
        </w:tc>
        <w:tc>
          <w:tcPr>
            <w:tcW w:w="4876" w:type="dxa"/>
          </w:tcPr>
          <w:p w14:paraId="79D1BBB5" w14:textId="77777777" w:rsidR="002F7DE7" w:rsidRPr="00E4536C" w:rsidRDefault="002F7DE7" w:rsidP="000D56BF">
            <w:pPr>
              <w:pStyle w:val="AmColumnHeading"/>
              <w:keepNext/>
            </w:pPr>
            <w:r w:rsidRPr="00E4536C">
              <w:t>Amendamentul</w:t>
            </w:r>
          </w:p>
        </w:tc>
      </w:tr>
      <w:tr w:rsidR="002F7DE7" w:rsidRPr="00E4536C" w14:paraId="67A434E7" w14:textId="77777777" w:rsidTr="000D56BF">
        <w:trPr>
          <w:jc w:val="center"/>
        </w:trPr>
        <w:tc>
          <w:tcPr>
            <w:tcW w:w="4876" w:type="dxa"/>
          </w:tcPr>
          <w:p w14:paraId="6B5F49AF" w14:textId="77777777" w:rsidR="002F7DE7" w:rsidRPr="00E4536C" w:rsidRDefault="002F7DE7" w:rsidP="000D56BF">
            <w:pPr>
              <w:pStyle w:val="Normal6a"/>
            </w:pPr>
            <w:r w:rsidRPr="00E4536C">
              <w:t>(7)</w:t>
            </w:r>
            <w:r w:rsidRPr="00E4536C">
              <w:tab/>
              <w:t>Pot să existe motive legitime pentru care o ajustare corespondentă nu este aprobată sau este mai scăzută decât ajustarea primară Statele membre nu ar trebui să aprobe ajustări corespondente în special în următoarele cazuri: (i) ajustarea primară nu este considerată compatibilă cu principiul valorii de piață, (ii) ajustarea primară nu are ca rezultat impozitarea în altă jurisdicție a unui cuantum de profituri pentru care întreprinderea asociată din statul membru în cauză a fost deja impozitată și (iii) nu există o convenție de evitare a dublei impuneri, când este implicată o jurisdicție dintr-o țară terță. În absența unei ajustări primare, statele membre pot efectua o ajustare descendentă numai dacă (i) ajustarea descendentă este compatibilă cu principiul valorii de piață</w:t>
            </w:r>
            <w:r w:rsidRPr="00E4536C">
              <w:rPr>
                <w:b/>
                <w:i/>
              </w:rPr>
              <w:t>,</w:t>
            </w:r>
            <w:r w:rsidRPr="00E4536C">
              <w:t xml:space="preserve"> (ii) în profitul întreprinderii asociate din cealaltă jurisdicție se include, fiind deci impozabil, un cuantum egal cu ajustarea descendentă și (iii) jurisdicției relevante i-a fost transmisă o comunicare privind intenția de efectuare a unei ajustări descendente. Scopul dispozițiilor anterioare este să se asigure (i) că statele membre își pot păstra dreptul de a verifica dacă ajustarea primară se realizează în condițiile valorii de piață și (ii) că nu există nici dublă impunere, nici dublă </w:t>
            </w:r>
            <w:r w:rsidRPr="00E4536C">
              <w:rPr>
                <w:b/>
                <w:i/>
              </w:rPr>
              <w:t>neimpunere</w:t>
            </w:r>
            <w:r w:rsidRPr="00E4536C">
              <w:t xml:space="preserve">. Statele membre nu ar trebui să creeze situații de dublă </w:t>
            </w:r>
            <w:r w:rsidRPr="00E4536C">
              <w:rPr>
                <w:b/>
                <w:i/>
              </w:rPr>
              <w:t>neimpunere</w:t>
            </w:r>
            <w:r w:rsidRPr="00E4536C">
              <w:t>.</w:t>
            </w:r>
          </w:p>
        </w:tc>
        <w:tc>
          <w:tcPr>
            <w:tcW w:w="4876" w:type="dxa"/>
          </w:tcPr>
          <w:p w14:paraId="419AB87C" w14:textId="4F8BFAA5" w:rsidR="002F7DE7" w:rsidRPr="00E4536C" w:rsidRDefault="002F7DE7" w:rsidP="000D56BF">
            <w:pPr>
              <w:pStyle w:val="Normal6a"/>
              <w:rPr>
                <w:szCs w:val="24"/>
              </w:rPr>
            </w:pPr>
            <w:r w:rsidRPr="00E4536C">
              <w:t>(7)</w:t>
            </w:r>
            <w:r w:rsidRPr="00E4536C">
              <w:tab/>
              <w:t>Pot să existe motive legitime pentru care o ajustare corespondentă nu este aprobată sau este mai scăzută decât ajustarea primară Statele membre nu ar trebui să aprobe ajustări corespondente în special în următoarele cazuri: (i) ajustarea primară nu este considerată compatibilă cu principiul valorii de piață, (ii) ajustarea primară nu are ca rezultat impozitarea în altă jurisdicție a unui cuantum de profituri pentru care întreprinderea asociată din statul membru în cauză a fost deja impozitată și (iii) nu există o convenție de evitare a dublei impuneri, când este implicată o jurisdicție dintr-o țară terță. În absența unei ajustări primare, statele membre pot efectua o ajustare descendentă numai dacă (i) ajustarea descendentă este compatibilă cu principiul valorii de piață</w:t>
            </w:r>
            <w:r w:rsidRPr="00E4536C">
              <w:rPr>
                <w:b/>
                <w:i/>
              </w:rPr>
              <w:t xml:space="preserve"> și nu conduce la dubla neimpozitare;</w:t>
            </w:r>
            <w:r w:rsidRPr="00E4536C">
              <w:t xml:space="preserve"> (ii) în profitul întreprinderii asociate din cealaltă jurisdicție se include, fiind deci impozabil, un cuantum egal cu ajustarea descendentă</w:t>
            </w:r>
            <w:r w:rsidR="00FF3F16" w:rsidRPr="00E4536C">
              <w:t>;</w:t>
            </w:r>
            <w:r w:rsidRPr="00E4536C">
              <w:t xml:space="preserve"> și (iii) jurisdicției relevante i-a fost transmisă o comunicare privind intenția de efectuare a unei ajustări descendente. Scopul dispozițiilor anterioare este să se asigure (i) că statele membre își pot păstra dreptul de a verifica dacă ajustarea primară se realizează în condițiile valorii de piață și (ii) că nu există nici dublă impunere, nici dublă </w:t>
            </w:r>
            <w:r w:rsidRPr="00E4536C">
              <w:rPr>
                <w:b/>
                <w:i/>
              </w:rPr>
              <w:t>neimpozitare</w:t>
            </w:r>
            <w:r w:rsidRPr="00E4536C">
              <w:t xml:space="preserve">. Statele membre nu ar trebui să creeze situații de dublă </w:t>
            </w:r>
            <w:r w:rsidRPr="00E4536C">
              <w:rPr>
                <w:b/>
                <w:i/>
              </w:rPr>
              <w:t>neimpozitare</w:t>
            </w:r>
            <w:r w:rsidRPr="00E4536C">
              <w:t>.</w:t>
            </w:r>
          </w:p>
        </w:tc>
      </w:tr>
    </w:tbl>
    <w:p w14:paraId="218E632D" w14:textId="77777777" w:rsidR="002F7DE7" w:rsidRPr="00E4536C" w:rsidRDefault="002F7DE7" w:rsidP="002F7DE7"/>
    <w:p w14:paraId="6E7F8658" w14:textId="77777777" w:rsidR="002F7DE7" w:rsidRPr="00E4536C" w:rsidRDefault="002F7DE7" w:rsidP="002F7DE7">
      <w:pPr>
        <w:pStyle w:val="AmNumberTabs"/>
      </w:pPr>
      <w:r w:rsidRPr="00E4536C">
        <w:t>Amendamentul</w:t>
      </w:r>
      <w:r w:rsidRPr="00E4536C">
        <w:tab/>
      </w:r>
      <w:r w:rsidRPr="00E4536C">
        <w:tab/>
        <w:t>11</w:t>
      </w:r>
    </w:p>
    <w:p w14:paraId="2D51C55F" w14:textId="77777777" w:rsidR="002F7DE7" w:rsidRPr="00E4536C" w:rsidRDefault="002F7DE7" w:rsidP="002F7DE7">
      <w:pPr>
        <w:pStyle w:val="NormalBold12b"/>
      </w:pPr>
      <w:r w:rsidRPr="00E4536C">
        <w:t>Propunere de directivă</w:t>
      </w:r>
    </w:p>
    <w:p w14:paraId="350D9A77" w14:textId="77777777" w:rsidR="002F7DE7" w:rsidRPr="00E4536C" w:rsidRDefault="002F7DE7" w:rsidP="002F7DE7">
      <w:pPr>
        <w:pStyle w:val="NormalBold"/>
      </w:pPr>
      <w:r w:rsidRPr="00E4536C">
        <w:t>Considerentul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18F13F59" w14:textId="77777777" w:rsidTr="000D56BF">
        <w:trPr>
          <w:trHeight w:hRule="exact" w:val="240"/>
          <w:jc w:val="center"/>
        </w:trPr>
        <w:tc>
          <w:tcPr>
            <w:tcW w:w="9752" w:type="dxa"/>
            <w:gridSpan w:val="2"/>
          </w:tcPr>
          <w:p w14:paraId="65EB8F9C" w14:textId="77777777" w:rsidR="002F7DE7" w:rsidRPr="00E4536C" w:rsidRDefault="002F7DE7" w:rsidP="000D56BF"/>
        </w:tc>
      </w:tr>
      <w:tr w:rsidR="002F7DE7" w:rsidRPr="00E4536C" w14:paraId="765D077D" w14:textId="77777777" w:rsidTr="000D56BF">
        <w:trPr>
          <w:trHeight w:val="240"/>
          <w:jc w:val="center"/>
        </w:trPr>
        <w:tc>
          <w:tcPr>
            <w:tcW w:w="4876" w:type="dxa"/>
          </w:tcPr>
          <w:p w14:paraId="7A17ED7B" w14:textId="77777777" w:rsidR="002F7DE7" w:rsidRPr="00E4536C" w:rsidRDefault="002F7DE7" w:rsidP="000D56BF">
            <w:pPr>
              <w:pStyle w:val="AmColumnHeading"/>
            </w:pPr>
            <w:r w:rsidRPr="00E4536C">
              <w:t>Textul propus de Comisie</w:t>
            </w:r>
          </w:p>
        </w:tc>
        <w:tc>
          <w:tcPr>
            <w:tcW w:w="4876" w:type="dxa"/>
          </w:tcPr>
          <w:p w14:paraId="02FE71B6" w14:textId="77777777" w:rsidR="002F7DE7" w:rsidRPr="00E4536C" w:rsidRDefault="002F7DE7" w:rsidP="000D56BF">
            <w:pPr>
              <w:pStyle w:val="AmColumnHeading"/>
            </w:pPr>
            <w:r w:rsidRPr="00E4536C">
              <w:t>Amendamentul</w:t>
            </w:r>
          </w:p>
        </w:tc>
      </w:tr>
      <w:tr w:rsidR="002F7DE7" w:rsidRPr="00E4536C" w14:paraId="0D76372C" w14:textId="77777777" w:rsidTr="000D56BF">
        <w:trPr>
          <w:jc w:val="center"/>
        </w:trPr>
        <w:tc>
          <w:tcPr>
            <w:tcW w:w="4876" w:type="dxa"/>
          </w:tcPr>
          <w:p w14:paraId="69F54557" w14:textId="77777777" w:rsidR="002F7DE7" w:rsidRPr="00E4536C" w:rsidRDefault="002F7DE7" w:rsidP="000D56BF">
            <w:pPr>
              <w:pStyle w:val="Normal6a"/>
            </w:pPr>
            <w:r w:rsidRPr="00E4536C">
              <w:t>(13)</w:t>
            </w:r>
            <w:r w:rsidRPr="00E4536C">
              <w:tab/>
              <w:t>Pentru reducerea la minimum a litigiilor și pentru asigurarea unei abordări comune în Uniune, în prezenta directivă se prevede, de asemenea, că un contribuabil nu ar trebui să fie supus unei ajustări, când rezultatele sale se încadrează în intervalul intercuartilic, cu excepția cazului în care administrația fiscală sau contribuabilul dovedește că o anumită poziționare diferită în interval este justificată de faptele și circumstanțele cazului respectiv. Când rezultatele unei tranzacții controlate nu se încadrează în intervalul de comparare, administrațiile fiscale ar trebui să aibă obligația de a efectua o ajustare a medianei tuturor rezultatelor, cu excepția cazului în care contribuabilul sau administrația fiscală dovedește că orice alt punct din interval permite calcularea cu mai multă fiabilitate a prețului conform principiului valorii de piață într-un caz dat.</w:t>
            </w:r>
          </w:p>
        </w:tc>
        <w:tc>
          <w:tcPr>
            <w:tcW w:w="4876" w:type="dxa"/>
          </w:tcPr>
          <w:p w14:paraId="0171FFFD" w14:textId="77777777" w:rsidR="002F7DE7" w:rsidRPr="00E4536C" w:rsidRDefault="002F7DE7" w:rsidP="000D56BF">
            <w:pPr>
              <w:pStyle w:val="Normal6a"/>
            </w:pPr>
            <w:r w:rsidRPr="00E4536C">
              <w:t>(13)</w:t>
            </w:r>
            <w:r w:rsidRPr="00E4536C">
              <w:tab/>
              <w:t>Pentru reducerea la minimum a litigiilor</w:t>
            </w:r>
            <w:r w:rsidRPr="00E4536C">
              <w:rPr>
                <w:b/>
                <w:i/>
              </w:rPr>
              <w:t>, reducerea costurilor asociate pentru întreprinderi</w:t>
            </w:r>
            <w:r w:rsidRPr="00E4536C">
              <w:t xml:space="preserve"> și pentru asigurarea unei abordări comune în Uniune, în prezenta directivă se prevede, de asemenea, că un contribuabil nu ar trebui să fie supus unei ajustări, când rezultatele sale se încadrează în intervalul intercuartilic, cu excepția cazului în care administrația fiscală sau contribuabilul dovedește că o anumită poziționare diferită în interval este justificată de faptele și circumstanțele cazului respectiv. Când rezultatele unei tranzacții controlate nu se încadrează în intervalul de comparare, administrațiile fiscale ar trebui să aibă obligația de a efectua o ajustare a medianei tuturor rezultatelor, cu excepția cazului în care contribuabilul sau administrația fiscală dovedește că orice alt punct din interval permite calcularea cu mai multă fiabilitate a prețului conform principiului valorii de piață într-un caz dat.</w:t>
            </w:r>
          </w:p>
        </w:tc>
      </w:tr>
    </w:tbl>
    <w:p w14:paraId="0B2F578C" w14:textId="77777777" w:rsidR="002F7DE7" w:rsidRPr="00E4536C" w:rsidRDefault="002F7DE7" w:rsidP="002F7DE7"/>
    <w:p w14:paraId="323E5C8E" w14:textId="77777777" w:rsidR="002F7DE7" w:rsidRPr="00E4536C" w:rsidRDefault="002F7DE7" w:rsidP="002F7DE7">
      <w:pPr>
        <w:pStyle w:val="AmNumberTabs"/>
      </w:pPr>
      <w:r w:rsidRPr="00E4536C">
        <w:t>Amendamentul</w:t>
      </w:r>
      <w:r w:rsidRPr="00E4536C">
        <w:tab/>
      </w:r>
      <w:r w:rsidRPr="00E4536C">
        <w:tab/>
        <w:t>12</w:t>
      </w:r>
    </w:p>
    <w:p w14:paraId="1D7188BF" w14:textId="77777777" w:rsidR="002F7DE7" w:rsidRPr="00E4536C" w:rsidRDefault="002F7DE7" w:rsidP="002F7DE7">
      <w:pPr>
        <w:pStyle w:val="NormalBold12b"/>
      </w:pPr>
      <w:r w:rsidRPr="00E4536C">
        <w:t>Propunere de directivă</w:t>
      </w:r>
    </w:p>
    <w:p w14:paraId="2797B85B" w14:textId="77777777" w:rsidR="002F7DE7" w:rsidRPr="00E4536C" w:rsidRDefault="002F7DE7" w:rsidP="002F7DE7">
      <w:pPr>
        <w:pStyle w:val="NormalBold"/>
      </w:pPr>
      <w:r w:rsidRPr="00E4536C">
        <w:t>Considerentul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3E97920E" w14:textId="77777777" w:rsidTr="000D56BF">
        <w:trPr>
          <w:trHeight w:hRule="exact" w:val="240"/>
          <w:jc w:val="center"/>
        </w:trPr>
        <w:tc>
          <w:tcPr>
            <w:tcW w:w="9752" w:type="dxa"/>
            <w:gridSpan w:val="2"/>
          </w:tcPr>
          <w:p w14:paraId="0288364B" w14:textId="77777777" w:rsidR="002F7DE7" w:rsidRPr="00E4536C" w:rsidRDefault="002F7DE7" w:rsidP="000D56BF"/>
        </w:tc>
      </w:tr>
      <w:tr w:rsidR="002F7DE7" w:rsidRPr="00E4536C" w14:paraId="1B53869A" w14:textId="77777777" w:rsidTr="000D56BF">
        <w:trPr>
          <w:trHeight w:val="240"/>
          <w:jc w:val="center"/>
        </w:trPr>
        <w:tc>
          <w:tcPr>
            <w:tcW w:w="4876" w:type="dxa"/>
          </w:tcPr>
          <w:p w14:paraId="57CB0B20" w14:textId="77777777" w:rsidR="002F7DE7" w:rsidRPr="00E4536C" w:rsidRDefault="002F7DE7" w:rsidP="000D56BF">
            <w:pPr>
              <w:pStyle w:val="AmColumnHeading"/>
            </w:pPr>
            <w:r w:rsidRPr="00E4536C">
              <w:t>Textul propus de Comisie</w:t>
            </w:r>
          </w:p>
        </w:tc>
        <w:tc>
          <w:tcPr>
            <w:tcW w:w="4876" w:type="dxa"/>
          </w:tcPr>
          <w:p w14:paraId="2376B03B" w14:textId="77777777" w:rsidR="002F7DE7" w:rsidRPr="00E4536C" w:rsidRDefault="002F7DE7" w:rsidP="000D56BF">
            <w:pPr>
              <w:pStyle w:val="AmColumnHeading"/>
            </w:pPr>
            <w:r w:rsidRPr="00E4536C">
              <w:t>Amendamentul</w:t>
            </w:r>
          </w:p>
        </w:tc>
      </w:tr>
      <w:tr w:rsidR="002F7DE7" w:rsidRPr="00E4536C" w14:paraId="536089DB" w14:textId="77777777" w:rsidTr="000D56BF">
        <w:trPr>
          <w:jc w:val="center"/>
        </w:trPr>
        <w:tc>
          <w:tcPr>
            <w:tcW w:w="4876" w:type="dxa"/>
          </w:tcPr>
          <w:p w14:paraId="6E5F7A24" w14:textId="77777777" w:rsidR="002F7DE7" w:rsidRPr="00E4536C" w:rsidRDefault="002F7DE7" w:rsidP="000D56BF">
            <w:pPr>
              <w:pStyle w:val="Normal6a"/>
            </w:pPr>
            <w:r w:rsidRPr="00E4536C">
              <w:t>(14)</w:t>
            </w:r>
            <w:r w:rsidRPr="00E4536C">
              <w:tab/>
              <w:t>Pentru reducerea sarcinii de conformare fiscală a contribuabililor care își desfășoară activitatea la nivel transfrontalier în Uniune, ar trebui, de asemenea, să se introducă o abordare comună a documentației de stabilire a prețurilor de transfer. Dacă ar exista un singur model standard, norme de conținut și de regim lingvistic și intervale de timp și dacă s-ar stabili ce contribuabili ar trebui să fie vizați, s-ar crea simplitate și posibile economii de costuri, ținându-se seama de capitolul V, „Documentația”, din Orientările OCDE privind stabilirea prețurilor de transfer și de Codul de conduită privind documentația de stabilire a prețurilor de transfer pentru întreprinderile asociate din Uniunea Europeană</w:t>
            </w:r>
            <w:r w:rsidRPr="00E4536C">
              <w:rPr>
                <w:vertAlign w:val="superscript"/>
              </w:rPr>
              <w:t>33</w:t>
            </w:r>
            <w:r w:rsidRPr="00E4536C">
              <w:t>.</w:t>
            </w:r>
          </w:p>
        </w:tc>
        <w:tc>
          <w:tcPr>
            <w:tcW w:w="4876" w:type="dxa"/>
          </w:tcPr>
          <w:p w14:paraId="5FDD99C2" w14:textId="77777777" w:rsidR="002F7DE7" w:rsidRPr="00E4536C" w:rsidRDefault="002F7DE7" w:rsidP="000D56BF">
            <w:pPr>
              <w:pStyle w:val="Normal6a"/>
            </w:pPr>
            <w:r w:rsidRPr="00E4536C">
              <w:t>(14)</w:t>
            </w:r>
            <w:r w:rsidRPr="00E4536C">
              <w:tab/>
              <w:t xml:space="preserve">Pentru reducerea sarcinii de conformare fiscală a contribuabililor care își desfășoară activitatea la nivel transfrontalier în Uniune, </w:t>
            </w:r>
            <w:r w:rsidRPr="00E4536C">
              <w:rPr>
                <w:b/>
                <w:i/>
              </w:rPr>
              <w:t xml:space="preserve">precum și pentru contracararea riscului de evitare a obligațiilor fiscale, </w:t>
            </w:r>
            <w:r w:rsidRPr="00E4536C">
              <w:t>ar trebui, de asemenea, să se introducă o abordare comună a documentației de stabilire a prețurilor de transfer. Dacă ar exista un singur model standard, norme de conținut și de regim lingvistic și intervale de timp și dacă s-ar stabili ce contribuabili ar trebui să fie vizați, s-ar crea simplitate și posibile economii de costuri, ținându-se seama de capitolul V, „Documentația”, din Orientările OCDE privind stabilirea prețurilor de transfer și de Codul de conduită privind documentația de stabilire a prețurilor de transfer pentru întreprinderile asociate din Uniunea Europeană</w:t>
            </w:r>
            <w:r w:rsidRPr="00E4536C">
              <w:rPr>
                <w:vertAlign w:val="superscript"/>
              </w:rPr>
              <w:t>33</w:t>
            </w:r>
            <w:r w:rsidRPr="00E4536C">
              <w:t xml:space="preserve">. </w:t>
            </w:r>
            <w:r w:rsidRPr="00E4536C">
              <w:rPr>
                <w:b/>
                <w:i/>
              </w:rPr>
              <w:t>Interpretarea armonizată a acestor termeni la nivelul Uniunii se impune în egală măsură pentru a facilita aplicarea prezentei directive de către administrații fiscale și întreprinderi. Prin urmare, statele membre ar trebui să își împuternicească administrațiile fiscale să gestioneze în mod eficient eforturile comune de documentare privind prețurile de transfer.</w:t>
            </w:r>
          </w:p>
        </w:tc>
      </w:tr>
      <w:tr w:rsidR="002F7DE7" w:rsidRPr="00E4536C" w14:paraId="35D5C14C" w14:textId="77777777" w:rsidTr="000D56BF">
        <w:trPr>
          <w:jc w:val="center"/>
        </w:trPr>
        <w:tc>
          <w:tcPr>
            <w:tcW w:w="4876" w:type="dxa"/>
          </w:tcPr>
          <w:p w14:paraId="3995835B" w14:textId="77777777" w:rsidR="002F7DE7" w:rsidRPr="00E4536C" w:rsidRDefault="002F7DE7" w:rsidP="000D56BF">
            <w:pPr>
              <w:pStyle w:val="Normal6a"/>
            </w:pPr>
            <w:r w:rsidRPr="00E4536C">
              <w:rPr>
                <w:b/>
                <w:i/>
              </w:rPr>
              <w:t>_________________</w:t>
            </w:r>
          </w:p>
        </w:tc>
        <w:tc>
          <w:tcPr>
            <w:tcW w:w="4876" w:type="dxa"/>
          </w:tcPr>
          <w:p w14:paraId="37DD0A02" w14:textId="77777777" w:rsidR="002F7DE7" w:rsidRPr="00E4536C" w:rsidRDefault="002F7DE7" w:rsidP="000D56BF">
            <w:pPr>
              <w:pStyle w:val="Normal6a"/>
            </w:pPr>
            <w:r w:rsidRPr="00E4536C">
              <w:rPr>
                <w:b/>
                <w:i/>
              </w:rPr>
              <w:t>_________________</w:t>
            </w:r>
          </w:p>
        </w:tc>
      </w:tr>
      <w:tr w:rsidR="002F7DE7" w:rsidRPr="00E4536C" w14:paraId="43A40AC4" w14:textId="77777777" w:rsidTr="000D56BF">
        <w:trPr>
          <w:jc w:val="center"/>
        </w:trPr>
        <w:tc>
          <w:tcPr>
            <w:tcW w:w="4876" w:type="dxa"/>
          </w:tcPr>
          <w:p w14:paraId="646560E4" w14:textId="77777777" w:rsidR="002F7DE7" w:rsidRPr="00E4536C" w:rsidRDefault="002F7DE7" w:rsidP="000D56BF">
            <w:pPr>
              <w:pStyle w:val="Normal6a"/>
            </w:pPr>
            <w:r w:rsidRPr="00E4536C">
              <w:rPr>
                <w:vertAlign w:val="superscript"/>
              </w:rPr>
              <w:t xml:space="preserve">33 </w:t>
            </w:r>
            <w:r w:rsidRPr="00E4536C">
              <w:t xml:space="preserve">Rezoluția Consiliului și a reprezentanților guvernelor statelor membre, reuniți în cadrul Consiliului, din 27 iunie 2006 privind Codul de conduită privind documentația de stabilire a prețurile de transfer pentru întreprinderile asociate din Uniunea Europeană, 2006/C 176/01, </w:t>
            </w:r>
            <w:hyperlink r:id="rId9" w:history="1">
              <w:r w:rsidRPr="00E4536C">
                <w:rPr>
                  <w:rStyle w:val="Hyperlink"/>
                  <w:color w:val="auto"/>
                </w:rPr>
                <w:t>https://eur-lex.europa.eu/legal-content/EN/TXT/?uri=uriserv%3AOJ.C_.2006.176.01.0001.01.ENG&amp;toc=OJ%3AC%3A2006%3A176%3AFULL</w:t>
              </w:r>
            </w:hyperlink>
          </w:p>
        </w:tc>
        <w:tc>
          <w:tcPr>
            <w:tcW w:w="4876" w:type="dxa"/>
          </w:tcPr>
          <w:p w14:paraId="2042F454" w14:textId="77777777" w:rsidR="002F7DE7" w:rsidRPr="00E4536C" w:rsidRDefault="002F7DE7" w:rsidP="000D56BF">
            <w:pPr>
              <w:pStyle w:val="Normal6a"/>
              <w:rPr>
                <w:u w:val="single"/>
              </w:rPr>
            </w:pPr>
            <w:r w:rsidRPr="00E4536C">
              <w:rPr>
                <w:vertAlign w:val="superscript"/>
              </w:rPr>
              <w:t xml:space="preserve">33 </w:t>
            </w:r>
            <w:r w:rsidRPr="00E4536C">
              <w:t xml:space="preserve">Rezoluția Consiliului și a reprezentanților guvernelor statelor membre, reuniți în cadrul Consiliului, din 27 iunie 2006 privind Codul de conduită privind documentația de stabilire a prețurile de transfer pentru întreprinderile asociate din Uniunea Europeană, 2006/C 176/01, </w:t>
            </w:r>
            <w:hyperlink r:id="rId10" w:history="1">
              <w:r w:rsidRPr="00E4536C">
                <w:rPr>
                  <w:rStyle w:val="Hyperlink"/>
                  <w:color w:val="auto"/>
                </w:rPr>
                <w:t>https://eur-lex.europa.eu/legal-content/EN/TXT/?uri=uriserv%3AOJ.C_.2006.176.01.0001.01.ENG&amp;toc=OJ%3AC%3A2006%3A176%3AFULL</w:t>
              </w:r>
            </w:hyperlink>
          </w:p>
        </w:tc>
      </w:tr>
    </w:tbl>
    <w:p w14:paraId="073DC94A" w14:textId="77777777" w:rsidR="002F7DE7" w:rsidRPr="00E4536C" w:rsidRDefault="002F7DE7" w:rsidP="002F7DE7"/>
    <w:p w14:paraId="685FC551" w14:textId="77777777" w:rsidR="002F7DE7" w:rsidRPr="00E4536C" w:rsidRDefault="002F7DE7" w:rsidP="002F7DE7">
      <w:pPr>
        <w:pStyle w:val="AmNumberTabs"/>
        <w:keepNext/>
      </w:pPr>
      <w:r w:rsidRPr="00E4536C">
        <w:t>Amendamentul</w:t>
      </w:r>
      <w:r w:rsidRPr="00E4536C">
        <w:tab/>
      </w:r>
      <w:r w:rsidRPr="00E4536C">
        <w:tab/>
        <w:t>13</w:t>
      </w:r>
    </w:p>
    <w:p w14:paraId="3D219F6D" w14:textId="77777777" w:rsidR="002F7DE7" w:rsidRPr="00E4536C" w:rsidRDefault="002F7DE7" w:rsidP="002F7DE7">
      <w:pPr>
        <w:pStyle w:val="NormalBold12b"/>
        <w:keepNext/>
      </w:pPr>
      <w:r w:rsidRPr="00E4536C">
        <w:t>Propunere de directivă</w:t>
      </w:r>
    </w:p>
    <w:p w14:paraId="4DEDDAC2" w14:textId="77777777" w:rsidR="002F7DE7" w:rsidRPr="00E4536C" w:rsidRDefault="002F7DE7" w:rsidP="002F7DE7">
      <w:pPr>
        <w:pStyle w:val="NormalBold"/>
        <w:keepNext/>
      </w:pPr>
      <w:r w:rsidRPr="00E4536C">
        <w:t>Considerentul 16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2449E15D" w14:textId="77777777" w:rsidTr="000D56BF">
        <w:trPr>
          <w:jc w:val="center"/>
        </w:trPr>
        <w:tc>
          <w:tcPr>
            <w:tcW w:w="9752" w:type="dxa"/>
            <w:gridSpan w:val="2"/>
          </w:tcPr>
          <w:p w14:paraId="38EE2D3A" w14:textId="77777777" w:rsidR="002F7DE7" w:rsidRPr="00E4536C" w:rsidRDefault="002F7DE7" w:rsidP="000D56BF">
            <w:pPr>
              <w:keepNext/>
            </w:pPr>
          </w:p>
        </w:tc>
      </w:tr>
      <w:tr w:rsidR="002F7DE7" w:rsidRPr="00E4536C" w14:paraId="1A951042" w14:textId="77777777" w:rsidTr="000D56BF">
        <w:trPr>
          <w:jc w:val="center"/>
        </w:trPr>
        <w:tc>
          <w:tcPr>
            <w:tcW w:w="4876" w:type="dxa"/>
          </w:tcPr>
          <w:p w14:paraId="415777B7" w14:textId="77777777" w:rsidR="002F7DE7" w:rsidRPr="00E4536C" w:rsidRDefault="002F7DE7" w:rsidP="000D56BF">
            <w:pPr>
              <w:pStyle w:val="AmColumnHeading"/>
              <w:keepNext/>
            </w:pPr>
            <w:r w:rsidRPr="00E4536C">
              <w:t>Textul propus de Comisie</w:t>
            </w:r>
          </w:p>
        </w:tc>
        <w:tc>
          <w:tcPr>
            <w:tcW w:w="4876" w:type="dxa"/>
          </w:tcPr>
          <w:p w14:paraId="53987388" w14:textId="77777777" w:rsidR="002F7DE7" w:rsidRPr="00E4536C" w:rsidRDefault="002F7DE7" w:rsidP="000D56BF">
            <w:pPr>
              <w:pStyle w:val="AmColumnHeading"/>
              <w:keepNext/>
            </w:pPr>
            <w:r w:rsidRPr="00E4536C">
              <w:t>Amendamentul</w:t>
            </w:r>
          </w:p>
        </w:tc>
      </w:tr>
      <w:tr w:rsidR="002F7DE7" w:rsidRPr="00E4536C" w14:paraId="7B8314BF" w14:textId="77777777" w:rsidTr="000D56BF">
        <w:trPr>
          <w:jc w:val="center"/>
        </w:trPr>
        <w:tc>
          <w:tcPr>
            <w:tcW w:w="4876" w:type="dxa"/>
          </w:tcPr>
          <w:p w14:paraId="639D845F" w14:textId="77777777" w:rsidR="002F7DE7" w:rsidRPr="00E4536C" w:rsidRDefault="002F7DE7" w:rsidP="000D56BF">
            <w:pPr>
              <w:pStyle w:val="Normal6a"/>
            </w:pPr>
            <w:r w:rsidRPr="00E4536C">
              <w:t>(16)</w:t>
            </w:r>
            <w:r w:rsidRPr="00E4536C">
              <w:tab/>
              <w:t xml:space="preserve">Pentru </w:t>
            </w:r>
            <w:r w:rsidRPr="00E4536C">
              <w:rPr>
                <w:b/>
                <w:i/>
              </w:rPr>
              <w:t>crearea unui</w:t>
            </w:r>
            <w:r w:rsidRPr="00E4536C">
              <w:t xml:space="preserve"> grad mai ridicat de securitate pentru contribuabili și </w:t>
            </w:r>
            <w:r w:rsidRPr="00E4536C">
              <w:rPr>
                <w:b/>
                <w:i/>
              </w:rPr>
              <w:t>pentru reducerea riscului</w:t>
            </w:r>
            <w:r w:rsidRPr="00E4536C">
              <w:t xml:space="preserve"> de dublă impunere</w:t>
            </w:r>
            <w:r w:rsidRPr="00E4536C">
              <w:rPr>
                <w:b/>
                <w:i/>
              </w:rPr>
              <w:t>, se prevede în prezenta directivă posibilitatea</w:t>
            </w:r>
            <w:r w:rsidRPr="00E4536C">
              <w:t xml:space="preserve"> de </w:t>
            </w:r>
            <w:r w:rsidRPr="00E4536C">
              <w:rPr>
                <w:b/>
                <w:i/>
              </w:rPr>
              <w:t>a se stabili, prin intermediul unor acte de punere în aplicare,</w:t>
            </w:r>
            <w:r w:rsidRPr="00E4536C">
              <w:t xml:space="preserve"> norme comune obligatorii suplimentare</w:t>
            </w:r>
            <w:r w:rsidRPr="00E4536C">
              <w:rPr>
                <w:b/>
                <w:i/>
              </w:rPr>
              <w:t xml:space="preserve"> </w:t>
            </w:r>
            <w:r w:rsidRPr="00E4536C">
              <w:t>pentru stabilirea prețurilor de transfer</w:t>
            </w:r>
            <w:r w:rsidRPr="00E4536C">
              <w:rPr>
                <w:b/>
                <w:i/>
              </w:rPr>
              <w:t>.</w:t>
            </w:r>
            <w:r w:rsidRPr="00E4536C">
              <w:t xml:space="preserve"> Prin respectivele acte</w:t>
            </w:r>
            <w:r w:rsidRPr="00E4536C">
              <w:rPr>
                <w:b/>
                <w:i/>
              </w:rPr>
              <w:t xml:space="preserve"> de punere</w:t>
            </w:r>
            <w:r w:rsidRPr="00E4536C">
              <w:t xml:space="preserve"> în </w:t>
            </w:r>
            <w:r w:rsidRPr="00E4536C">
              <w:rPr>
                <w:b/>
                <w:i/>
              </w:rPr>
              <w:t xml:space="preserve">aplicare </w:t>
            </w:r>
            <w:r w:rsidRPr="00E4536C">
              <w:t xml:space="preserve">ar trebui să se ofere contribuabililor o imagine clară a ceea ce autoritățile fiscale din Uniune ar considera acceptabil de utilizat pentru anumite tranzacții și să se creeze așa-numite „sfere de siguranță” care reduc sarcina de conformare și numărul de litigii. Având în vedere atât impactul potențial al </w:t>
            </w:r>
            <w:r w:rsidRPr="00E4536C">
              <w:rPr>
                <w:b/>
                <w:i/>
              </w:rPr>
              <w:t xml:space="preserve">unor astfel de măsuri </w:t>
            </w:r>
            <w:r w:rsidRPr="00E4536C">
              <w:t xml:space="preserve">asupra competenței executive și de aplicare a legii naționale în ceea ce privește impozitarea directă, asupra exercitării drepturilor de impozitare alocate în temeiul convențiilor fiscale bilaterale sau multilaterale de evitare a dublei </w:t>
            </w:r>
            <w:r w:rsidRPr="00E4536C">
              <w:rPr>
                <w:b/>
                <w:bCs/>
                <w:i/>
                <w:iCs/>
              </w:rPr>
              <w:t>impunere</w:t>
            </w:r>
            <w:r w:rsidRPr="00E4536C">
              <w:t xml:space="preserve"> sau a dublei</w:t>
            </w:r>
            <w:r w:rsidRPr="00E4536C">
              <w:rPr>
                <w:b/>
                <w:bCs/>
                <w:i/>
                <w:iCs/>
              </w:rPr>
              <w:t xml:space="preserve"> neimpuneri</w:t>
            </w:r>
            <w:r w:rsidRPr="00E4536C">
              <w:t xml:space="preserve">, cât și impactul potențial asupra bazelor de impozitare ale statelor membre, </w:t>
            </w:r>
            <w:r w:rsidRPr="00E4536C">
              <w:rPr>
                <w:b/>
                <w:i/>
              </w:rPr>
              <w:t>ar trebui</w:t>
            </w:r>
            <w:r w:rsidRPr="00E4536C">
              <w:t xml:space="preserve"> să</w:t>
            </w:r>
            <w:r w:rsidRPr="00E4536C">
              <w:rPr>
                <w:b/>
                <w:i/>
              </w:rPr>
              <w:t xml:space="preserve"> i</w:t>
            </w:r>
            <w:r w:rsidRPr="00E4536C">
              <w:t xml:space="preserve"> se </w:t>
            </w:r>
            <w:r w:rsidRPr="00E4536C">
              <w:rPr>
                <w:b/>
                <w:i/>
              </w:rPr>
              <w:t>confere Consiliului competențe</w:t>
            </w:r>
            <w:r w:rsidRPr="00E4536C">
              <w:t xml:space="preserve"> de </w:t>
            </w:r>
            <w:r w:rsidRPr="00E4536C">
              <w:rPr>
                <w:b/>
                <w:i/>
              </w:rPr>
              <w:t>executare pentru adoptarea, la propunerea Comisiei, a unor decizii în temeiul prezentei directive</w:t>
            </w:r>
            <w:r w:rsidRPr="00E4536C">
              <w:t>.</w:t>
            </w:r>
          </w:p>
        </w:tc>
        <w:tc>
          <w:tcPr>
            <w:tcW w:w="4876" w:type="dxa"/>
          </w:tcPr>
          <w:p w14:paraId="2CEC2CE5" w14:textId="77777777" w:rsidR="002F7DE7" w:rsidRPr="00E4536C" w:rsidRDefault="002F7DE7" w:rsidP="000D56BF">
            <w:pPr>
              <w:pStyle w:val="Normal6a"/>
              <w:rPr>
                <w:szCs w:val="24"/>
              </w:rPr>
            </w:pPr>
            <w:r w:rsidRPr="00E4536C">
              <w:t>(16)</w:t>
            </w:r>
            <w:r w:rsidRPr="00E4536C">
              <w:tab/>
              <w:t xml:space="preserve">Pentru </w:t>
            </w:r>
            <w:r w:rsidRPr="00E4536C">
              <w:rPr>
                <w:b/>
                <w:i/>
              </w:rPr>
              <w:t>a crea un</w:t>
            </w:r>
            <w:r w:rsidRPr="00E4536C">
              <w:t xml:space="preserve"> grad mai ridicat de securitate pentru contribuabili și </w:t>
            </w:r>
            <w:r w:rsidRPr="00E4536C">
              <w:rPr>
                <w:b/>
                <w:i/>
              </w:rPr>
              <w:t>a reduce riscul</w:t>
            </w:r>
            <w:r w:rsidRPr="00E4536C">
              <w:t xml:space="preserve"> de dublă </w:t>
            </w:r>
            <w:r w:rsidRPr="00E4536C">
              <w:rPr>
                <w:b/>
                <w:i/>
              </w:rPr>
              <w:t>neimpozitare și</w:t>
            </w:r>
            <w:r w:rsidRPr="00E4536C">
              <w:t xml:space="preserve"> de </w:t>
            </w:r>
            <w:r w:rsidRPr="00E4536C">
              <w:rPr>
                <w:b/>
                <w:i/>
              </w:rPr>
              <w:t xml:space="preserve">dublă </w:t>
            </w:r>
            <w:r w:rsidRPr="00E4536C">
              <w:t>impunere</w:t>
            </w:r>
            <w:r w:rsidRPr="00E4536C">
              <w:rPr>
                <w:b/>
                <w:i/>
              </w:rPr>
              <w:t xml:space="preserve"> și </w:t>
            </w:r>
            <w:r w:rsidRPr="00E4536C">
              <w:t xml:space="preserve">având în vedere atât impactul potențial al </w:t>
            </w:r>
            <w:r w:rsidRPr="00E4536C">
              <w:rPr>
                <w:b/>
                <w:bCs/>
                <w:i/>
                <w:iCs/>
              </w:rPr>
              <w:t>măsurilor relevante</w:t>
            </w:r>
            <w:r w:rsidRPr="00E4536C">
              <w:t xml:space="preserve"> asupra competenței executive și de aplicare a legii naționale în ceea ce privește impozitarea directă, asupra exercitării drepturilor de impozitare alocate în temeiul convențiilor fiscale bilaterale sau multilaterale de evitare a dublei</w:t>
            </w:r>
            <w:r w:rsidRPr="00E4536C">
              <w:rPr>
                <w:b/>
                <w:i/>
              </w:rPr>
              <w:t xml:space="preserve"> impuneri </w:t>
            </w:r>
            <w:r w:rsidRPr="00E4536C">
              <w:t xml:space="preserve">sau a dublei </w:t>
            </w:r>
            <w:r w:rsidRPr="00E4536C">
              <w:rPr>
                <w:b/>
                <w:bCs/>
                <w:i/>
                <w:iCs/>
              </w:rPr>
              <w:t>neimpozitări</w:t>
            </w:r>
            <w:r w:rsidRPr="00E4536C">
              <w:t xml:space="preserve">, cât și impactul potențial asupra bazelor de impozitare ale statelor membre, </w:t>
            </w:r>
            <w:r w:rsidRPr="00E4536C">
              <w:rPr>
                <w:b/>
                <w:i/>
              </w:rPr>
              <w:t xml:space="preserve">competența de a adopta acte în conformitate cu articolul 290 din Tratatul privind funcționarea Uniunii Europene ar trebui delegată Comisiei pentru a stabili </w:t>
            </w:r>
            <w:r w:rsidRPr="00E4536C">
              <w:t>norme comune obligatorii suplimentare</w:t>
            </w:r>
            <w:r w:rsidRPr="00E4536C">
              <w:rPr>
                <w:b/>
                <w:i/>
              </w:rPr>
              <w:t xml:space="preserve"> </w:t>
            </w:r>
            <w:r w:rsidRPr="00E4536C">
              <w:t>pentru stabilirea prețurilor de transfer</w:t>
            </w:r>
            <w:r w:rsidRPr="00E4536C">
              <w:rPr>
                <w:b/>
                <w:i/>
              </w:rPr>
              <w:t>.</w:t>
            </w:r>
            <w:r w:rsidRPr="00E4536C">
              <w:t xml:space="preserve"> Prin respectivele acte </w:t>
            </w:r>
            <w:r w:rsidRPr="00E4536C">
              <w:rPr>
                <w:b/>
                <w:i/>
              </w:rPr>
              <w:t xml:space="preserve">delegate </w:t>
            </w:r>
            <w:r w:rsidRPr="00E4536C">
              <w:t>ar trebui să se ofere contribuabililor o imagine clară a ceea ce autoritățile fiscale din Uniune ar considera acceptabil de utilizat pentru anumite tranzacții și să se creeze așa-numite „sfere de siguranță” care reduc sarcina de conformare și numărul de litigii.</w:t>
            </w:r>
          </w:p>
        </w:tc>
      </w:tr>
    </w:tbl>
    <w:p w14:paraId="6EBFCF22" w14:textId="77777777" w:rsidR="002F7DE7" w:rsidRPr="00E4536C" w:rsidRDefault="002F7DE7" w:rsidP="002F7DE7"/>
    <w:p w14:paraId="4F7A2CFC" w14:textId="77777777" w:rsidR="002F7DE7" w:rsidRPr="00E4536C" w:rsidRDefault="002F7DE7" w:rsidP="002F7DE7">
      <w:pPr>
        <w:pStyle w:val="AmNumberTabs"/>
      </w:pPr>
      <w:r w:rsidRPr="00E4536C">
        <w:t>Amendamentul</w:t>
      </w:r>
      <w:r w:rsidRPr="00E4536C">
        <w:tab/>
      </w:r>
      <w:r w:rsidRPr="00E4536C">
        <w:tab/>
        <w:t>14</w:t>
      </w:r>
    </w:p>
    <w:p w14:paraId="1D1C8D1A" w14:textId="77777777" w:rsidR="002F7DE7" w:rsidRPr="00E4536C" w:rsidRDefault="002F7DE7" w:rsidP="002F7DE7">
      <w:pPr>
        <w:pStyle w:val="NormalBold12b"/>
      </w:pPr>
      <w:r w:rsidRPr="00E4536C">
        <w:t>Propunere de directivă</w:t>
      </w:r>
    </w:p>
    <w:p w14:paraId="6B5DD1D8" w14:textId="77777777" w:rsidR="002F7DE7" w:rsidRPr="00E4536C" w:rsidRDefault="002F7DE7" w:rsidP="002F7DE7">
      <w:pPr>
        <w:pStyle w:val="NormalBold"/>
      </w:pPr>
      <w:r w:rsidRPr="00E4536C">
        <w:t>Considerentul 16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3347315B" w14:textId="77777777" w:rsidTr="000D56BF">
        <w:trPr>
          <w:trHeight w:hRule="exact" w:val="240"/>
          <w:jc w:val="center"/>
        </w:trPr>
        <w:tc>
          <w:tcPr>
            <w:tcW w:w="9752" w:type="dxa"/>
            <w:gridSpan w:val="2"/>
          </w:tcPr>
          <w:p w14:paraId="09483C8A" w14:textId="77777777" w:rsidR="002F7DE7" w:rsidRPr="00E4536C" w:rsidRDefault="002F7DE7" w:rsidP="000D56BF"/>
        </w:tc>
      </w:tr>
      <w:tr w:rsidR="002F7DE7" w:rsidRPr="00E4536C" w14:paraId="7EAEA9C8" w14:textId="77777777" w:rsidTr="000D56BF">
        <w:trPr>
          <w:trHeight w:val="240"/>
          <w:jc w:val="center"/>
        </w:trPr>
        <w:tc>
          <w:tcPr>
            <w:tcW w:w="4876" w:type="dxa"/>
          </w:tcPr>
          <w:p w14:paraId="4D3D44E0" w14:textId="77777777" w:rsidR="002F7DE7" w:rsidRPr="00E4536C" w:rsidRDefault="002F7DE7" w:rsidP="000D56BF">
            <w:pPr>
              <w:pStyle w:val="AmColumnHeading"/>
            </w:pPr>
            <w:r w:rsidRPr="00E4536C">
              <w:t>Textul propus de Comisie</w:t>
            </w:r>
          </w:p>
        </w:tc>
        <w:tc>
          <w:tcPr>
            <w:tcW w:w="4876" w:type="dxa"/>
          </w:tcPr>
          <w:p w14:paraId="428836E4" w14:textId="77777777" w:rsidR="002F7DE7" w:rsidRPr="00E4536C" w:rsidRDefault="002F7DE7" w:rsidP="000D56BF">
            <w:pPr>
              <w:pStyle w:val="AmColumnHeading"/>
            </w:pPr>
            <w:r w:rsidRPr="00E4536C">
              <w:t>Amendamentul</w:t>
            </w:r>
          </w:p>
        </w:tc>
      </w:tr>
      <w:tr w:rsidR="002F7DE7" w:rsidRPr="00E4536C" w14:paraId="0EF1A414" w14:textId="77777777" w:rsidTr="000D56BF">
        <w:trPr>
          <w:jc w:val="center"/>
        </w:trPr>
        <w:tc>
          <w:tcPr>
            <w:tcW w:w="4876" w:type="dxa"/>
          </w:tcPr>
          <w:p w14:paraId="0DB45F83" w14:textId="77777777" w:rsidR="002F7DE7" w:rsidRPr="00E4536C" w:rsidRDefault="002F7DE7" w:rsidP="000D56BF">
            <w:pPr>
              <w:pStyle w:val="Normal6a"/>
            </w:pPr>
          </w:p>
        </w:tc>
        <w:tc>
          <w:tcPr>
            <w:tcW w:w="4876" w:type="dxa"/>
          </w:tcPr>
          <w:p w14:paraId="5BC0CFD2" w14:textId="77777777" w:rsidR="002F7DE7" w:rsidRPr="00E4536C" w:rsidRDefault="002F7DE7" w:rsidP="000D56BF">
            <w:pPr>
              <w:pStyle w:val="Normal6a"/>
            </w:pPr>
            <w:r w:rsidRPr="00E4536C">
              <w:rPr>
                <w:b/>
                <w:i/>
              </w:rPr>
              <w:t>(16a)</w:t>
            </w:r>
            <w:r w:rsidRPr="00E4536C">
              <w:tab/>
            </w:r>
            <w:r w:rsidRPr="00E4536C">
              <w:rPr>
                <w:b/>
                <w:i/>
              </w:rPr>
              <w:t>Întrucât stabilirea prețurilor de transfer este o problemă care evoluează în timp, va fi esențial să se monitorizeze în permanență necesitatea de a adapta prezenta directivă cu scopul de a garanta uniformitatea metodologiilor de stabilire a prețurilor de transfer în cadrul Uniunii și la nivel mondial.</w:t>
            </w:r>
            <w:r w:rsidRPr="00E4536C">
              <w:t xml:space="preserve"> </w:t>
            </w:r>
          </w:p>
        </w:tc>
      </w:tr>
    </w:tbl>
    <w:p w14:paraId="67303F3F" w14:textId="77777777" w:rsidR="002F7DE7" w:rsidRPr="00E4536C" w:rsidRDefault="002F7DE7" w:rsidP="002F7DE7"/>
    <w:p w14:paraId="40F745A1" w14:textId="77777777" w:rsidR="002F7DE7" w:rsidRPr="00E4536C" w:rsidRDefault="002F7DE7" w:rsidP="002F7DE7">
      <w:pPr>
        <w:pStyle w:val="AmNumberTabs"/>
      </w:pPr>
      <w:r w:rsidRPr="00E4536C">
        <w:t>Amendamentul</w:t>
      </w:r>
      <w:r w:rsidRPr="00E4536C">
        <w:tab/>
      </w:r>
      <w:r w:rsidRPr="00E4536C">
        <w:tab/>
        <w:t>15</w:t>
      </w:r>
    </w:p>
    <w:p w14:paraId="693700FC" w14:textId="77777777" w:rsidR="002F7DE7" w:rsidRPr="00E4536C" w:rsidRDefault="002F7DE7" w:rsidP="002F7DE7">
      <w:pPr>
        <w:pStyle w:val="NormalBold12b"/>
      </w:pPr>
      <w:r w:rsidRPr="00E4536C">
        <w:t>Propunere de directivă</w:t>
      </w:r>
    </w:p>
    <w:p w14:paraId="7E2DB908" w14:textId="77777777" w:rsidR="002F7DE7" w:rsidRPr="00E4536C" w:rsidRDefault="002F7DE7" w:rsidP="002F7DE7">
      <w:pPr>
        <w:pStyle w:val="NormalBold"/>
      </w:pPr>
      <w:r w:rsidRPr="00E4536C">
        <w:t>Considerentul 16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6432D855" w14:textId="77777777" w:rsidTr="000D56BF">
        <w:trPr>
          <w:trHeight w:hRule="exact" w:val="240"/>
          <w:jc w:val="center"/>
        </w:trPr>
        <w:tc>
          <w:tcPr>
            <w:tcW w:w="9752" w:type="dxa"/>
            <w:gridSpan w:val="2"/>
          </w:tcPr>
          <w:p w14:paraId="3B2060EB" w14:textId="77777777" w:rsidR="002F7DE7" w:rsidRPr="00E4536C" w:rsidRDefault="002F7DE7" w:rsidP="000D56BF"/>
        </w:tc>
      </w:tr>
      <w:tr w:rsidR="002F7DE7" w:rsidRPr="00E4536C" w14:paraId="28281E57" w14:textId="77777777" w:rsidTr="000D56BF">
        <w:trPr>
          <w:trHeight w:val="240"/>
          <w:jc w:val="center"/>
        </w:trPr>
        <w:tc>
          <w:tcPr>
            <w:tcW w:w="4876" w:type="dxa"/>
          </w:tcPr>
          <w:p w14:paraId="0DA2213B" w14:textId="77777777" w:rsidR="002F7DE7" w:rsidRPr="00E4536C" w:rsidRDefault="002F7DE7" w:rsidP="000D56BF">
            <w:pPr>
              <w:pStyle w:val="AmColumnHeading"/>
            </w:pPr>
            <w:r w:rsidRPr="00E4536C">
              <w:t>Textul propus de Comisie</w:t>
            </w:r>
          </w:p>
        </w:tc>
        <w:tc>
          <w:tcPr>
            <w:tcW w:w="4876" w:type="dxa"/>
          </w:tcPr>
          <w:p w14:paraId="1FE17A93" w14:textId="77777777" w:rsidR="002F7DE7" w:rsidRPr="00E4536C" w:rsidRDefault="002F7DE7" w:rsidP="000D56BF">
            <w:pPr>
              <w:pStyle w:val="AmColumnHeading"/>
            </w:pPr>
            <w:r w:rsidRPr="00E4536C">
              <w:t>Amendamentul</w:t>
            </w:r>
          </w:p>
        </w:tc>
      </w:tr>
      <w:tr w:rsidR="002F7DE7" w:rsidRPr="00E4536C" w14:paraId="12ED433E" w14:textId="77777777" w:rsidTr="000D56BF">
        <w:trPr>
          <w:jc w:val="center"/>
        </w:trPr>
        <w:tc>
          <w:tcPr>
            <w:tcW w:w="4876" w:type="dxa"/>
          </w:tcPr>
          <w:p w14:paraId="2620A747" w14:textId="77777777" w:rsidR="002F7DE7" w:rsidRPr="00E4536C" w:rsidRDefault="002F7DE7" w:rsidP="000D56BF">
            <w:pPr>
              <w:pStyle w:val="Normal6a"/>
            </w:pPr>
          </w:p>
        </w:tc>
        <w:tc>
          <w:tcPr>
            <w:tcW w:w="4876" w:type="dxa"/>
          </w:tcPr>
          <w:p w14:paraId="4DBE270F" w14:textId="77777777" w:rsidR="002F7DE7" w:rsidRPr="00E4536C" w:rsidRDefault="002F7DE7" w:rsidP="000D56BF">
            <w:pPr>
              <w:pStyle w:val="Normal6a"/>
            </w:pPr>
            <w:r w:rsidRPr="00E4536C">
              <w:rPr>
                <w:b/>
                <w:i/>
              </w:rPr>
              <w:t>(16b)</w:t>
            </w:r>
            <w:r w:rsidRPr="00E4536C">
              <w:tab/>
              <w:t xml:space="preserve"> </w:t>
            </w:r>
            <w:r w:rsidRPr="00E4536C">
              <w:rPr>
                <w:b/>
                <w:i/>
              </w:rPr>
              <w:t>Forumul comun al UE pentru prețurile de transfer a oferit soluții practice la problemelor generate de practicile de stabilire a prețurilor de transfer în toate statele membre. Restabilirea acestui forum cu un mandat mai larg permite experților naționali ai statelor, împreună cu reprezentanții comunității de afaceri, ai mediului academic și ai societății civile să sprijine Comisia, ceea ce poate avea drept rezultat o legislație capabilă să atingă obiectivul declarat de creștere a securității întreprinderilor în Uniune.</w:t>
            </w:r>
            <w:r w:rsidRPr="00E4536C">
              <w:t xml:space="preserve"> </w:t>
            </w:r>
            <w:r w:rsidRPr="00E4536C">
              <w:rPr>
                <w:b/>
                <w:i/>
              </w:rPr>
              <w:t>O viziune comună a contribuabililor și a autorităților fiscale oferă un punct de vedere mai cuprinzător pentru a găsi soluții practice.</w:t>
            </w:r>
          </w:p>
        </w:tc>
      </w:tr>
    </w:tbl>
    <w:p w14:paraId="33395E5E" w14:textId="77777777" w:rsidR="002F7DE7" w:rsidRPr="00E4536C" w:rsidRDefault="002F7DE7" w:rsidP="002F7DE7"/>
    <w:p w14:paraId="3AE60282" w14:textId="77777777" w:rsidR="002F7DE7" w:rsidRPr="00E4536C" w:rsidRDefault="002F7DE7" w:rsidP="002F7DE7">
      <w:pPr>
        <w:pStyle w:val="AmNumberTabs"/>
      </w:pPr>
      <w:r w:rsidRPr="00E4536C">
        <w:t>Amendamentul</w:t>
      </w:r>
      <w:r w:rsidRPr="00E4536C">
        <w:tab/>
      </w:r>
      <w:r w:rsidRPr="00E4536C">
        <w:tab/>
        <w:t>16</w:t>
      </w:r>
    </w:p>
    <w:p w14:paraId="24FAFE35" w14:textId="77777777" w:rsidR="002F7DE7" w:rsidRPr="00E4536C" w:rsidRDefault="002F7DE7" w:rsidP="002F7DE7">
      <w:pPr>
        <w:pStyle w:val="NormalBold12b"/>
      </w:pPr>
      <w:r w:rsidRPr="00E4536C">
        <w:t>Propunere de directivă</w:t>
      </w:r>
    </w:p>
    <w:p w14:paraId="4BF70DF2" w14:textId="77777777" w:rsidR="002F7DE7" w:rsidRPr="00E4536C" w:rsidRDefault="002F7DE7" w:rsidP="002F7DE7">
      <w:pPr>
        <w:pStyle w:val="NormalBold"/>
      </w:pPr>
      <w:r w:rsidRPr="00E4536C">
        <w:t>Considerentul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03CA5150" w14:textId="77777777" w:rsidTr="000D56BF">
        <w:trPr>
          <w:trHeight w:hRule="exact" w:val="240"/>
          <w:jc w:val="center"/>
        </w:trPr>
        <w:tc>
          <w:tcPr>
            <w:tcW w:w="9752" w:type="dxa"/>
            <w:gridSpan w:val="2"/>
          </w:tcPr>
          <w:p w14:paraId="5FDEDCD2" w14:textId="77777777" w:rsidR="002F7DE7" w:rsidRPr="00E4536C" w:rsidRDefault="002F7DE7" w:rsidP="000D56BF"/>
        </w:tc>
      </w:tr>
      <w:tr w:rsidR="002F7DE7" w:rsidRPr="00E4536C" w14:paraId="772D6E26" w14:textId="77777777" w:rsidTr="000D56BF">
        <w:trPr>
          <w:trHeight w:val="240"/>
          <w:jc w:val="center"/>
        </w:trPr>
        <w:tc>
          <w:tcPr>
            <w:tcW w:w="4876" w:type="dxa"/>
          </w:tcPr>
          <w:p w14:paraId="039E288F" w14:textId="77777777" w:rsidR="002F7DE7" w:rsidRPr="00E4536C" w:rsidRDefault="002F7DE7" w:rsidP="000D56BF">
            <w:pPr>
              <w:pStyle w:val="AmColumnHeading"/>
            </w:pPr>
            <w:r w:rsidRPr="00E4536C">
              <w:t>Textul propus de Comisie</w:t>
            </w:r>
          </w:p>
        </w:tc>
        <w:tc>
          <w:tcPr>
            <w:tcW w:w="4876" w:type="dxa"/>
          </w:tcPr>
          <w:p w14:paraId="658695CB" w14:textId="77777777" w:rsidR="002F7DE7" w:rsidRPr="00E4536C" w:rsidRDefault="002F7DE7" w:rsidP="000D56BF">
            <w:pPr>
              <w:pStyle w:val="AmColumnHeading"/>
            </w:pPr>
            <w:r w:rsidRPr="00E4536C">
              <w:t>Amendamentul</w:t>
            </w:r>
          </w:p>
        </w:tc>
      </w:tr>
      <w:tr w:rsidR="002F7DE7" w:rsidRPr="00E4536C" w14:paraId="04F5F0E2" w14:textId="77777777" w:rsidTr="000D56BF">
        <w:trPr>
          <w:jc w:val="center"/>
        </w:trPr>
        <w:tc>
          <w:tcPr>
            <w:tcW w:w="4876" w:type="dxa"/>
          </w:tcPr>
          <w:p w14:paraId="24E7AD1B" w14:textId="77777777" w:rsidR="002F7DE7" w:rsidRPr="00E4536C" w:rsidRDefault="002F7DE7" w:rsidP="000D56BF">
            <w:pPr>
              <w:pStyle w:val="Normal6a"/>
            </w:pPr>
            <w:r w:rsidRPr="00E4536C">
              <w:t>(17)</w:t>
            </w:r>
            <w:r w:rsidRPr="00E4536C">
              <w:tab/>
              <w:t>Pentru a evalua eficacitatea noilor norme prevăzute în prezenta directivă, Comisia ar trebui să pregătească o evaluare pe baza informațiilor furnizate de statele membre și a altor date disponibile.</w:t>
            </w:r>
          </w:p>
        </w:tc>
        <w:tc>
          <w:tcPr>
            <w:tcW w:w="4876" w:type="dxa"/>
          </w:tcPr>
          <w:p w14:paraId="66E89DAD" w14:textId="77777777" w:rsidR="002F7DE7" w:rsidRPr="00E4536C" w:rsidRDefault="002F7DE7" w:rsidP="000D56BF">
            <w:pPr>
              <w:pStyle w:val="Normal6a"/>
            </w:pPr>
            <w:r w:rsidRPr="00E4536C">
              <w:t>(17)</w:t>
            </w:r>
            <w:r w:rsidRPr="00E4536C">
              <w:tab/>
              <w:t xml:space="preserve">Pentru a evalua eficacitatea </w:t>
            </w:r>
            <w:r w:rsidRPr="00E4536C">
              <w:rPr>
                <w:b/>
                <w:i/>
              </w:rPr>
              <w:t xml:space="preserve">și impactul </w:t>
            </w:r>
            <w:r w:rsidRPr="00E4536C">
              <w:t>noilor norme prevăzute în prezenta directivă, Comisia ar trebui să pregătească o evaluare pe baza informațiilor furnizate de statele membre și a altor date disponibile</w:t>
            </w:r>
            <w:r w:rsidRPr="00E4536C">
              <w:rPr>
                <w:b/>
                <w:i/>
              </w:rPr>
              <w:t>, însoțită de o propunere legislativă, dacă este cazul</w:t>
            </w:r>
            <w:r w:rsidRPr="00E4536C">
              <w:t>.</w:t>
            </w:r>
          </w:p>
        </w:tc>
      </w:tr>
    </w:tbl>
    <w:p w14:paraId="6A26CB51" w14:textId="77777777" w:rsidR="002F7DE7" w:rsidRPr="00E4536C" w:rsidRDefault="002F7DE7" w:rsidP="002F7DE7"/>
    <w:p w14:paraId="6D52CB9F" w14:textId="77777777" w:rsidR="002F7DE7" w:rsidRPr="00E4536C" w:rsidRDefault="002F7DE7" w:rsidP="002F7DE7">
      <w:pPr>
        <w:pStyle w:val="AmNumberTabs"/>
        <w:keepNext/>
      </w:pPr>
      <w:r w:rsidRPr="00E4536C">
        <w:t>Amendamentul</w:t>
      </w:r>
      <w:r w:rsidRPr="00E4536C">
        <w:tab/>
      </w:r>
      <w:r w:rsidRPr="00E4536C">
        <w:tab/>
        <w:t>17</w:t>
      </w:r>
    </w:p>
    <w:p w14:paraId="1C5A93DE" w14:textId="77777777" w:rsidR="002F7DE7" w:rsidRPr="00E4536C" w:rsidRDefault="002F7DE7" w:rsidP="002F7DE7">
      <w:pPr>
        <w:pStyle w:val="NormalBold12b"/>
        <w:keepNext/>
      </w:pPr>
      <w:r w:rsidRPr="00E4536C">
        <w:t>Propunere de directivă</w:t>
      </w:r>
    </w:p>
    <w:p w14:paraId="59E75DED" w14:textId="77777777" w:rsidR="002F7DE7" w:rsidRPr="00E4536C" w:rsidRDefault="002F7DE7" w:rsidP="002F7DE7">
      <w:pPr>
        <w:pStyle w:val="NormalBold"/>
        <w:keepNext/>
      </w:pPr>
      <w:r w:rsidRPr="00E4536C">
        <w:t>Considerentul 17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72323EBF" w14:textId="77777777" w:rsidTr="000D56BF">
        <w:trPr>
          <w:jc w:val="center"/>
        </w:trPr>
        <w:tc>
          <w:tcPr>
            <w:tcW w:w="9752" w:type="dxa"/>
            <w:gridSpan w:val="2"/>
          </w:tcPr>
          <w:p w14:paraId="1C0B225E" w14:textId="77777777" w:rsidR="002F7DE7" w:rsidRPr="00E4536C" w:rsidRDefault="002F7DE7" w:rsidP="000D56BF">
            <w:pPr>
              <w:keepNext/>
            </w:pPr>
          </w:p>
        </w:tc>
      </w:tr>
      <w:tr w:rsidR="002F7DE7" w:rsidRPr="00E4536C" w14:paraId="43C65720" w14:textId="77777777" w:rsidTr="000D56BF">
        <w:trPr>
          <w:jc w:val="center"/>
        </w:trPr>
        <w:tc>
          <w:tcPr>
            <w:tcW w:w="4876" w:type="dxa"/>
          </w:tcPr>
          <w:p w14:paraId="0C9E13FC" w14:textId="77777777" w:rsidR="002F7DE7" w:rsidRPr="00E4536C" w:rsidRDefault="002F7DE7" w:rsidP="000D56BF">
            <w:pPr>
              <w:pStyle w:val="AmColumnHeading"/>
              <w:keepNext/>
            </w:pPr>
            <w:r w:rsidRPr="00E4536C">
              <w:t>Textul propus de Comisie</w:t>
            </w:r>
          </w:p>
        </w:tc>
        <w:tc>
          <w:tcPr>
            <w:tcW w:w="4876" w:type="dxa"/>
          </w:tcPr>
          <w:p w14:paraId="277161EC" w14:textId="77777777" w:rsidR="002F7DE7" w:rsidRPr="00E4536C" w:rsidRDefault="002F7DE7" w:rsidP="000D56BF">
            <w:pPr>
              <w:pStyle w:val="AmColumnHeading"/>
              <w:keepNext/>
            </w:pPr>
            <w:r w:rsidRPr="00E4536C">
              <w:t>Amendamentul</w:t>
            </w:r>
          </w:p>
        </w:tc>
      </w:tr>
      <w:tr w:rsidR="002F7DE7" w:rsidRPr="00E4536C" w14:paraId="1D223AC9" w14:textId="77777777" w:rsidTr="000D56BF">
        <w:trPr>
          <w:jc w:val="center"/>
        </w:trPr>
        <w:tc>
          <w:tcPr>
            <w:tcW w:w="4876" w:type="dxa"/>
          </w:tcPr>
          <w:p w14:paraId="2B094FE7" w14:textId="77777777" w:rsidR="002F7DE7" w:rsidRPr="00E4536C" w:rsidRDefault="002F7DE7" w:rsidP="000D56BF">
            <w:pPr>
              <w:pStyle w:val="Normal6a"/>
            </w:pPr>
          </w:p>
        </w:tc>
        <w:tc>
          <w:tcPr>
            <w:tcW w:w="4876" w:type="dxa"/>
          </w:tcPr>
          <w:p w14:paraId="1F4B0C43" w14:textId="77777777" w:rsidR="002F7DE7" w:rsidRPr="00E4536C" w:rsidRDefault="002F7DE7" w:rsidP="000D56BF">
            <w:pPr>
              <w:pStyle w:val="Normal6a"/>
              <w:rPr>
                <w:b/>
                <w:i/>
                <w:szCs w:val="24"/>
              </w:rPr>
            </w:pPr>
            <w:r w:rsidRPr="00E4536C">
              <w:rPr>
                <w:b/>
                <w:i/>
              </w:rPr>
              <w:t>(17a)</w:t>
            </w:r>
            <w:r w:rsidRPr="00E4536C">
              <w:rPr>
                <w:b/>
                <w:i/>
              </w:rPr>
              <w:tab/>
              <w:t>Comisia ar trebui să examineze aplicarea prezentei directive pentru grupurile de întreprinderi multinaționale care intră sub incidența propunerii de directivă a Consiliului privind întreprinderile din Europa: cadru de impozitare a profitului (BEFIT).</w:t>
            </w:r>
          </w:p>
        </w:tc>
      </w:tr>
    </w:tbl>
    <w:p w14:paraId="4535FFB2" w14:textId="77777777" w:rsidR="002F7DE7" w:rsidRPr="00E4536C" w:rsidRDefault="002F7DE7" w:rsidP="002F7DE7"/>
    <w:p w14:paraId="439F1EDD" w14:textId="77777777" w:rsidR="002F7DE7" w:rsidRPr="00E4536C" w:rsidRDefault="002F7DE7" w:rsidP="002F7DE7">
      <w:pPr>
        <w:pStyle w:val="AmNumberTabs"/>
      </w:pPr>
      <w:r w:rsidRPr="00E4536C">
        <w:t>Amendamentul</w:t>
      </w:r>
      <w:r w:rsidRPr="00E4536C">
        <w:tab/>
      </w:r>
      <w:r w:rsidRPr="00E4536C">
        <w:tab/>
        <w:t>18</w:t>
      </w:r>
    </w:p>
    <w:p w14:paraId="4A6FDDE6" w14:textId="77777777" w:rsidR="002F7DE7" w:rsidRPr="00E4536C" w:rsidRDefault="002F7DE7" w:rsidP="002F7DE7">
      <w:pPr>
        <w:pStyle w:val="NormalBold12b"/>
      </w:pPr>
      <w:r w:rsidRPr="00E4536C">
        <w:t>Propunere de directivă</w:t>
      </w:r>
    </w:p>
    <w:p w14:paraId="40A0A3AF" w14:textId="77777777" w:rsidR="002F7DE7" w:rsidRPr="00E4536C" w:rsidRDefault="002F7DE7" w:rsidP="002F7DE7">
      <w:pPr>
        <w:pStyle w:val="NormalBold"/>
      </w:pPr>
      <w:r w:rsidRPr="00E4536C">
        <w:t>Considerentul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3A60A19E" w14:textId="77777777" w:rsidTr="000D56BF">
        <w:trPr>
          <w:trHeight w:hRule="exact" w:val="240"/>
          <w:jc w:val="center"/>
        </w:trPr>
        <w:tc>
          <w:tcPr>
            <w:tcW w:w="9752" w:type="dxa"/>
            <w:gridSpan w:val="2"/>
          </w:tcPr>
          <w:p w14:paraId="6DB45653" w14:textId="77777777" w:rsidR="002F7DE7" w:rsidRPr="00E4536C" w:rsidRDefault="002F7DE7" w:rsidP="000D56BF"/>
        </w:tc>
      </w:tr>
      <w:tr w:rsidR="002F7DE7" w:rsidRPr="00E4536C" w14:paraId="38E1E2CC" w14:textId="77777777" w:rsidTr="000D56BF">
        <w:trPr>
          <w:trHeight w:val="240"/>
          <w:jc w:val="center"/>
        </w:trPr>
        <w:tc>
          <w:tcPr>
            <w:tcW w:w="4876" w:type="dxa"/>
          </w:tcPr>
          <w:p w14:paraId="282500CB" w14:textId="77777777" w:rsidR="002F7DE7" w:rsidRPr="00E4536C" w:rsidRDefault="002F7DE7" w:rsidP="000D56BF">
            <w:pPr>
              <w:pStyle w:val="AmColumnHeading"/>
            </w:pPr>
            <w:r w:rsidRPr="00E4536C">
              <w:t>Textul propus de Comisie</w:t>
            </w:r>
          </w:p>
        </w:tc>
        <w:tc>
          <w:tcPr>
            <w:tcW w:w="4876" w:type="dxa"/>
          </w:tcPr>
          <w:p w14:paraId="2E9C2FC8" w14:textId="77777777" w:rsidR="002F7DE7" w:rsidRPr="00E4536C" w:rsidRDefault="002F7DE7" w:rsidP="000D56BF">
            <w:pPr>
              <w:pStyle w:val="AmColumnHeading"/>
            </w:pPr>
            <w:r w:rsidRPr="00E4536C">
              <w:t>Amendamentul</w:t>
            </w:r>
          </w:p>
        </w:tc>
      </w:tr>
      <w:tr w:rsidR="002F7DE7" w:rsidRPr="00E4536C" w14:paraId="12D3A7C9" w14:textId="77777777" w:rsidTr="000D56BF">
        <w:trPr>
          <w:jc w:val="center"/>
        </w:trPr>
        <w:tc>
          <w:tcPr>
            <w:tcW w:w="4876" w:type="dxa"/>
          </w:tcPr>
          <w:p w14:paraId="4CC68F77" w14:textId="77777777" w:rsidR="002F7DE7" w:rsidRPr="00E4536C" w:rsidRDefault="002F7DE7" w:rsidP="000D56BF">
            <w:pPr>
              <w:pStyle w:val="Normal6a"/>
            </w:pPr>
            <w:r w:rsidRPr="00E4536C">
              <w:t>(18)</w:t>
            </w:r>
            <w:r w:rsidRPr="00E4536C">
              <w:tab/>
              <w:t>Pentru a se permite întreprinderilor să se bucure în mod direct de avantajele pieței interne fără a suporta o sarcină administrativă suplimentară inutilă, ar trebui să se pună la dispoziție informații despre dispozițiile fiscale ale prezentei directive, prin intermediul portalului digital unic, în conformitate cu Regulamentul (UE) 2018/1724</w:t>
            </w:r>
            <w:r w:rsidRPr="00E4536C">
              <w:rPr>
                <w:vertAlign w:val="superscript"/>
              </w:rPr>
              <w:t>34</w:t>
            </w:r>
            <w:r w:rsidRPr="00E4536C">
              <w:t>. Portalul digital unic constituie un ghișeu unic prin care utilizatorii transfrontalieri au acces online la informații, proceduri și servicii de asistență relevante pentru funcționarea pieței interne.</w:t>
            </w:r>
          </w:p>
        </w:tc>
        <w:tc>
          <w:tcPr>
            <w:tcW w:w="4876" w:type="dxa"/>
          </w:tcPr>
          <w:p w14:paraId="787A9C86" w14:textId="77777777" w:rsidR="002F7DE7" w:rsidRPr="00E4536C" w:rsidRDefault="002F7DE7" w:rsidP="000D56BF">
            <w:pPr>
              <w:pStyle w:val="Normal6a"/>
            </w:pPr>
            <w:r w:rsidRPr="00E4536C">
              <w:t>(18)</w:t>
            </w:r>
            <w:r w:rsidRPr="00E4536C">
              <w:tab/>
              <w:t>Pentru a se permite întreprinderilor să se bucure în mod direct de avantajele pieței interne fără a suporta o sarcină administrativă suplimentară inutilă, ar trebui să se pună la dispoziție informații despre dispozițiile fiscale ale prezentei directive, prin intermediul portalului digital unic, în conformitate cu Regulamentul (UE) 2018/1724</w:t>
            </w:r>
            <w:r w:rsidRPr="00E4536C">
              <w:rPr>
                <w:vertAlign w:val="superscript"/>
              </w:rPr>
              <w:t>34</w:t>
            </w:r>
            <w:r w:rsidRPr="00E4536C">
              <w:t xml:space="preserve">. Portalul digital unic constituie un ghișeu unic prin care utilizatorii transfrontalieri au acces online la informații, proceduri și servicii de asistență relevante pentru funcționarea pieței interne. </w:t>
            </w:r>
            <w:r w:rsidRPr="00E4536C">
              <w:rPr>
                <w:b/>
                <w:i/>
              </w:rPr>
              <w:t>Acest ghișeu unic ar trebui să fie intuitiv, ușor de accesat și dotat cu instrumentele necesare, astfel încât să nu creeze o nouă barieră birocratică pentru întreprinderi.</w:t>
            </w:r>
            <w:r w:rsidRPr="00E4536C">
              <w:t xml:space="preserve"> </w:t>
            </w:r>
            <w:r w:rsidRPr="00E4536C">
              <w:rPr>
                <w:b/>
                <w:i/>
              </w:rPr>
              <w:t>Experiența pozitivă a ghișeului unic pentru taxa pe valoarea adăugată (TVA) este un bun exemplu al modului în care un astfel de ghișeu ar trebui conceput pentru a funcționa bine.</w:t>
            </w:r>
          </w:p>
        </w:tc>
      </w:tr>
      <w:tr w:rsidR="002F7DE7" w:rsidRPr="00E4536C" w14:paraId="64699C16" w14:textId="77777777" w:rsidTr="000D56BF">
        <w:trPr>
          <w:jc w:val="center"/>
        </w:trPr>
        <w:tc>
          <w:tcPr>
            <w:tcW w:w="4876" w:type="dxa"/>
          </w:tcPr>
          <w:p w14:paraId="5CD87B19" w14:textId="77777777" w:rsidR="002F7DE7" w:rsidRPr="00E4536C" w:rsidRDefault="002F7DE7" w:rsidP="000D56BF">
            <w:pPr>
              <w:pStyle w:val="Normal6a"/>
            </w:pPr>
            <w:r w:rsidRPr="00E4536C">
              <w:rPr>
                <w:b/>
                <w:i/>
              </w:rPr>
              <w:t>_________________</w:t>
            </w:r>
          </w:p>
        </w:tc>
        <w:tc>
          <w:tcPr>
            <w:tcW w:w="4876" w:type="dxa"/>
          </w:tcPr>
          <w:p w14:paraId="77F746F2" w14:textId="77777777" w:rsidR="002F7DE7" w:rsidRPr="00E4536C" w:rsidRDefault="002F7DE7" w:rsidP="000D56BF">
            <w:pPr>
              <w:pStyle w:val="Normal6a"/>
            </w:pPr>
            <w:r w:rsidRPr="00E4536C">
              <w:rPr>
                <w:b/>
                <w:i/>
              </w:rPr>
              <w:t>_________________</w:t>
            </w:r>
          </w:p>
        </w:tc>
      </w:tr>
      <w:tr w:rsidR="002F7DE7" w:rsidRPr="00E4536C" w14:paraId="3AC17477" w14:textId="77777777" w:rsidTr="000D56BF">
        <w:trPr>
          <w:jc w:val="center"/>
        </w:trPr>
        <w:tc>
          <w:tcPr>
            <w:tcW w:w="4876" w:type="dxa"/>
          </w:tcPr>
          <w:p w14:paraId="4295E0AB" w14:textId="77777777" w:rsidR="002F7DE7" w:rsidRPr="00E4536C" w:rsidRDefault="002F7DE7" w:rsidP="000D56BF">
            <w:pPr>
              <w:pStyle w:val="Normal6a"/>
            </w:pPr>
            <w:r w:rsidRPr="00E4536C">
              <w:rPr>
                <w:vertAlign w:val="superscript"/>
              </w:rPr>
              <w:t xml:space="preserve">34 </w:t>
            </w:r>
            <w:r w:rsidRPr="00E4536C">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tc>
        <w:tc>
          <w:tcPr>
            <w:tcW w:w="4876" w:type="dxa"/>
          </w:tcPr>
          <w:p w14:paraId="0AD8D073" w14:textId="77777777" w:rsidR="002F7DE7" w:rsidRPr="00E4536C" w:rsidRDefault="002F7DE7" w:rsidP="000D56BF">
            <w:pPr>
              <w:pStyle w:val="Normal6a"/>
            </w:pPr>
            <w:r w:rsidRPr="00E4536C">
              <w:rPr>
                <w:vertAlign w:val="superscript"/>
              </w:rPr>
              <w:t xml:space="preserve">34 </w:t>
            </w:r>
            <w:r w:rsidRPr="00E4536C">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tc>
      </w:tr>
    </w:tbl>
    <w:p w14:paraId="2A9DC4E9" w14:textId="77777777" w:rsidR="002F7DE7" w:rsidRPr="00E4536C" w:rsidRDefault="002F7DE7" w:rsidP="002F7DE7"/>
    <w:p w14:paraId="0197E3A8" w14:textId="77777777" w:rsidR="002F7DE7" w:rsidRPr="00E4536C" w:rsidRDefault="002F7DE7" w:rsidP="002F7DE7">
      <w:pPr>
        <w:pStyle w:val="AmNumberTabs"/>
      </w:pPr>
      <w:r w:rsidRPr="00E4536C">
        <w:t>Amendamentul</w:t>
      </w:r>
      <w:r w:rsidRPr="00E4536C">
        <w:tab/>
      </w:r>
      <w:r w:rsidRPr="00E4536C">
        <w:tab/>
        <w:t>19</w:t>
      </w:r>
    </w:p>
    <w:p w14:paraId="3B0562AC" w14:textId="77777777" w:rsidR="002F7DE7" w:rsidRPr="00E4536C" w:rsidRDefault="002F7DE7" w:rsidP="002F7DE7">
      <w:pPr>
        <w:pStyle w:val="NormalBold12b"/>
      </w:pPr>
      <w:r w:rsidRPr="00E4536C">
        <w:t>Propunere de directivă</w:t>
      </w:r>
    </w:p>
    <w:p w14:paraId="58A734A1" w14:textId="77777777" w:rsidR="002F7DE7" w:rsidRPr="00E4536C" w:rsidRDefault="002F7DE7" w:rsidP="002F7DE7">
      <w:pPr>
        <w:pStyle w:val="NormalBold"/>
      </w:pPr>
      <w:r w:rsidRPr="00E4536C">
        <w:t>Considerentul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4EEDFB90" w14:textId="77777777" w:rsidTr="000D56BF">
        <w:trPr>
          <w:trHeight w:hRule="exact" w:val="240"/>
          <w:jc w:val="center"/>
        </w:trPr>
        <w:tc>
          <w:tcPr>
            <w:tcW w:w="9752" w:type="dxa"/>
            <w:gridSpan w:val="2"/>
          </w:tcPr>
          <w:p w14:paraId="219AE91F" w14:textId="77777777" w:rsidR="002F7DE7" w:rsidRPr="00E4536C" w:rsidRDefault="002F7DE7" w:rsidP="000D56BF"/>
        </w:tc>
      </w:tr>
      <w:tr w:rsidR="002F7DE7" w:rsidRPr="00E4536C" w14:paraId="6E30C269" w14:textId="77777777" w:rsidTr="000D56BF">
        <w:trPr>
          <w:trHeight w:val="240"/>
          <w:jc w:val="center"/>
        </w:trPr>
        <w:tc>
          <w:tcPr>
            <w:tcW w:w="4876" w:type="dxa"/>
          </w:tcPr>
          <w:p w14:paraId="1AD8B116" w14:textId="77777777" w:rsidR="002F7DE7" w:rsidRPr="00E4536C" w:rsidRDefault="002F7DE7" w:rsidP="000D56BF">
            <w:pPr>
              <w:pStyle w:val="AmColumnHeading"/>
            </w:pPr>
            <w:r w:rsidRPr="00E4536C">
              <w:t>Textul propus de Comisie</w:t>
            </w:r>
          </w:p>
        </w:tc>
        <w:tc>
          <w:tcPr>
            <w:tcW w:w="4876" w:type="dxa"/>
          </w:tcPr>
          <w:p w14:paraId="060E5071" w14:textId="77777777" w:rsidR="002F7DE7" w:rsidRPr="00E4536C" w:rsidRDefault="002F7DE7" w:rsidP="000D56BF">
            <w:pPr>
              <w:pStyle w:val="AmColumnHeading"/>
            </w:pPr>
            <w:r w:rsidRPr="00E4536C">
              <w:t>Amendamentul</w:t>
            </w:r>
          </w:p>
        </w:tc>
      </w:tr>
      <w:tr w:rsidR="002F7DE7" w:rsidRPr="00E4536C" w14:paraId="3D175AF7" w14:textId="77777777" w:rsidTr="000D56BF">
        <w:trPr>
          <w:jc w:val="center"/>
        </w:trPr>
        <w:tc>
          <w:tcPr>
            <w:tcW w:w="4876" w:type="dxa"/>
          </w:tcPr>
          <w:p w14:paraId="5F9F1B4C" w14:textId="77777777" w:rsidR="002F7DE7" w:rsidRPr="00E4536C" w:rsidRDefault="002F7DE7" w:rsidP="000D56BF">
            <w:pPr>
              <w:pStyle w:val="Normal6a"/>
            </w:pPr>
            <w:r w:rsidRPr="00E4536C">
              <w:t>(21)</w:t>
            </w:r>
            <w:r w:rsidRPr="00E4536C">
              <w:tab/>
              <w:t>În vederea reducerii sarcinii administrative a contribuabililor, competența de a adopta acte în conformitate cu articolul 290 din Tratatul privind funcționarea Uniunii Europene ar trebui delegată Comisiei în ceea ce privește documentația de stabilire a prețurilor de transfer, prin stabilirea de modele comune, prin crearea de cerințe lingvistice, prin definirea tipului de contribuabil care urmează să folosească aceste modele și prin prevederea de intervale de timp de acoperit. Este deosebit de important ca, în cursul lucrărilor sale pregătitoare, Comisia să organizeze consultări adecvate, inclusiv la nivel de experți, iar respectivele consultări să se desfășoare în conformitate cu principiile stabilite în Acordul interinstituțional din 13 aprilie 2016 privind o mai bună legiferare.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Pr>
          <w:p w14:paraId="75E714D6" w14:textId="77777777" w:rsidR="002F7DE7" w:rsidRPr="00E4536C" w:rsidRDefault="002F7DE7" w:rsidP="000D56BF">
            <w:pPr>
              <w:pStyle w:val="Normal6a"/>
            </w:pPr>
            <w:r w:rsidRPr="00E4536C">
              <w:t>(21)</w:t>
            </w:r>
            <w:r w:rsidRPr="00E4536C">
              <w:tab/>
              <w:t>În vederea reducerii sarcinii administrative a contribuabililor</w:t>
            </w:r>
            <w:r w:rsidRPr="00E4536C">
              <w:rPr>
                <w:b/>
                <w:i/>
              </w:rPr>
              <w:t xml:space="preserve"> și a riscului de evitare a obligațiilor fiscale</w:t>
            </w:r>
            <w:r w:rsidRPr="00E4536C">
              <w:t>, competența de a adopta acte în conformitate cu articolul 290 din Tratatul privind funcționarea Uniunii Europene ar trebui delegată Comisiei în ceea ce privește documentația de stabilire a prețurilor de transfer, prin stabilirea de modele comune, prin crearea de cerințe lingvistice, prin definirea tipului de contribuabil care urmează să folosească aceste modele și prin prevederea de intervale de timp de acoperit. Este deosebit de important ca, în cursul lucrărilor sale pregătitoare, Comisia să organizeze consultări adecvate, inclusiv la nivel de experți, iar respectivele consultări să se desfășoare în conformitate cu principiile stabilite în Acordul interinstituțional din 13 aprilie 2016 privind o mai bună legiferare.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r>
    </w:tbl>
    <w:p w14:paraId="44098E12" w14:textId="77777777" w:rsidR="002F7DE7" w:rsidRPr="00E4536C" w:rsidRDefault="002F7DE7" w:rsidP="002F7DE7"/>
    <w:p w14:paraId="3D9C284C" w14:textId="77777777" w:rsidR="002F7DE7" w:rsidRPr="00E4536C" w:rsidRDefault="002F7DE7" w:rsidP="002F7DE7"/>
    <w:p w14:paraId="2AC2CAB2" w14:textId="77777777" w:rsidR="002F7DE7" w:rsidRPr="00E4536C" w:rsidRDefault="002F7DE7" w:rsidP="002F7DE7">
      <w:pPr>
        <w:pStyle w:val="AmNumberTabs"/>
        <w:keepNext/>
      </w:pPr>
      <w:r w:rsidRPr="00E4536C">
        <w:t>Amendamentul</w:t>
      </w:r>
      <w:r w:rsidRPr="00E4536C">
        <w:tab/>
      </w:r>
      <w:r w:rsidRPr="00E4536C">
        <w:tab/>
        <w:t>20</w:t>
      </w:r>
    </w:p>
    <w:p w14:paraId="0DE6D566" w14:textId="77777777" w:rsidR="002F7DE7" w:rsidRPr="00E4536C" w:rsidRDefault="002F7DE7" w:rsidP="002F7DE7">
      <w:pPr>
        <w:pStyle w:val="NormalBold12b"/>
        <w:keepNext/>
      </w:pPr>
      <w:r w:rsidRPr="00E4536C">
        <w:t>Propunere de directivă</w:t>
      </w:r>
    </w:p>
    <w:p w14:paraId="6B956F83" w14:textId="77777777" w:rsidR="002F7DE7" w:rsidRPr="00E4536C" w:rsidRDefault="002F7DE7" w:rsidP="002F7DE7">
      <w:pPr>
        <w:pStyle w:val="NormalBold"/>
        <w:keepNext/>
      </w:pPr>
      <w:r w:rsidRPr="00E4536C">
        <w:t>Articolul 1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66A3AA90" w14:textId="77777777" w:rsidTr="000D56BF">
        <w:trPr>
          <w:jc w:val="center"/>
        </w:trPr>
        <w:tc>
          <w:tcPr>
            <w:tcW w:w="9752" w:type="dxa"/>
            <w:gridSpan w:val="2"/>
          </w:tcPr>
          <w:p w14:paraId="5EE3DD0A" w14:textId="77777777" w:rsidR="002F7DE7" w:rsidRPr="00E4536C" w:rsidRDefault="002F7DE7" w:rsidP="000D56BF">
            <w:pPr>
              <w:keepNext/>
            </w:pPr>
          </w:p>
        </w:tc>
      </w:tr>
      <w:tr w:rsidR="002F7DE7" w:rsidRPr="00E4536C" w14:paraId="283AC5DD" w14:textId="77777777" w:rsidTr="000D56BF">
        <w:trPr>
          <w:jc w:val="center"/>
        </w:trPr>
        <w:tc>
          <w:tcPr>
            <w:tcW w:w="4876" w:type="dxa"/>
          </w:tcPr>
          <w:p w14:paraId="2FD33FAA" w14:textId="77777777" w:rsidR="002F7DE7" w:rsidRPr="00E4536C" w:rsidRDefault="002F7DE7" w:rsidP="000D56BF">
            <w:pPr>
              <w:pStyle w:val="AmColumnHeading"/>
              <w:keepNext/>
            </w:pPr>
            <w:r w:rsidRPr="00E4536C">
              <w:t>Textul propus de Comisie</w:t>
            </w:r>
          </w:p>
        </w:tc>
        <w:tc>
          <w:tcPr>
            <w:tcW w:w="4876" w:type="dxa"/>
          </w:tcPr>
          <w:p w14:paraId="563E1F11" w14:textId="77777777" w:rsidR="002F7DE7" w:rsidRPr="00E4536C" w:rsidRDefault="002F7DE7" w:rsidP="000D56BF">
            <w:pPr>
              <w:pStyle w:val="AmColumnHeading"/>
              <w:keepNext/>
            </w:pPr>
            <w:r w:rsidRPr="00E4536C">
              <w:t>Amendamentul</w:t>
            </w:r>
          </w:p>
        </w:tc>
      </w:tr>
      <w:tr w:rsidR="002F7DE7" w:rsidRPr="00E4536C" w14:paraId="676E46E4" w14:textId="77777777" w:rsidTr="000D56BF">
        <w:trPr>
          <w:jc w:val="center"/>
        </w:trPr>
        <w:tc>
          <w:tcPr>
            <w:tcW w:w="4876" w:type="dxa"/>
          </w:tcPr>
          <w:p w14:paraId="71C57E55" w14:textId="77777777" w:rsidR="002F7DE7" w:rsidRPr="00E4536C" w:rsidRDefault="002F7DE7" w:rsidP="000D56BF">
            <w:pPr>
              <w:pStyle w:val="Normal6a"/>
            </w:pPr>
            <w:r w:rsidRPr="00E4536C">
              <w:t>Prezenta directivă conține norme pentru armonizarea normelor de stabilire a prețurilor de transfer ale statelor membre și pentru asigurarea unei aplicări comune a principiului valorii de piață în Uniune.</w:t>
            </w:r>
          </w:p>
        </w:tc>
        <w:tc>
          <w:tcPr>
            <w:tcW w:w="4876" w:type="dxa"/>
          </w:tcPr>
          <w:p w14:paraId="408C74EC" w14:textId="77777777" w:rsidR="002F7DE7" w:rsidRPr="00E4536C" w:rsidRDefault="002F7DE7" w:rsidP="000D56BF">
            <w:pPr>
              <w:pStyle w:val="Normal6a"/>
              <w:rPr>
                <w:szCs w:val="24"/>
              </w:rPr>
            </w:pPr>
            <w:r w:rsidRPr="00E4536C">
              <w:t>Prezenta directivă conține norme pentru armonizarea normelor de stabilire a prețurilor de transfer ale statelor membre și pentru asigurarea unei aplicări comune a principiului valorii de piață în Uniune</w:t>
            </w:r>
            <w:r w:rsidRPr="00E4536C">
              <w:rPr>
                <w:b/>
                <w:i/>
              </w:rPr>
              <w:t>, cu obiectivul de a simplifica respectarea normelor de către întreprinderi, asigurând în același timp aplicarea normelor fiscale în Uniune</w:t>
            </w:r>
            <w:r w:rsidRPr="00E4536C">
              <w:t>.</w:t>
            </w:r>
          </w:p>
        </w:tc>
      </w:tr>
    </w:tbl>
    <w:p w14:paraId="0CA28BC6" w14:textId="77777777" w:rsidR="002F7DE7" w:rsidRPr="00E4536C" w:rsidRDefault="002F7DE7" w:rsidP="002F7DE7"/>
    <w:p w14:paraId="52D8D078" w14:textId="77777777" w:rsidR="002F7DE7" w:rsidRPr="00E4536C" w:rsidRDefault="002F7DE7" w:rsidP="002F7DE7">
      <w:pPr>
        <w:pStyle w:val="AmNumberTabs"/>
      </w:pPr>
      <w:r w:rsidRPr="00E4536C">
        <w:t>Amendamentul</w:t>
      </w:r>
      <w:r w:rsidRPr="00E4536C">
        <w:tab/>
      </w:r>
      <w:r w:rsidRPr="00E4536C">
        <w:tab/>
        <w:t>21</w:t>
      </w:r>
    </w:p>
    <w:p w14:paraId="62C26582" w14:textId="77777777" w:rsidR="002F7DE7" w:rsidRPr="00E4536C" w:rsidRDefault="002F7DE7" w:rsidP="002F7DE7">
      <w:pPr>
        <w:pStyle w:val="NormalBold12b"/>
      </w:pPr>
      <w:r w:rsidRPr="00E4536C">
        <w:t>Propunere de directivă</w:t>
      </w:r>
    </w:p>
    <w:p w14:paraId="56BD04DE" w14:textId="77777777" w:rsidR="002F7DE7" w:rsidRPr="00E4536C" w:rsidRDefault="002F7DE7" w:rsidP="002F7DE7">
      <w:pPr>
        <w:pStyle w:val="NormalBold"/>
      </w:pPr>
      <w:r w:rsidRPr="00E4536C">
        <w:t>Articolul 3 – paragraful 1 – punctul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75013EF8" w14:textId="77777777" w:rsidTr="000D56BF">
        <w:trPr>
          <w:trHeight w:hRule="exact" w:val="240"/>
          <w:jc w:val="center"/>
        </w:trPr>
        <w:tc>
          <w:tcPr>
            <w:tcW w:w="9752" w:type="dxa"/>
            <w:gridSpan w:val="2"/>
          </w:tcPr>
          <w:p w14:paraId="2C708DEB" w14:textId="77777777" w:rsidR="002F7DE7" w:rsidRPr="00E4536C" w:rsidRDefault="002F7DE7" w:rsidP="000D56BF"/>
        </w:tc>
      </w:tr>
      <w:tr w:rsidR="002F7DE7" w:rsidRPr="00E4536C" w14:paraId="64F8E03D" w14:textId="77777777" w:rsidTr="000D56BF">
        <w:trPr>
          <w:trHeight w:val="240"/>
          <w:jc w:val="center"/>
        </w:trPr>
        <w:tc>
          <w:tcPr>
            <w:tcW w:w="4876" w:type="dxa"/>
          </w:tcPr>
          <w:p w14:paraId="4BD99EB0" w14:textId="77777777" w:rsidR="002F7DE7" w:rsidRPr="00E4536C" w:rsidRDefault="002F7DE7" w:rsidP="000D56BF">
            <w:pPr>
              <w:pStyle w:val="AmColumnHeading"/>
            </w:pPr>
            <w:r w:rsidRPr="00E4536C">
              <w:t>Textul propus de Comisie</w:t>
            </w:r>
          </w:p>
        </w:tc>
        <w:tc>
          <w:tcPr>
            <w:tcW w:w="4876" w:type="dxa"/>
          </w:tcPr>
          <w:p w14:paraId="76A9A3AB" w14:textId="77777777" w:rsidR="002F7DE7" w:rsidRPr="00E4536C" w:rsidRDefault="002F7DE7" w:rsidP="000D56BF">
            <w:pPr>
              <w:pStyle w:val="AmColumnHeading"/>
            </w:pPr>
            <w:r w:rsidRPr="00E4536C">
              <w:t>Amendamentul</w:t>
            </w:r>
          </w:p>
        </w:tc>
      </w:tr>
      <w:tr w:rsidR="002F7DE7" w:rsidRPr="00E4536C" w14:paraId="79B16421" w14:textId="77777777" w:rsidTr="000D56BF">
        <w:trPr>
          <w:jc w:val="center"/>
        </w:trPr>
        <w:tc>
          <w:tcPr>
            <w:tcW w:w="4876" w:type="dxa"/>
          </w:tcPr>
          <w:p w14:paraId="3ABF6D96" w14:textId="77777777" w:rsidR="002F7DE7" w:rsidRPr="00E4536C" w:rsidRDefault="002F7DE7" w:rsidP="000D56BF">
            <w:pPr>
              <w:pStyle w:val="Normal6a"/>
            </w:pPr>
            <w:r w:rsidRPr="00E4536C">
              <w:t>(1)</w:t>
            </w:r>
            <w:r w:rsidRPr="00E4536C">
              <w:tab/>
              <w:t>„principiul valorii de piață” înseamnă standardul internațional conform căruia întreprinderile asociate trebuie să tranzacționeze unele cu altele ca și cum ar fi părți terțe independente. Cu alte cuvinte, tranzacțiile dintre două întreprinderi asociate ar trebui să reflecte rezultatul care ar fi fost obținut dacă părțile nu ar fi afiliate, și anume dacă părțile ar fi independente una de cealaltă, iar rezultatul (prețul sau marjele) ar fi fost determinat de forțe ale pieței (deschise).</w:t>
            </w:r>
          </w:p>
        </w:tc>
        <w:tc>
          <w:tcPr>
            <w:tcW w:w="4876" w:type="dxa"/>
          </w:tcPr>
          <w:p w14:paraId="5CDBDCC5" w14:textId="77777777" w:rsidR="002F7DE7" w:rsidRPr="00E4536C" w:rsidRDefault="002F7DE7" w:rsidP="000D56BF">
            <w:pPr>
              <w:pStyle w:val="Normal6a"/>
            </w:pPr>
            <w:r w:rsidRPr="00E4536C">
              <w:t>(1)</w:t>
            </w:r>
            <w:r w:rsidRPr="00E4536C">
              <w:tab/>
              <w:t xml:space="preserve">„principiul valorii de piață” înseamnă standardul internațional </w:t>
            </w:r>
            <w:r w:rsidRPr="00E4536C">
              <w:rPr>
                <w:b/>
                <w:i/>
              </w:rPr>
              <w:t xml:space="preserve">bazat pe articolul 9 din Convenția-model a OCDE pentru evitarea dublei impuneri, </w:t>
            </w:r>
            <w:r w:rsidRPr="00E4536C">
              <w:t>conform căruia întreprinderile asociate trebuie să tranzacționeze unele cu altele ca și cum ar fi părți terțe independente. Cu alte cuvinte, tranzacțiile dintre două întreprinderi asociate ar trebui să reflecte rezultatul care ar fi fost obținut dacă părțile nu ar fi afiliate, și anume dacă părțile ar fi independente una de cealaltă, iar rezultatul (prețul sau marjele) ar fi fost determinat de forțe ale pieței (deschise).</w:t>
            </w:r>
          </w:p>
        </w:tc>
      </w:tr>
    </w:tbl>
    <w:p w14:paraId="255B3BC7" w14:textId="77777777" w:rsidR="002F7DE7" w:rsidRPr="00E4536C" w:rsidRDefault="002F7DE7" w:rsidP="002F7DE7"/>
    <w:p w14:paraId="38110973" w14:textId="77777777" w:rsidR="002F7DE7" w:rsidRPr="00E4536C" w:rsidRDefault="002F7DE7" w:rsidP="002F7DE7">
      <w:pPr>
        <w:pStyle w:val="AmNumberTabs"/>
        <w:keepNext/>
      </w:pPr>
      <w:r w:rsidRPr="00E4536C">
        <w:t>Amendamentul</w:t>
      </w:r>
      <w:r w:rsidRPr="00E4536C">
        <w:tab/>
      </w:r>
      <w:r w:rsidRPr="00E4536C">
        <w:tab/>
        <w:t>22</w:t>
      </w:r>
    </w:p>
    <w:p w14:paraId="00A4578C" w14:textId="77777777" w:rsidR="002F7DE7" w:rsidRPr="00E4536C" w:rsidRDefault="002F7DE7" w:rsidP="002F7DE7">
      <w:pPr>
        <w:pStyle w:val="NormalBold12b"/>
        <w:keepNext/>
      </w:pPr>
      <w:r w:rsidRPr="00E4536C">
        <w:t>Propunere de directivă</w:t>
      </w:r>
    </w:p>
    <w:p w14:paraId="3BBF5660" w14:textId="77777777" w:rsidR="002F7DE7" w:rsidRPr="00E4536C" w:rsidRDefault="002F7DE7" w:rsidP="002F7DE7">
      <w:pPr>
        <w:pStyle w:val="NormalBold"/>
        <w:keepNext/>
      </w:pPr>
      <w:r w:rsidRPr="00E4536C">
        <w:t>Articolul 3 – paragraful 1 – punctul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512FA3D6" w14:textId="77777777" w:rsidTr="000D56BF">
        <w:trPr>
          <w:jc w:val="center"/>
        </w:trPr>
        <w:tc>
          <w:tcPr>
            <w:tcW w:w="9752" w:type="dxa"/>
            <w:gridSpan w:val="2"/>
          </w:tcPr>
          <w:p w14:paraId="3661636A" w14:textId="77777777" w:rsidR="002F7DE7" w:rsidRPr="00E4536C" w:rsidRDefault="002F7DE7" w:rsidP="000D56BF">
            <w:pPr>
              <w:keepNext/>
            </w:pPr>
          </w:p>
        </w:tc>
      </w:tr>
      <w:tr w:rsidR="002F7DE7" w:rsidRPr="00E4536C" w14:paraId="03DF6A5F" w14:textId="77777777" w:rsidTr="000D56BF">
        <w:trPr>
          <w:jc w:val="center"/>
        </w:trPr>
        <w:tc>
          <w:tcPr>
            <w:tcW w:w="4876" w:type="dxa"/>
          </w:tcPr>
          <w:p w14:paraId="2BAD29C7" w14:textId="77777777" w:rsidR="002F7DE7" w:rsidRPr="00E4536C" w:rsidRDefault="002F7DE7" w:rsidP="000D56BF">
            <w:pPr>
              <w:pStyle w:val="AmColumnHeading"/>
              <w:keepNext/>
            </w:pPr>
            <w:r w:rsidRPr="00E4536C">
              <w:t>Textul propus de Comisie</w:t>
            </w:r>
          </w:p>
        </w:tc>
        <w:tc>
          <w:tcPr>
            <w:tcW w:w="4876" w:type="dxa"/>
          </w:tcPr>
          <w:p w14:paraId="2D287363" w14:textId="77777777" w:rsidR="002F7DE7" w:rsidRPr="00E4536C" w:rsidRDefault="002F7DE7" w:rsidP="000D56BF">
            <w:pPr>
              <w:pStyle w:val="AmColumnHeading"/>
              <w:keepNext/>
            </w:pPr>
            <w:r w:rsidRPr="00E4536C">
              <w:t>Amendamentul</w:t>
            </w:r>
          </w:p>
        </w:tc>
      </w:tr>
      <w:tr w:rsidR="002F7DE7" w:rsidRPr="00E4536C" w14:paraId="6EA97BF6" w14:textId="77777777" w:rsidTr="000D56BF">
        <w:trPr>
          <w:jc w:val="center"/>
        </w:trPr>
        <w:tc>
          <w:tcPr>
            <w:tcW w:w="4876" w:type="dxa"/>
          </w:tcPr>
          <w:p w14:paraId="2D0063FA" w14:textId="77777777" w:rsidR="002F7DE7" w:rsidRPr="00E4536C" w:rsidRDefault="002F7DE7" w:rsidP="000D56BF">
            <w:pPr>
              <w:pStyle w:val="Normal6a"/>
            </w:pPr>
            <w:r w:rsidRPr="00E4536C">
              <w:t>(18)</w:t>
            </w:r>
            <w:r w:rsidRPr="00E4536C">
              <w:tab/>
              <w:t xml:space="preserve">„Orientările OCDE privind stabilirea prețurilor de transfer” înseamnă Orientările din 2022 ale OCDE privind stabilirea prețurilor de transfer pentru întreprinderile multinaționale și administrațiile fiscale, astfel cum au fost aprobate de Consiliul OCDE în temeiul Recomandării Consiliului OCDE privind calcularea prețurilor de transfer dintre întreprinderi asociate [C(95)126/final] și astfel cum au fost modificate la 20 ianuarie 2022 și incluse în anexa I, precum și orice altă modificare adusă Orientărilor OCDE privind stabilirea prețurilor de transfer, pe care </w:t>
            </w:r>
            <w:r w:rsidRPr="00E4536C">
              <w:rPr>
                <w:b/>
                <w:i/>
              </w:rPr>
              <w:t>Uniunea a</w:t>
            </w:r>
            <w:r w:rsidRPr="00E4536C">
              <w:t xml:space="preserve"> aprobat-o în contextul Comitetului pentru afaceri fiscale al OCDE prin adoptarea unei poziții a Uniunii în temeiul articolului 218</w:t>
            </w:r>
            <w:r w:rsidRPr="00E4536C">
              <w:rPr>
                <w:b/>
                <w:i/>
              </w:rPr>
              <w:t xml:space="preserve"> alineatul (9)</w:t>
            </w:r>
            <w:r w:rsidRPr="00E4536C">
              <w:t xml:space="preserve"> din TFUE;</w:t>
            </w:r>
          </w:p>
        </w:tc>
        <w:tc>
          <w:tcPr>
            <w:tcW w:w="4876" w:type="dxa"/>
          </w:tcPr>
          <w:p w14:paraId="030840C5" w14:textId="77777777" w:rsidR="002F7DE7" w:rsidRPr="00E4536C" w:rsidRDefault="002F7DE7" w:rsidP="000D56BF">
            <w:pPr>
              <w:pStyle w:val="Normal6a"/>
              <w:rPr>
                <w:szCs w:val="24"/>
              </w:rPr>
            </w:pPr>
            <w:r w:rsidRPr="00E4536C">
              <w:t>(18)</w:t>
            </w:r>
            <w:r w:rsidRPr="00E4536C">
              <w:tab/>
              <w:t xml:space="preserve">„Orientările OCDE privind stabilirea prețurilor de transfer” înseamnă Orientările din 2022 ale OCDE privind stabilirea prețurilor de transfer pentru întreprinderile multinaționale și administrațiile fiscale, astfel cum au fost aprobate de Consiliul OCDE în temeiul Recomandării Consiliului OCDE privind calcularea prețurilor de transfer dintre întreprinderi asociate [C(95)126/final] și astfel cum au fost modificate la 20 ianuarie 2022 și incluse în anexa I, precum și orice altă modificare adusă Orientărilor OCDE privind stabilirea prețurilor de transfer, pe care </w:t>
            </w:r>
            <w:r w:rsidRPr="00E4536C">
              <w:rPr>
                <w:b/>
                <w:i/>
              </w:rPr>
              <w:t>statele membre au</w:t>
            </w:r>
            <w:r w:rsidRPr="00E4536C">
              <w:t xml:space="preserve"> aprobat-o în contextul Comitetului pentru afaceri fiscale al OCDE </w:t>
            </w:r>
            <w:r w:rsidRPr="00E4536C">
              <w:rPr>
                <w:b/>
                <w:i/>
              </w:rPr>
              <w:t xml:space="preserve">sau pe care Uniunea a aprobat-o </w:t>
            </w:r>
            <w:r w:rsidRPr="00E4536C">
              <w:t>prin adoptarea unei poziții a Uniunii în temeiul articolului 218 din TFUE;</w:t>
            </w:r>
          </w:p>
        </w:tc>
      </w:tr>
    </w:tbl>
    <w:p w14:paraId="770587A0" w14:textId="77777777" w:rsidR="002F7DE7" w:rsidRPr="00E4536C" w:rsidRDefault="002F7DE7" w:rsidP="002F7DE7"/>
    <w:p w14:paraId="2A30EE40" w14:textId="77777777" w:rsidR="002F7DE7" w:rsidRPr="00E4536C" w:rsidRDefault="002F7DE7" w:rsidP="002F7DE7"/>
    <w:p w14:paraId="3230E119" w14:textId="77777777" w:rsidR="002F7DE7" w:rsidRPr="00E4536C" w:rsidRDefault="002F7DE7" w:rsidP="002F7DE7">
      <w:pPr>
        <w:pStyle w:val="AmNumberTabs"/>
        <w:keepNext/>
      </w:pPr>
      <w:r w:rsidRPr="00E4536C">
        <w:t>Amendamentul</w:t>
      </w:r>
      <w:r w:rsidRPr="00E4536C">
        <w:tab/>
      </w:r>
      <w:r w:rsidRPr="00E4536C">
        <w:tab/>
        <w:t>23</w:t>
      </w:r>
    </w:p>
    <w:p w14:paraId="18383960" w14:textId="77777777" w:rsidR="002F7DE7" w:rsidRPr="00E4536C" w:rsidRDefault="002F7DE7" w:rsidP="002F7DE7">
      <w:pPr>
        <w:pStyle w:val="NormalBold12b"/>
        <w:keepNext/>
      </w:pPr>
      <w:r w:rsidRPr="00E4536C">
        <w:t>Propunere de directivă</w:t>
      </w:r>
    </w:p>
    <w:p w14:paraId="3FFDE1AE" w14:textId="77777777" w:rsidR="002F7DE7" w:rsidRPr="00E4536C" w:rsidRDefault="002F7DE7" w:rsidP="002F7DE7">
      <w:pPr>
        <w:pStyle w:val="NormalBold"/>
        <w:keepNext/>
        <w:rPr>
          <w:rStyle w:val="HideTWBExt"/>
          <w:b w:val="0"/>
          <w:noProof w:val="0"/>
          <w:vanish w:val="0"/>
          <w:color w:val="auto"/>
        </w:rPr>
      </w:pPr>
      <w:r w:rsidRPr="00E4536C">
        <w:t>Articolul 3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0703E0C9" w14:textId="77777777" w:rsidTr="000D56BF">
        <w:trPr>
          <w:jc w:val="center"/>
        </w:trPr>
        <w:tc>
          <w:tcPr>
            <w:tcW w:w="4876" w:type="dxa"/>
          </w:tcPr>
          <w:p w14:paraId="09C7A6D5" w14:textId="77777777" w:rsidR="002F7DE7" w:rsidRPr="00E4536C" w:rsidRDefault="002F7DE7" w:rsidP="000D56BF">
            <w:pPr>
              <w:pStyle w:val="AmColumnHeading"/>
              <w:keepNext/>
            </w:pPr>
            <w:r w:rsidRPr="00E4536C">
              <w:t>Textul propus de Comisie</w:t>
            </w:r>
          </w:p>
        </w:tc>
        <w:tc>
          <w:tcPr>
            <w:tcW w:w="4876" w:type="dxa"/>
          </w:tcPr>
          <w:p w14:paraId="4B57EBF5" w14:textId="77777777" w:rsidR="002F7DE7" w:rsidRPr="00E4536C" w:rsidRDefault="002F7DE7" w:rsidP="000D56BF">
            <w:pPr>
              <w:pStyle w:val="AmColumnHeading"/>
              <w:keepNext/>
            </w:pPr>
            <w:r w:rsidRPr="00E4536C">
              <w:t>Amendamentul</w:t>
            </w:r>
          </w:p>
        </w:tc>
      </w:tr>
      <w:tr w:rsidR="002F7DE7" w:rsidRPr="00E4536C" w14:paraId="44BEB210" w14:textId="77777777" w:rsidTr="000D56BF">
        <w:trPr>
          <w:jc w:val="center"/>
        </w:trPr>
        <w:tc>
          <w:tcPr>
            <w:tcW w:w="4876" w:type="dxa"/>
          </w:tcPr>
          <w:p w14:paraId="3AD33D23" w14:textId="77777777" w:rsidR="002F7DE7" w:rsidRPr="00E4536C" w:rsidRDefault="002F7DE7" w:rsidP="000D56BF">
            <w:pPr>
              <w:pStyle w:val="Normal6a"/>
            </w:pPr>
          </w:p>
        </w:tc>
        <w:tc>
          <w:tcPr>
            <w:tcW w:w="4876" w:type="dxa"/>
          </w:tcPr>
          <w:p w14:paraId="54DD3171" w14:textId="0E13014C" w:rsidR="002F7DE7" w:rsidRPr="00E4536C" w:rsidRDefault="002F7DE7" w:rsidP="00FF3F16">
            <w:pPr>
              <w:pStyle w:val="Normal6a"/>
              <w:rPr>
                <w:b/>
                <w:i/>
                <w:szCs w:val="24"/>
              </w:rPr>
            </w:pPr>
            <w:r w:rsidRPr="00E4536C">
              <w:rPr>
                <w:b/>
                <w:i/>
              </w:rPr>
              <w:t>Comisia este împuternicită să adopte acte delegate în conformitate cu articolul 18 pentru a încorpora orice altă modificare adusă Orientărilor OCDE privind stabilirea prețurilor de transfer, astfel cum sunt definite la punctul 18 din prezentul articol, pe care statele membre au aprobat-o în contextul Comitetului pentru afaceri fiscale al OCDE sau pe care Uniunea a aprobat-o prin adoptarea unei poziții a Uniunii în temeiul articolului 218 din TFUE.</w:t>
            </w:r>
          </w:p>
        </w:tc>
      </w:tr>
    </w:tbl>
    <w:p w14:paraId="62C1ECDF" w14:textId="77777777" w:rsidR="002F7DE7" w:rsidRPr="00E4536C" w:rsidRDefault="002F7DE7" w:rsidP="002F7DE7">
      <w:pPr>
        <w:pStyle w:val="AmNumberTabs"/>
      </w:pPr>
      <w:r w:rsidRPr="00E4536C">
        <w:t>Amendamentul</w:t>
      </w:r>
      <w:r w:rsidRPr="00E4536C">
        <w:tab/>
      </w:r>
      <w:r w:rsidRPr="00E4536C">
        <w:tab/>
        <w:t>24</w:t>
      </w:r>
    </w:p>
    <w:p w14:paraId="44A917C7" w14:textId="77777777" w:rsidR="002F7DE7" w:rsidRPr="00E4536C" w:rsidRDefault="002F7DE7" w:rsidP="002F7DE7">
      <w:pPr>
        <w:pStyle w:val="NormalBold12b"/>
      </w:pPr>
      <w:r w:rsidRPr="00E4536C">
        <w:t>Propunere de directivă</w:t>
      </w:r>
    </w:p>
    <w:p w14:paraId="2602154C" w14:textId="77777777" w:rsidR="002F7DE7" w:rsidRPr="00E4536C" w:rsidRDefault="002F7DE7" w:rsidP="002F7DE7">
      <w:pPr>
        <w:pStyle w:val="NormalBold"/>
      </w:pPr>
      <w:r w:rsidRPr="00E4536C">
        <w:t>Articolul 5 – alineatul 1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130A6DE8" w14:textId="77777777" w:rsidTr="000D56BF">
        <w:trPr>
          <w:trHeight w:hRule="exact" w:val="240"/>
          <w:jc w:val="center"/>
        </w:trPr>
        <w:tc>
          <w:tcPr>
            <w:tcW w:w="9752" w:type="dxa"/>
            <w:gridSpan w:val="2"/>
          </w:tcPr>
          <w:p w14:paraId="38F7BC95" w14:textId="77777777" w:rsidR="002F7DE7" w:rsidRPr="00E4536C" w:rsidRDefault="002F7DE7" w:rsidP="000D56BF"/>
        </w:tc>
      </w:tr>
      <w:tr w:rsidR="002F7DE7" w:rsidRPr="00E4536C" w14:paraId="7914ECCC" w14:textId="77777777" w:rsidTr="000D56BF">
        <w:trPr>
          <w:trHeight w:val="240"/>
          <w:jc w:val="center"/>
        </w:trPr>
        <w:tc>
          <w:tcPr>
            <w:tcW w:w="4876" w:type="dxa"/>
          </w:tcPr>
          <w:p w14:paraId="12272597" w14:textId="77777777" w:rsidR="002F7DE7" w:rsidRPr="00E4536C" w:rsidRDefault="002F7DE7" w:rsidP="000D56BF">
            <w:pPr>
              <w:pStyle w:val="AmColumnHeading"/>
            </w:pPr>
            <w:r w:rsidRPr="00E4536C">
              <w:t>Textul propus de Comisie</w:t>
            </w:r>
          </w:p>
        </w:tc>
        <w:tc>
          <w:tcPr>
            <w:tcW w:w="4876" w:type="dxa"/>
          </w:tcPr>
          <w:p w14:paraId="02D9D033" w14:textId="77777777" w:rsidR="002F7DE7" w:rsidRPr="00E4536C" w:rsidRDefault="002F7DE7" w:rsidP="000D56BF">
            <w:pPr>
              <w:pStyle w:val="AmColumnHeading"/>
            </w:pPr>
            <w:r w:rsidRPr="00E4536C">
              <w:t>Amendamentul</w:t>
            </w:r>
          </w:p>
        </w:tc>
      </w:tr>
      <w:tr w:rsidR="002F7DE7" w:rsidRPr="00E4536C" w14:paraId="2432F0C4" w14:textId="77777777" w:rsidTr="000D56BF">
        <w:trPr>
          <w:jc w:val="center"/>
        </w:trPr>
        <w:tc>
          <w:tcPr>
            <w:tcW w:w="4876" w:type="dxa"/>
          </w:tcPr>
          <w:p w14:paraId="32CD37C3" w14:textId="77777777" w:rsidR="002F7DE7" w:rsidRPr="00E4536C" w:rsidRDefault="002F7DE7" w:rsidP="000D56BF">
            <w:pPr>
              <w:pStyle w:val="Normal6a"/>
            </w:pPr>
            <w:r w:rsidRPr="00E4536C">
              <w:t>(a)</w:t>
            </w:r>
            <w:r w:rsidRPr="00E4536C">
              <w:tab/>
              <w:t xml:space="preserve">o persoană participă la gestionarea </w:t>
            </w:r>
            <w:r w:rsidRPr="00E4536C">
              <w:rPr>
                <w:b/>
                <w:i/>
              </w:rPr>
              <w:t>altei</w:t>
            </w:r>
            <w:r w:rsidRPr="00E4536C">
              <w:t xml:space="preserve"> persoane prin faptul că se află în poziția de a exercita o influență semnificativă asupra celeilalte persoane;</w:t>
            </w:r>
          </w:p>
        </w:tc>
        <w:tc>
          <w:tcPr>
            <w:tcW w:w="4876" w:type="dxa"/>
          </w:tcPr>
          <w:p w14:paraId="05E102BE" w14:textId="77777777" w:rsidR="002F7DE7" w:rsidRPr="00E4536C" w:rsidRDefault="002F7DE7" w:rsidP="000D56BF">
            <w:pPr>
              <w:pStyle w:val="Normal6a"/>
            </w:pPr>
            <w:r w:rsidRPr="00E4536C">
              <w:t>(a)</w:t>
            </w:r>
            <w:r w:rsidRPr="00E4536C">
              <w:tab/>
              <w:t xml:space="preserve">o persoană participă la gestionarea </w:t>
            </w:r>
            <w:r w:rsidRPr="00E4536C">
              <w:rPr>
                <w:b/>
                <w:i/>
              </w:rPr>
              <w:t>unei alte</w:t>
            </w:r>
            <w:r w:rsidRPr="00E4536C">
              <w:t xml:space="preserve"> persoane prin faptul că se află în poziția de a exercita o influență semnificativă asupra celeilalte persoane;</w:t>
            </w:r>
          </w:p>
        </w:tc>
      </w:tr>
    </w:tbl>
    <w:p w14:paraId="514B5C74" w14:textId="77777777" w:rsidR="002F7DE7" w:rsidRPr="00E4536C" w:rsidRDefault="002F7DE7" w:rsidP="002F7DE7"/>
    <w:p w14:paraId="5326B265" w14:textId="77777777" w:rsidR="002F7DE7" w:rsidRPr="00E4536C" w:rsidRDefault="002F7DE7" w:rsidP="002F7DE7">
      <w:pPr>
        <w:pStyle w:val="AmNumberTabs"/>
      </w:pPr>
      <w:r w:rsidRPr="00E4536C">
        <w:t>Amendamentul</w:t>
      </w:r>
      <w:r w:rsidRPr="00E4536C">
        <w:tab/>
      </w:r>
      <w:r w:rsidRPr="00E4536C">
        <w:tab/>
        <w:t>25</w:t>
      </w:r>
    </w:p>
    <w:p w14:paraId="0E96A7E2" w14:textId="77777777" w:rsidR="002F7DE7" w:rsidRPr="00E4536C" w:rsidRDefault="002F7DE7" w:rsidP="002F7DE7">
      <w:pPr>
        <w:pStyle w:val="NormalBold12b"/>
      </w:pPr>
      <w:r w:rsidRPr="00E4536C">
        <w:t>Propunere de directivă</w:t>
      </w:r>
    </w:p>
    <w:p w14:paraId="44B33EC0" w14:textId="77777777" w:rsidR="002F7DE7" w:rsidRPr="00E4536C" w:rsidRDefault="002F7DE7" w:rsidP="002F7DE7">
      <w:pPr>
        <w:pStyle w:val="NormalBold"/>
      </w:pPr>
      <w:r w:rsidRPr="00E4536C">
        <w:t>Articolul 6 – alineatul 3 – litera a – punctul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2EAE5FE8" w14:textId="77777777" w:rsidTr="000D56BF">
        <w:trPr>
          <w:trHeight w:hRule="exact" w:val="240"/>
          <w:jc w:val="center"/>
        </w:trPr>
        <w:tc>
          <w:tcPr>
            <w:tcW w:w="9752" w:type="dxa"/>
            <w:gridSpan w:val="2"/>
          </w:tcPr>
          <w:p w14:paraId="2B7B27B0" w14:textId="77777777" w:rsidR="002F7DE7" w:rsidRPr="00E4536C" w:rsidRDefault="002F7DE7" w:rsidP="000D56BF"/>
        </w:tc>
      </w:tr>
      <w:tr w:rsidR="002F7DE7" w:rsidRPr="00E4536C" w14:paraId="0BF54E4F" w14:textId="77777777" w:rsidTr="000D56BF">
        <w:trPr>
          <w:trHeight w:val="240"/>
          <w:jc w:val="center"/>
        </w:trPr>
        <w:tc>
          <w:tcPr>
            <w:tcW w:w="4876" w:type="dxa"/>
          </w:tcPr>
          <w:p w14:paraId="72A2205E" w14:textId="77777777" w:rsidR="002F7DE7" w:rsidRPr="00E4536C" w:rsidRDefault="002F7DE7" w:rsidP="000D56BF">
            <w:pPr>
              <w:pStyle w:val="AmColumnHeading"/>
            </w:pPr>
            <w:r w:rsidRPr="00E4536C">
              <w:t>Textul propus de Comisie</w:t>
            </w:r>
          </w:p>
        </w:tc>
        <w:tc>
          <w:tcPr>
            <w:tcW w:w="4876" w:type="dxa"/>
          </w:tcPr>
          <w:p w14:paraId="50C0B53A" w14:textId="77777777" w:rsidR="002F7DE7" w:rsidRPr="00E4536C" w:rsidRDefault="002F7DE7" w:rsidP="000D56BF">
            <w:pPr>
              <w:pStyle w:val="AmColumnHeading"/>
            </w:pPr>
            <w:r w:rsidRPr="00E4536C">
              <w:t>Amendamentul</w:t>
            </w:r>
          </w:p>
        </w:tc>
      </w:tr>
      <w:tr w:rsidR="002F7DE7" w:rsidRPr="00E4536C" w14:paraId="1BDAC5A4" w14:textId="77777777" w:rsidTr="000D56BF">
        <w:trPr>
          <w:jc w:val="center"/>
        </w:trPr>
        <w:tc>
          <w:tcPr>
            <w:tcW w:w="4876" w:type="dxa"/>
          </w:tcPr>
          <w:p w14:paraId="5CC9F72D" w14:textId="77777777" w:rsidR="002F7DE7" w:rsidRPr="00E4536C" w:rsidRDefault="002F7DE7" w:rsidP="000D56BF">
            <w:pPr>
              <w:pStyle w:val="Normal6a"/>
            </w:pPr>
            <w:r w:rsidRPr="00E4536C">
              <w:t>(i)</w:t>
            </w:r>
            <w:r w:rsidRPr="00E4536C">
              <w:tab/>
              <w:t>se indică toate circumstanțele de fapt și de drept necesare pentru evaluarea, conform principiului valorii de piață, a ajustării primare efectuate în cealaltă jurisdicție;</w:t>
            </w:r>
          </w:p>
        </w:tc>
        <w:tc>
          <w:tcPr>
            <w:tcW w:w="4876" w:type="dxa"/>
          </w:tcPr>
          <w:p w14:paraId="4B1C6851" w14:textId="77777777" w:rsidR="002F7DE7" w:rsidRPr="00E4536C" w:rsidRDefault="002F7DE7" w:rsidP="000D56BF">
            <w:pPr>
              <w:pStyle w:val="Normal6a"/>
            </w:pPr>
            <w:r w:rsidRPr="00E4536C">
              <w:t>(i)</w:t>
            </w:r>
            <w:r w:rsidRPr="00E4536C">
              <w:tab/>
              <w:t>se indică toate circumstanțele de fapt și de drept necesare pentru evaluarea, conform principiului valorii de piață, a ajustării primare efectuate în cealaltă jurisdicție</w:t>
            </w:r>
            <w:r w:rsidRPr="00E4536C">
              <w:rPr>
                <w:b/>
                <w:i/>
              </w:rPr>
              <w:t>, inclusiv documentația pertinentă privind prețurile de transfer comunicată statelor membre</w:t>
            </w:r>
            <w:r w:rsidRPr="00E4536C">
              <w:t>;</w:t>
            </w:r>
          </w:p>
        </w:tc>
      </w:tr>
    </w:tbl>
    <w:p w14:paraId="32DCF2BB" w14:textId="77777777" w:rsidR="002F7DE7" w:rsidRPr="00E4536C" w:rsidRDefault="002F7DE7" w:rsidP="002F7DE7"/>
    <w:p w14:paraId="6158B4B7" w14:textId="77777777" w:rsidR="002F7DE7" w:rsidRPr="00E4536C" w:rsidRDefault="002F7DE7" w:rsidP="002F7DE7">
      <w:pPr>
        <w:pStyle w:val="AmNumberTabs"/>
      </w:pPr>
      <w:r w:rsidRPr="00E4536C">
        <w:t>Amendamentul</w:t>
      </w:r>
      <w:r w:rsidRPr="00E4536C">
        <w:tab/>
      </w:r>
      <w:r w:rsidRPr="00E4536C">
        <w:tab/>
        <w:t>26</w:t>
      </w:r>
    </w:p>
    <w:p w14:paraId="2319C6F2" w14:textId="77777777" w:rsidR="002F7DE7" w:rsidRPr="00E4536C" w:rsidRDefault="002F7DE7" w:rsidP="002F7DE7">
      <w:pPr>
        <w:pStyle w:val="NormalBold12b"/>
      </w:pPr>
      <w:r w:rsidRPr="00E4536C">
        <w:t>Propunere de directivă</w:t>
      </w:r>
    </w:p>
    <w:p w14:paraId="2EF1EC0F" w14:textId="77777777" w:rsidR="002F7DE7" w:rsidRPr="00E4536C" w:rsidRDefault="002F7DE7" w:rsidP="002F7DE7">
      <w:pPr>
        <w:pStyle w:val="NormalBold"/>
      </w:pPr>
      <w:r w:rsidRPr="00E4536C">
        <w:t>Articolul 6 – alineatul 3 – litera a – punctul iia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38334CA9" w14:textId="77777777" w:rsidTr="000D56BF">
        <w:trPr>
          <w:trHeight w:hRule="exact" w:val="240"/>
          <w:jc w:val="center"/>
        </w:trPr>
        <w:tc>
          <w:tcPr>
            <w:tcW w:w="9752" w:type="dxa"/>
            <w:gridSpan w:val="2"/>
          </w:tcPr>
          <w:p w14:paraId="11F9D37E" w14:textId="77777777" w:rsidR="002F7DE7" w:rsidRPr="00E4536C" w:rsidRDefault="002F7DE7" w:rsidP="000D56BF"/>
        </w:tc>
      </w:tr>
      <w:tr w:rsidR="002F7DE7" w:rsidRPr="00E4536C" w14:paraId="71480541" w14:textId="77777777" w:rsidTr="000D56BF">
        <w:trPr>
          <w:trHeight w:val="240"/>
          <w:jc w:val="center"/>
        </w:trPr>
        <w:tc>
          <w:tcPr>
            <w:tcW w:w="4876" w:type="dxa"/>
          </w:tcPr>
          <w:p w14:paraId="2310B89A" w14:textId="77777777" w:rsidR="002F7DE7" w:rsidRPr="00E4536C" w:rsidRDefault="002F7DE7" w:rsidP="000D56BF">
            <w:pPr>
              <w:pStyle w:val="AmColumnHeading"/>
            </w:pPr>
            <w:r w:rsidRPr="00E4536C">
              <w:t>Textul propus de Comisie</w:t>
            </w:r>
          </w:p>
        </w:tc>
        <w:tc>
          <w:tcPr>
            <w:tcW w:w="4876" w:type="dxa"/>
          </w:tcPr>
          <w:p w14:paraId="5386B12E" w14:textId="77777777" w:rsidR="002F7DE7" w:rsidRPr="00E4536C" w:rsidRDefault="002F7DE7" w:rsidP="000D56BF">
            <w:pPr>
              <w:pStyle w:val="AmColumnHeading"/>
            </w:pPr>
            <w:r w:rsidRPr="00E4536C">
              <w:t>Amendamentul</w:t>
            </w:r>
          </w:p>
        </w:tc>
      </w:tr>
      <w:tr w:rsidR="002F7DE7" w:rsidRPr="00E4536C" w14:paraId="61CE0C23" w14:textId="77777777" w:rsidTr="000D56BF">
        <w:trPr>
          <w:jc w:val="center"/>
        </w:trPr>
        <w:tc>
          <w:tcPr>
            <w:tcW w:w="4876" w:type="dxa"/>
          </w:tcPr>
          <w:p w14:paraId="72FE7CC1" w14:textId="77777777" w:rsidR="002F7DE7" w:rsidRPr="00E4536C" w:rsidRDefault="002F7DE7" w:rsidP="000D56BF">
            <w:pPr>
              <w:pStyle w:val="Normal6a"/>
            </w:pPr>
          </w:p>
        </w:tc>
        <w:tc>
          <w:tcPr>
            <w:tcW w:w="4876" w:type="dxa"/>
          </w:tcPr>
          <w:p w14:paraId="2804F8EB" w14:textId="77777777" w:rsidR="002F7DE7" w:rsidRPr="00E4536C" w:rsidRDefault="002F7DE7" w:rsidP="000D56BF">
            <w:pPr>
              <w:pStyle w:val="Normal6a"/>
              <w:rPr>
                <w:b/>
                <w:i/>
              </w:rPr>
            </w:pPr>
            <w:r w:rsidRPr="00E4536C">
              <w:rPr>
                <w:b/>
                <w:i/>
              </w:rPr>
              <w:t>(iia)</w:t>
            </w:r>
            <w:r w:rsidRPr="00E4536C">
              <w:tab/>
            </w:r>
            <w:r w:rsidRPr="00E4536C">
              <w:rPr>
                <w:b/>
                <w:i/>
              </w:rPr>
              <w:t>să comunice, pentru fiecare stat membru vizat de ajustare, cota de impozitare efectivă calculată în sensul Directivei (UE) 2022/2523 a Consiliului</w:t>
            </w:r>
            <w:r w:rsidRPr="00E4536C">
              <w:rPr>
                <w:b/>
                <w:i/>
                <w:vertAlign w:val="superscript"/>
              </w:rPr>
              <w:t>1a</w:t>
            </w:r>
            <w:r w:rsidRPr="00E4536C">
              <w:rPr>
                <w:b/>
                <w:i/>
              </w:rPr>
              <w:t>;</w:t>
            </w:r>
          </w:p>
        </w:tc>
      </w:tr>
      <w:tr w:rsidR="002F7DE7" w:rsidRPr="00E4536C" w14:paraId="4F3EAAFB" w14:textId="77777777" w:rsidTr="000D56BF">
        <w:trPr>
          <w:jc w:val="center"/>
        </w:trPr>
        <w:tc>
          <w:tcPr>
            <w:tcW w:w="4876" w:type="dxa"/>
          </w:tcPr>
          <w:p w14:paraId="38B48078" w14:textId="77777777" w:rsidR="002F7DE7" w:rsidRPr="00E4536C" w:rsidRDefault="002F7DE7" w:rsidP="000D56BF">
            <w:pPr>
              <w:pStyle w:val="Normal6a"/>
            </w:pPr>
          </w:p>
        </w:tc>
        <w:tc>
          <w:tcPr>
            <w:tcW w:w="4876" w:type="dxa"/>
          </w:tcPr>
          <w:p w14:paraId="7FB148B1" w14:textId="77777777" w:rsidR="002F7DE7" w:rsidRPr="00E4536C" w:rsidRDefault="002F7DE7" w:rsidP="000D56BF">
            <w:pPr>
              <w:pStyle w:val="Normal6a"/>
              <w:rPr>
                <w:b/>
                <w:i/>
              </w:rPr>
            </w:pPr>
            <w:r w:rsidRPr="00E4536C">
              <w:rPr>
                <w:b/>
                <w:i/>
              </w:rPr>
              <w:t>________________</w:t>
            </w:r>
          </w:p>
        </w:tc>
      </w:tr>
      <w:tr w:rsidR="002F7DE7" w:rsidRPr="00E4536C" w14:paraId="200BB298" w14:textId="77777777" w:rsidTr="000D56BF">
        <w:trPr>
          <w:jc w:val="center"/>
        </w:trPr>
        <w:tc>
          <w:tcPr>
            <w:tcW w:w="4876" w:type="dxa"/>
          </w:tcPr>
          <w:p w14:paraId="3232429D" w14:textId="77777777" w:rsidR="002F7DE7" w:rsidRPr="00E4536C" w:rsidRDefault="002F7DE7" w:rsidP="000D56BF">
            <w:pPr>
              <w:pStyle w:val="Normal6a"/>
            </w:pPr>
          </w:p>
        </w:tc>
        <w:tc>
          <w:tcPr>
            <w:tcW w:w="4876" w:type="dxa"/>
          </w:tcPr>
          <w:p w14:paraId="4D325C4C" w14:textId="77777777" w:rsidR="002F7DE7" w:rsidRPr="00E4536C" w:rsidRDefault="002F7DE7" w:rsidP="000D56BF">
            <w:pPr>
              <w:pStyle w:val="Normal6a"/>
              <w:rPr>
                <w:b/>
                <w:i/>
              </w:rPr>
            </w:pPr>
            <w:r w:rsidRPr="00E4536C">
              <w:rPr>
                <w:b/>
                <w:i/>
                <w:vertAlign w:val="superscript"/>
              </w:rPr>
              <w:t>1a</w:t>
            </w:r>
            <w:r w:rsidRPr="00E4536C">
              <w:rPr>
                <w:b/>
                <w:i/>
              </w:rPr>
              <w:t>Directiva (UE) 2022/2523 a Consiliului din 14 decembrie 2022 privind asigurarea unui nivel minim global de impozitare a grupurilor de întreprinderi multinaționale și a grupurilor naționale de mari dimensiuni în Uniune (JO L 328, 22.12.2022, p. 1).</w:t>
            </w:r>
          </w:p>
        </w:tc>
      </w:tr>
    </w:tbl>
    <w:p w14:paraId="7BCF22AB" w14:textId="77777777" w:rsidR="002F7DE7" w:rsidRPr="00E4536C" w:rsidRDefault="002F7DE7" w:rsidP="002F7DE7"/>
    <w:p w14:paraId="5471F5D4" w14:textId="77777777" w:rsidR="002F7DE7" w:rsidRPr="00E4536C" w:rsidRDefault="002F7DE7" w:rsidP="002F7DE7">
      <w:pPr>
        <w:pStyle w:val="AmNumberTabs"/>
      </w:pPr>
      <w:r w:rsidRPr="00E4536C">
        <w:t>Amendamentul</w:t>
      </w:r>
      <w:r w:rsidRPr="00E4536C">
        <w:tab/>
      </w:r>
      <w:r w:rsidRPr="00E4536C">
        <w:tab/>
        <w:t>27</w:t>
      </w:r>
    </w:p>
    <w:p w14:paraId="32F09BA9" w14:textId="77777777" w:rsidR="002F7DE7" w:rsidRPr="00E4536C" w:rsidRDefault="002F7DE7" w:rsidP="002F7DE7">
      <w:pPr>
        <w:pStyle w:val="NormalBold12b"/>
      </w:pPr>
      <w:r w:rsidRPr="00E4536C">
        <w:t>Propunere de directivă</w:t>
      </w:r>
    </w:p>
    <w:p w14:paraId="53906D79" w14:textId="77777777" w:rsidR="002F7DE7" w:rsidRPr="00E4536C" w:rsidRDefault="002F7DE7" w:rsidP="002F7DE7">
      <w:pPr>
        <w:pStyle w:val="NormalBold"/>
      </w:pPr>
      <w:r w:rsidRPr="00E4536C">
        <w:t>Articolul 6 – alineatul 3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1E92E786" w14:textId="77777777" w:rsidTr="000D56BF">
        <w:trPr>
          <w:trHeight w:hRule="exact" w:val="240"/>
          <w:jc w:val="center"/>
        </w:trPr>
        <w:tc>
          <w:tcPr>
            <w:tcW w:w="9752" w:type="dxa"/>
            <w:gridSpan w:val="2"/>
          </w:tcPr>
          <w:p w14:paraId="66C494F2" w14:textId="77777777" w:rsidR="002F7DE7" w:rsidRPr="00E4536C" w:rsidRDefault="002F7DE7" w:rsidP="000D56BF"/>
        </w:tc>
      </w:tr>
      <w:tr w:rsidR="002F7DE7" w:rsidRPr="00E4536C" w14:paraId="4B718BFB" w14:textId="77777777" w:rsidTr="000D56BF">
        <w:trPr>
          <w:trHeight w:val="240"/>
          <w:jc w:val="center"/>
        </w:trPr>
        <w:tc>
          <w:tcPr>
            <w:tcW w:w="4876" w:type="dxa"/>
          </w:tcPr>
          <w:p w14:paraId="04C8D0D5" w14:textId="77777777" w:rsidR="002F7DE7" w:rsidRPr="00E4536C" w:rsidRDefault="002F7DE7" w:rsidP="000D56BF">
            <w:pPr>
              <w:pStyle w:val="AmColumnHeading"/>
            </w:pPr>
            <w:r w:rsidRPr="00E4536C">
              <w:t>Textul propus de Comisie</w:t>
            </w:r>
          </w:p>
        </w:tc>
        <w:tc>
          <w:tcPr>
            <w:tcW w:w="4876" w:type="dxa"/>
          </w:tcPr>
          <w:p w14:paraId="270023FE" w14:textId="77777777" w:rsidR="002F7DE7" w:rsidRPr="00E4536C" w:rsidRDefault="002F7DE7" w:rsidP="000D56BF">
            <w:pPr>
              <w:pStyle w:val="AmColumnHeading"/>
            </w:pPr>
            <w:r w:rsidRPr="00E4536C">
              <w:t>Amendamentul</w:t>
            </w:r>
          </w:p>
        </w:tc>
      </w:tr>
      <w:tr w:rsidR="002F7DE7" w:rsidRPr="00E4536C" w14:paraId="1A1AAFFD" w14:textId="77777777" w:rsidTr="000D56BF">
        <w:trPr>
          <w:jc w:val="center"/>
        </w:trPr>
        <w:tc>
          <w:tcPr>
            <w:tcW w:w="4876" w:type="dxa"/>
          </w:tcPr>
          <w:p w14:paraId="5E140BAD" w14:textId="77777777" w:rsidR="002F7DE7" w:rsidRPr="00E4536C" w:rsidRDefault="002F7DE7" w:rsidP="000D56BF">
            <w:pPr>
              <w:pStyle w:val="Normal6a"/>
            </w:pPr>
            <w:r w:rsidRPr="00E4536C">
              <w:t>(b)</w:t>
            </w:r>
            <w:r w:rsidRPr="00E4536C">
              <w:tab/>
              <w:t xml:space="preserve">statele membre declară admisibilitatea cererii în termen de </w:t>
            </w:r>
            <w:r w:rsidRPr="00E4536C">
              <w:rPr>
                <w:b/>
                <w:i/>
              </w:rPr>
              <w:t>30</w:t>
            </w:r>
            <w:r w:rsidRPr="00E4536C">
              <w:t xml:space="preserve"> de zile, prin notificarea contribuabilului, dacă au fost transmise toate informațiile prevăzute la alineatul (3) litera (a). În același interval de timp, statele membre notifică contribuabilului lipsa unor eventuale informații necesare și acordă un termen de cel puțin </w:t>
            </w:r>
            <w:r w:rsidRPr="00E4536C">
              <w:rPr>
                <w:b/>
                <w:i/>
              </w:rPr>
              <w:t>30</w:t>
            </w:r>
            <w:r w:rsidRPr="00E4536C">
              <w:t xml:space="preserve"> de zile pentru transmiterea acestora. Dacă informațiile solicitate nu sunt transmise de contribuabil în termenul stabilit, cererea </w:t>
            </w:r>
            <w:r w:rsidRPr="00E4536C">
              <w:rPr>
                <w:b/>
                <w:i/>
              </w:rPr>
              <w:t>poate fi</w:t>
            </w:r>
            <w:r w:rsidRPr="00E4536C">
              <w:t xml:space="preserve"> respinsă ca inadmisibilă;</w:t>
            </w:r>
          </w:p>
        </w:tc>
        <w:tc>
          <w:tcPr>
            <w:tcW w:w="4876" w:type="dxa"/>
          </w:tcPr>
          <w:p w14:paraId="4210D07A" w14:textId="77777777" w:rsidR="002F7DE7" w:rsidRPr="00E4536C" w:rsidRDefault="002F7DE7" w:rsidP="000D56BF">
            <w:pPr>
              <w:pStyle w:val="Normal6a"/>
            </w:pPr>
            <w:r w:rsidRPr="00E4536C">
              <w:t>(b)</w:t>
            </w:r>
            <w:r w:rsidRPr="00E4536C">
              <w:tab/>
              <w:t xml:space="preserve">statele membre declară admisibilitatea cererii în termen de </w:t>
            </w:r>
            <w:r w:rsidRPr="00E4536C">
              <w:rPr>
                <w:b/>
                <w:i/>
              </w:rPr>
              <w:t>40</w:t>
            </w:r>
            <w:r w:rsidRPr="00E4536C">
              <w:t xml:space="preserve"> de zile, prin notificarea contribuabilului, dacă au fost transmise toate informațiile prevăzute la alineatul (3) litera (a). În același interval de timp, statele membre notifică contribuabilului lipsa unor eventuale informații necesare și acordă un termen de cel puțin </w:t>
            </w:r>
            <w:r w:rsidRPr="00E4536C">
              <w:rPr>
                <w:b/>
                <w:i/>
              </w:rPr>
              <w:t>40</w:t>
            </w:r>
            <w:r w:rsidRPr="00E4536C">
              <w:t xml:space="preserve"> de zile pentru transmiterea acestora. Dacă informațiile solicitate nu sunt transmise de contribuabil în termenul stabilit, cererea </w:t>
            </w:r>
            <w:r w:rsidRPr="00E4536C">
              <w:rPr>
                <w:b/>
                <w:i/>
              </w:rPr>
              <w:t>este</w:t>
            </w:r>
            <w:r w:rsidRPr="00E4536C">
              <w:t xml:space="preserve"> respinsă ca inadmisibilă;</w:t>
            </w:r>
          </w:p>
        </w:tc>
      </w:tr>
    </w:tbl>
    <w:p w14:paraId="0CDE4452" w14:textId="77777777" w:rsidR="002F7DE7" w:rsidRPr="00E4536C" w:rsidRDefault="002F7DE7" w:rsidP="002F7DE7"/>
    <w:p w14:paraId="45EFB53C" w14:textId="77777777" w:rsidR="002F7DE7" w:rsidRPr="00E4536C" w:rsidRDefault="002F7DE7" w:rsidP="002F7DE7">
      <w:pPr>
        <w:pStyle w:val="AmNumberTabs"/>
      </w:pPr>
      <w:r w:rsidRPr="00E4536C">
        <w:t>Amendamentul</w:t>
      </w:r>
      <w:r w:rsidRPr="00E4536C">
        <w:tab/>
      </w:r>
      <w:r w:rsidRPr="00E4536C">
        <w:tab/>
        <w:t>28</w:t>
      </w:r>
    </w:p>
    <w:p w14:paraId="1808A886" w14:textId="77777777" w:rsidR="002F7DE7" w:rsidRPr="00E4536C" w:rsidRDefault="002F7DE7" w:rsidP="002F7DE7">
      <w:pPr>
        <w:pStyle w:val="NormalBold12b"/>
      </w:pPr>
      <w:r w:rsidRPr="00E4536C">
        <w:t>Propunere de directivă</w:t>
      </w:r>
    </w:p>
    <w:p w14:paraId="1F35DB79" w14:textId="77777777" w:rsidR="002F7DE7" w:rsidRPr="00E4536C" w:rsidRDefault="002F7DE7" w:rsidP="002F7DE7">
      <w:pPr>
        <w:pStyle w:val="NormalBold"/>
      </w:pPr>
      <w:r w:rsidRPr="00E4536C">
        <w:t>Articolul 6 – alineatul 3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3322F9C5" w14:textId="77777777" w:rsidTr="000D56BF">
        <w:trPr>
          <w:trHeight w:hRule="exact" w:val="240"/>
          <w:jc w:val="center"/>
        </w:trPr>
        <w:tc>
          <w:tcPr>
            <w:tcW w:w="9752" w:type="dxa"/>
            <w:gridSpan w:val="2"/>
          </w:tcPr>
          <w:p w14:paraId="70316CAC" w14:textId="77777777" w:rsidR="002F7DE7" w:rsidRPr="00E4536C" w:rsidRDefault="002F7DE7" w:rsidP="000D56BF"/>
        </w:tc>
      </w:tr>
      <w:tr w:rsidR="002F7DE7" w:rsidRPr="00E4536C" w14:paraId="1E8C80E9" w14:textId="77777777" w:rsidTr="000D56BF">
        <w:trPr>
          <w:trHeight w:val="240"/>
          <w:jc w:val="center"/>
        </w:trPr>
        <w:tc>
          <w:tcPr>
            <w:tcW w:w="4876" w:type="dxa"/>
          </w:tcPr>
          <w:p w14:paraId="5FD4DAFF" w14:textId="77777777" w:rsidR="002F7DE7" w:rsidRPr="00E4536C" w:rsidRDefault="002F7DE7" w:rsidP="000D56BF">
            <w:pPr>
              <w:pStyle w:val="AmColumnHeading"/>
            </w:pPr>
            <w:r w:rsidRPr="00E4536C">
              <w:t>Textul propus de Comisie</w:t>
            </w:r>
          </w:p>
        </w:tc>
        <w:tc>
          <w:tcPr>
            <w:tcW w:w="4876" w:type="dxa"/>
          </w:tcPr>
          <w:p w14:paraId="03E26014" w14:textId="77777777" w:rsidR="002F7DE7" w:rsidRPr="00E4536C" w:rsidRDefault="002F7DE7" w:rsidP="000D56BF">
            <w:pPr>
              <w:pStyle w:val="AmColumnHeading"/>
            </w:pPr>
            <w:r w:rsidRPr="00E4536C">
              <w:t>Amendamentul</w:t>
            </w:r>
          </w:p>
        </w:tc>
      </w:tr>
      <w:tr w:rsidR="002F7DE7" w:rsidRPr="00E4536C" w14:paraId="0B37F90E" w14:textId="77777777" w:rsidTr="000D56BF">
        <w:trPr>
          <w:jc w:val="center"/>
        </w:trPr>
        <w:tc>
          <w:tcPr>
            <w:tcW w:w="4876" w:type="dxa"/>
          </w:tcPr>
          <w:p w14:paraId="0F3A337A" w14:textId="77777777" w:rsidR="002F7DE7" w:rsidRPr="00E4536C" w:rsidRDefault="002F7DE7" w:rsidP="000D56BF">
            <w:pPr>
              <w:pStyle w:val="Normal6a"/>
            </w:pPr>
            <w:r w:rsidRPr="00E4536C">
              <w:t>(c)</w:t>
            </w:r>
            <w:r w:rsidRPr="00E4536C">
              <w:tab/>
              <w:t xml:space="preserve">statele membre se asigură că, atunci când dubla impunere rezultă dintr-o ajustare primară efectuată în alt stat membru, procedura se încheie în termen de </w:t>
            </w:r>
            <w:r w:rsidRPr="00E4536C">
              <w:rPr>
                <w:b/>
                <w:i/>
              </w:rPr>
              <w:t>180</w:t>
            </w:r>
            <w:r w:rsidRPr="00E4536C">
              <w:t xml:space="preserve"> de zile de la primirea cererii contribuabilului, printr-un act motivat de acceptare sau de respingere;</w:t>
            </w:r>
          </w:p>
        </w:tc>
        <w:tc>
          <w:tcPr>
            <w:tcW w:w="4876" w:type="dxa"/>
          </w:tcPr>
          <w:p w14:paraId="46D59813" w14:textId="77777777" w:rsidR="002F7DE7" w:rsidRPr="00E4536C" w:rsidRDefault="002F7DE7" w:rsidP="000D56BF">
            <w:pPr>
              <w:pStyle w:val="Normal6a"/>
            </w:pPr>
            <w:r w:rsidRPr="00E4536C">
              <w:t>(c)</w:t>
            </w:r>
            <w:r w:rsidRPr="00E4536C">
              <w:tab/>
              <w:t xml:space="preserve">statele membre se asigură că, atunci când dubla impunere rezultă dintr-o ajustare primară efectuată în alt stat membru, procedura se încheie în termen de </w:t>
            </w:r>
            <w:r w:rsidRPr="00E4536C">
              <w:rPr>
                <w:b/>
                <w:i/>
              </w:rPr>
              <w:t>200</w:t>
            </w:r>
            <w:r w:rsidRPr="00E4536C">
              <w:t xml:space="preserve"> de zile de la primirea cererii contribuabilului, printr-un act motivat de acceptare sau de respingere; </w:t>
            </w:r>
            <w:r w:rsidRPr="00E4536C">
              <w:rPr>
                <w:b/>
                <w:i/>
              </w:rPr>
              <w:t>Procedura poate fi prelungită o singură dată cu o perioadă de 100 de zile dacă contribuabilul și statele membre în cauză sunt de acord cu o astfel de prelungire.</w:t>
            </w:r>
          </w:p>
        </w:tc>
      </w:tr>
    </w:tbl>
    <w:p w14:paraId="7D5A53FE" w14:textId="77777777" w:rsidR="002F7DE7" w:rsidRPr="00E4536C" w:rsidRDefault="002F7DE7" w:rsidP="002F7DE7"/>
    <w:p w14:paraId="0D55232C" w14:textId="77777777" w:rsidR="002F7DE7" w:rsidRPr="00E4536C" w:rsidRDefault="002F7DE7" w:rsidP="002F7DE7">
      <w:pPr>
        <w:pStyle w:val="AmNumberTabs"/>
      </w:pPr>
      <w:r w:rsidRPr="00E4536C">
        <w:t>Amendamentul</w:t>
      </w:r>
      <w:r w:rsidRPr="00E4536C">
        <w:tab/>
      </w:r>
      <w:r w:rsidRPr="00E4536C">
        <w:tab/>
        <w:t>29</w:t>
      </w:r>
    </w:p>
    <w:p w14:paraId="1633180B" w14:textId="77777777" w:rsidR="002F7DE7" w:rsidRPr="00E4536C" w:rsidRDefault="002F7DE7" w:rsidP="002F7DE7">
      <w:pPr>
        <w:pStyle w:val="NormalBold12b"/>
      </w:pPr>
      <w:r w:rsidRPr="00E4536C">
        <w:t>Propunere de directivă</w:t>
      </w:r>
    </w:p>
    <w:p w14:paraId="412E154B" w14:textId="77777777" w:rsidR="002F7DE7" w:rsidRPr="00E4536C" w:rsidRDefault="002F7DE7" w:rsidP="002F7DE7">
      <w:pPr>
        <w:pStyle w:val="NormalBold"/>
      </w:pPr>
      <w:r w:rsidRPr="00E4536C">
        <w:t>Articolul 6 – alineatul 3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6434B24D" w14:textId="77777777" w:rsidTr="000D56BF">
        <w:trPr>
          <w:trHeight w:hRule="exact" w:val="240"/>
          <w:jc w:val="center"/>
        </w:trPr>
        <w:tc>
          <w:tcPr>
            <w:tcW w:w="9752" w:type="dxa"/>
            <w:gridSpan w:val="2"/>
          </w:tcPr>
          <w:p w14:paraId="1FF3BA09" w14:textId="77777777" w:rsidR="002F7DE7" w:rsidRPr="00E4536C" w:rsidRDefault="002F7DE7" w:rsidP="000D56BF"/>
        </w:tc>
      </w:tr>
      <w:tr w:rsidR="002F7DE7" w:rsidRPr="00E4536C" w14:paraId="0F745242" w14:textId="77777777" w:rsidTr="000D56BF">
        <w:trPr>
          <w:trHeight w:val="240"/>
          <w:jc w:val="center"/>
        </w:trPr>
        <w:tc>
          <w:tcPr>
            <w:tcW w:w="4876" w:type="dxa"/>
          </w:tcPr>
          <w:p w14:paraId="54A9154E" w14:textId="77777777" w:rsidR="002F7DE7" w:rsidRPr="00E4536C" w:rsidRDefault="002F7DE7" w:rsidP="000D56BF">
            <w:pPr>
              <w:pStyle w:val="AmColumnHeading"/>
            </w:pPr>
            <w:r w:rsidRPr="00E4536C">
              <w:t>Textul propus de Comisie</w:t>
            </w:r>
          </w:p>
        </w:tc>
        <w:tc>
          <w:tcPr>
            <w:tcW w:w="4876" w:type="dxa"/>
          </w:tcPr>
          <w:p w14:paraId="75A3294C" w14:textId="77777777" w:rsidR="002F7DE7" w:rsidRPr="00E4536C" w:rsidRDefault="002F7DE7" w:rsidP="000D56BF">
            <w:pPr>
              <w:pStyle w:val="AmColumnHeading"/>
            </w:pPr>
            <w:r w:rsidRPr="00E4536C">
              <w:t>Amendamentul</w:t>
            </w:r>
          </w:p>
        </w:tc>
      </w:tr>
      <w:tr w:rsidR="002F7DE7" w:rsidRPr="00E4536C" w14:paraId="4D9B0B1A" w14:textId="77777777" w:rsidTr="000D56BF">
        <w:trPr>
          <w:jc w:val="center"/>
        </w:trPr>
        <w:tc>
          <w:tcPr>
            <w:tcW w:w="4876" w:type="dxa"/>
          </w:tcPr>
          <w:p w14:paraId="7C845503" w14:textId="77777777" w:rsidR="002F7DE7" w:rsidRPr="00E4536C" w:rsidRDefault="002F7DE7" w:rsidP="000D56BF">
            <w:pPr>
              <w:pStyle w:val="Normal6a"/>
            </w:pPr>
            <w:r w:rsidRPr="00E4536C">
              <w:t>(d)</w:t>
            </w:r>
            <w:r w:rsidRPr="00E4536C">
              <w:tab/>
              <w:t>în cazul acceptării, statele membre comunică autorității fiscale din cealaltă jurisdicție relevantă recunoașterea ajustării corespondente;</w:t>
            </w:r>
          </w:p>
        </w:tc>
        <w:tc>
          <w:tcPr>
            <w:tcW w:w="4876" w:type="dxa"/>
          </w:tcPr>
          <w:p w14:paraId="7BBE4647" w14:textId="77777777" w:rsidR="002F7DE7" w:rsidRPr="00E4536C" w:rsidRDefault="002F7DE7" w:rsidP="000D56BF">
            <w:pPr>
              <w:pStyle w:val="Normal6a"/>
            </w:pPr>
            <w:r w:rsidRPr="00E4536C">
              <w:t>(d)</w:t>
            </w:r>
            <w:r w:rsidRPr="00E4536C">
              <w:tab/>
              <w:t xml:space="preserve">în cazul acceptării, statele membre comunică </w:t>
            </w:r>
            <w:r w:rsidRPr="00E4536C">
              <w:rPr>
                <w:b/>
                <w:i/>
              </w:rPr>
              <w:t xml:space="preserve">imediat </w:t>
            </w:r>
            <w:r w:rsidRPr="00E4536C">
              <w:t>autorității fiscale din cealaltă jurisdicție relevantă recunoașterea ajustării corespondente;</w:t>
            </w:r>
          </w:p>
        </w:tc>
      </w:tr>
    </w:tbl>
    <w:p w14:paraId="5005C148" w14:textId="77777777" w:rsidR="002F7DE7" w:rsidRPr="00E4536C" w:rsidRDefault="002F7DE7" w:rsidP="002F7DE7"/>
    <w:p w14:paraId="07D4C306" w14:textId="77777777" w:rsidR="002F7DE7" w:rsidRPr="00E4536C" w:rsidRDefault="002F7DE7" w:rsidP="002F7DE7">
      <w:pPr>
        <w:pStyle w:val="AmNumberTabs"/>
      </w:pPr>
      <w:r w:rsidRPr="00E4536C">
        <w:t>Amendamentul</w:t>
      </w:r>
      <w:r w:rsidRPr="00E4536C">
        <w:tab/>
      </w:r>
      <w:r w:rsidRPr="00E4536C">
        <w:tab/>
        <w:t>30</w:t>
      </w:r>
    </w:p>
    <w:p w14:paraId="084A64D2" w14:textId="77777777" w:rsidR="002F7DE7" w:rsidRPr="00E4536C" w:rsidRDefault="002F7DE7" w:rsidP="002F7DE7">
      <w:pPr>
        <w:pStyle w:val="NormalBold12b"/>
      </w:pPr>
      <w:r w:rsidRPr="00E4536C">
        <w:t>Propunere de directivă</w:t>
      </w:r>
    </w:p>
    <w:p w14:paraId="290A8323" w14:textId="77777777" w:rsidR="002F7DE7" w:rsidRPr="00E4536C" w:rsidRDefault="002F7DE7" w:rsidP="002F7DE7">
      <w:pPr>
        <w:pStyle w:val="NormalBold"/>
      </w:pPr>
      <w:r w:rsidRPr="00E4536C">
        <w:t>Articolul 6 – alineatul 3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59032ED8" w14:textId="77777777" w:rsidTr="000D56BF">
        <w:trPr>
          <w:trHeight w:hRule="exact" w:val="240"/>
          <w:jc w:val="center"/>
        </w:trPr>
        <w:tc>
          <w:tcPr>
            <w:tcW w:w="9752" w:type="dxa"/>
            <w:gridSpan w:val="2"/>
          </w:tcPr>
          <w:p w14:paraId="1355AE0F" w14:textId="77777777" w:rsidR="002F7DE7" w:rsidRPr="00E4536C" w:rsidRDefault="002F7DE7" w:rsidP="000D56BF"/>
        </w:tc>
      </w:tr>
      <w:tr w:rsidR="002F7DE7" w:rsidRPr="00E4536C" w14:paraId="6719F03F" w14:textId="77777777" w:rsidTr="000D56BF">
        <w:trPr>
          <w:trHeight w:val="240"/>
          <w:jc w:val="center"/>
        </w:trPr>
        <w:tc>
          <w:tcPr>
            <w:tcW w:w="4876" w:type="dxa"/>
          </w:tcPr>
          <w:p w14:paraId="6A28F38D" w14:textId="77777777" w:rsidR="002F7DE7" w:rsidRPr="00E4536C" w:rsidRDefault="002F7DE7" w:rsidP="000D56BF">
            <w:pPr>
              <w:pStyle w:val="AmColumnHeading"/>
            </w:pPr>
            <w:r w:rsidRPr="00E4536C">
              <w:t>Textul propus de Comisie</w:t>
            </w:r>
          </w:p>
        </w:tc>
        <w:tc>
          <w:tcPr>
            <w:tcW w:w="4876" w:type="dxa"/>
          </w:tcPr>
          <w:p w14:paraId="40145552" w14:textId="77777777" w:rsidR="002F7DE7" w:rsidRPr="00E4536C" w:rsidRDefault="002F7DE7" w:rsidP="000D56BF">
            <w:pPr>
              <w:pStyle w:val="AmColumnHeading"/>
            </w:pPr>
            <w:r w:rsidRPr="00E4536C">
              <w:t>Amendamentul</w:t>
            </w:r>
          </w:p>
        </w:tc>
      </w:tr>
      <w:tr w:rsidR="002F7DE7" w:rsidRPr="00E4536C" w14:paraId="08EAE399" w14:textId="77777777" w:rsidTr="000D56BF">
        <w:trPr>
          <w:jc w:val="center"/>
        </w:trPr>
        <w:tc>
          <w:tcPr>
            <w:tcW w:w="4876" w:type="dxa"/>
          </w:tcPr>
          <w:p w14:paraId="69228956" w14:textId="77777777" w:rsidR="002F7DE7" w:rsidRPr="00E4536C" w:rsidRDefault="002F7DE7" w:rsidP="000D56BF">
            <w:pPr>
              <w:pStyle w:val="Normal6a"/>
            </w:pPr>
          </w:p>
        </w:tc>
        <w:tc>
          <w:tcPr>
            <w:tcW w:w="4876" w:type="dxa"/>
          </w:tcPr>
          <w:p w14:paraId="6CFB8A05" w14:textId="77777777" w:rsidR="002F7DE7" w:rsidRPr="00E4536C" w:rsidRDefault="002F7DE7" w:rsidP="000D56BF">
            <w:pPr>
              <w:pStyle w:val="Normal6a"/>
            </w:pPr>
            <w:r w:rsidRPr="00E4536C">
              <w:rPr>
                <w:b/>
                <w:i/>
              </w:rPr>
              <w:t>3a.</w:t>
            </w:r>
            <w:r w:rsidRPr="00E4536C">
              <w:tab/>
            </w:r>
            <w:r w:rsidRPr="00E4536C">
              <w:rPr>
                <w:b/>
                <w:i/>
              </w:rPr>
              <w:t>În sensul alineatelor (1), (2) și (3), statele membre utilizează toate procedurile și mecanismele disponibile prevăzute de Directiva privind cooperarea administrativă (DAC).</w:t>
            </w:r>
          </w:p>
        </w:tc>
      </w:tr>
    </w:tbl>
    <w:p w14:paraId="362A08C6" w14:textId="77777777" w:rsidR="002F7DE7" w:rsidRPr="00E4536C" w:rsidRDefault="002F7DE7" w:rsidP="002F7DE7"/>
    <w:p w14:paraId="059F6382" w14:textId="77777777" w:rsidR="002F7DE7" w:rsidRPr="00E4536C" w:rsidRDefault="002F7DE7" w:rsidP="002F7DE7">
      <w:pPr>
        <w:pStyle w:val="AmNumberTabs"/>
        <w:keepNext/>
      </w:pPr>
      <w:r w:rsidRPr="00E4536C">
        <w:t>Amendamentul</w:t>
      </w:r>
      <w:r w:rsidRPr="00E4536C">
        <w:tab/>
      </w:r>
      <w:r w:rsidRPr="00E4536C">
        <w:tab/>
        <w:t>31</w:t>
      </w:r>
    </w:p>
    <w:p w14:paraId="4EB921F5" w14:textId="77777777" w:rsidR="002F7DE7" w:rsidRPr="00E4536C" w:rsidRDefault="002F7DE7" w:rsidP="002F7DE7">
      <w:pPr>
        <w:pStyle w:val="NormalBold12b"/>
        <w:keepNext/>
      </w:pPr>
      <w:r w:rsidRPr="00E4536C">
        <w:t>Propunere de directivă</w:t>
      </w:r>
    </w:p>
    <w:p w14:paraId="2F588288" w14:textId="77777777" w:rsidR="002F7DE7" w:rsidRPr="00E4536C" w:rsidRDefault="002F7DE7" w:rsidP="002F7DE7">
      <w:pPr>
        <w:pStyle w:val="NormalBold"/>
        <w:keepNext/>
      </w:pPr>
      <w:r w:rsidRPr="00E4536C">
        <w:t>Articolul 6 – alineatul 5 – litera aa (nouă)</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63B3EDFA" w14:textId="77777777" w:rsidTr="000D56BF">
        <w:trPr>
          <w:jc w:val="center"/>
        </w:trPr>
        <w:tc>
          <w:tcPr>
            <w:tcW w:w="9752" w:type="dxa"/>
            <w:gridSpan w:val="2"/>
          </w:tcPr>
          <w:p w14:paraId="71945CAB" w14:textId="77777777" w:rsidR="002F7DE7" w:rsidRPr="00E4536C" w:rsidRDefault="002F7DE7" w:rsidP="000D56BF">
            <w:pPr>
              <w:keepNext/>
            </w:pPr>
          </w:p>
        </w:tc>
      </w:tr>
      <w:tr w:rsidR="002F7DE7" w:rsidRPr="00E4536C" w14:paraId="238D42E2" w14:textId="77777777" w:rsidTr="000D56BF">
        <w:trPr>
          <w:jc w:val="center"/>
        </w:trPr>
        <w:tc>
          <w:tcPr>
            <w:tcW w:w="4876" w:type="dxa"/>
          </w:tcPr>
          <w:p w14:paraId="08BD725B" w14:textId="77777777" w:rsidR="002F7DE7" w:rsidRPr="00E4536C" w:rsidRDefault="002F7DE7" w:rsidP="000D56BF">
            <w:pPr>
              <w:pStyle w:val="AmColumnHeading"/>
              <w:keepNext/>
            </w:pPr>
            <w:r w:rsidRPr="00E4536C">
              <w:t>Textul propus de Comisie</w:t>
            </w:r>
          </w:p>
        </w:tc>
        <w:tc>
          <w:tcPr>
            <w:tcW w:w="4876" w:type="dxa"/>
          </w:tcPr>
          <w:p w14:paraId="66D8BB10" w14:textId="77777777" w:rsidR="002F7DE7" w:rsidRPr="00E4536C" w:rsidRDefault="002F7DE7" w:rsidP="000D56BF">
            <w:pPr>
              <w:pStyle w:val="AmColumnHeading"/>
              <w:keepNext/>
            </w:pPr>
            <w:r w:rsidRPr="00E4536C">
              <w:t>Amendamentul</w:t>
            </w:r>
          </w:p>
        </w:tc>
      </w:tr>
      <w:tr w:rsidR="002F7DE7" w:rsidRPr="00E4536C" w14:paraId="168333B0" w14:textId="77777777" w:rsidTr="000D56BF">
        <w:trPr>
          <w:jc w:val="center"/>
        </w:trPr>
        <w:tc>
          <w:tcPr>
            <w:tcW w:w="4876" w:type="dxa"/>
          </w:tcPr>
          <w:p w14:paraId="7D4BAB6B" w14:textId="77777777" w:rsidR="002F7DE7" w:rsidRPr="00E4536C" w:rsidRDefault="002F7DE7" w:rsidP="000D56BF">
            <w:pPr>
              <w:pStyle w:val="Normal6a"/>
            </w:pPr>
          </w:p>
        </w:tc>
        <w:tc>
          <w:tcPr>
            <w:tcW w:w="4876" w:type="dxa"/>
          </w:tcPr>
          <w:p w14:paraId="5AFC2779" w14:textId="77777777" w:rsidR="002F7DE7" w:rsidRPr="00E4536C" w:rsidRDefault="002F7DE7" w:rsidP="000D56BF">
            <w:pPr>
              <w:pStyle w:val="Normal6a"/>
              <w:rPr>
                <w:b/>
                <w:i/>
                <w:szCs w:val="24"/>
              </w:rPr>
            </w:pPr>
            <w:r w:rsidRPr="00E4536C">
              <w:rPr>
                <w:b/>
                <w:i/>
              </w:rPr>
              <w:t>(aa)</w:t>
            </w:r>
            <w:r w:rsidRPr="00E4536C">
              <w:rPr>
                <w:b/>
                <w:i/>
              </w:rPr>
              <w:tab/>
              <w:t>ajustarea descendentă nu conduce la dubla neimpozitare ceea ce înseamnă că această ajustare este inclusă în profiturile impozabile ale întreprinderii asociate din cealaltă jurisdicție;</w:t>
            </w:r>
          </w:p>
        </w:tc>
      </w:tr>
    </w:tbl>
    <w:p w14:paraId="42629B8A" w14:textId="77777777" w:rsidR="002F7DE7" w:rsidRPr="00E4536C" w:rsidRDefault="002F7DE7" w:rsidP="002F7DE7"/>
    <w:p w14:paraId="5BF5C43D" w14:textId="77777777" w:rsidR="002F7DE7" w:rsidRPr="00E4536C" w:rsidRDefault="002F7DE7" w:rsidP="002F7DE7">
      <w:pPr>
        <w:pStyle w:val="AmNumberTabs"/>
      </w:pPr>
      <w:r w:rsidRPr="00E4536C">
        <w:t>Amendamentul</w:t>
      </w:r>
      <w:r w:rsidRPr="00E4536C">
        <w:tab/>
      </w:r>
      <w:r w:rsidRPr="00E4536C">
        <w:tab/>
        <w:t>32</w:t>
      </w:r>
    </w:p>
    <w:p w14:paraId="7E764075" w14:textId="77777777" w:rsidR="002F7DE7" w:rsidRPr="00E4536C" w:rsidRDefault="002F7DE7" w:rsidP="002F7DE7">
      <w:pPr>
        <w:pStyle w:val="NormalBold12b"/>
      </w:pPr>
      <w:r w:rsidRPr="00E4536C">
        <w:t>Propunere de directivă</w:t>
      </w:r>
    </w:p>
    <w:p w14:paraId="1993C2B7" w14:textId="77777777" w:rsidR="002F7DE7" w:rsidRPr="00E4536C" w:rsidRDefault="002F7DE7" w:rsidP="002F7DE7">
      <w:pPr>
        <w:pStyle w:val="NormalBold"/>
      </w:pPr>
      <w:r w:rsidRPr="00E4536C">
        <w:t>Articolul 11 – alineatul 3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58178C9B" w14:textId="77777777" w:rsidTr="000D56BF">
        <w:trPr>
          <w:trHeight w:hRule="exact" w:val="240"/>
          <w:jc w:val="center"/>
        </w:trPr>
        <w:tc>
          <w:tcPr>
            <w:tcW w:w="9752" w:type="dxa"/>
            <w:gridSpan w:val="2"/>
          </w:tcPr>
          <w:p w14:paraId="54A1A3D9" w14:textId="77777777" w:rsidR="002F7DE7" w:rsidRPr="00E4536C" w:rsidRDefault="002F7DE7" w:rsidP="000D56BF"/>
        </w:tc>
      </w:tr>
      <w:tr w:rsidR="002F7DE7" w:rsidRPr="00E4536C" w14:paraId="59439F6C" w14:textId="77777777" w:rsidTr="000D56BF">
        <w:trPr>
          <w:trHeight w:val="240"/>
          <w:jc w:val="center"/>
        </w:trPr>
        <w:tc>
          <w:tcPr>
            <w:tcW w:w="4876" w:type="dxa"/>
          </w:tcPr>
          <w:p w14:paraId="1A79E8CF" w14:textId="77777777" w:rsidR="002F7DE7" w:rsidRPr="00E4536C" w:rsidRDefault="002F7DE7" w:rsidP="000D56BF">
            <w:pPr>
              <w:pStyle w:val="AmColumnHeading"/>
            </w:pPr>
            <w:r w:rsidRPr="00E4536C">
              <w:t>Textul propus de Comisie</w:t>
            </w:r>
          </w:p>
        </w:tc>
        <w:tc>
          <w:tcPr>
            <w:tcW w:w="4876" w:type="dxa"/>
          </w:tcPr>
          <w:p w14:paraId="51E50026" w14:textId="77777777" w:rsidR="002F7DE7" w:rsidRPr="00E4536C" w:rsidRDefault="002F7DE7" w:rsidP="000D56BF">
            <w:pPr>
              <w:pStyle w:val="AmColumnHeading"/>
            </w:pPr>
            <w:r w:rsidRPr="00E4536C">
              <w:t>Amendamentul</w:t>
            </w:r>
          </w:p>
        </w:tc>
      </w:tr>
      <w:tr w:rsidR="002F7DE7" w:rsidRPr="00E4536C" w14:paraId="1549935B" w14:textId="77777777" w:rsidTr="000D56BF">
        <w:trPr>
          <w:jc w:val="center"/>
        </w:trPr>
        <w:tc>
          <w:tcPr>
            <w:tcW w:w="4876" w:type="dxa"/>
          </w:tcPr>
          <w:p w14:paraId="1247E879" w14:textId="77777777" w:rsidR="002F7DE7" w:rsidRPr="00E4536C" w:rsidRDefault="002F7DE7" w:rsidP="000D56BF">
            <w:pPr>
              <w:pStyle w:val="Normal6a"/>
            </w:pPr>
            <w:r w:rsidRPr="00E4536C">
              <w:t>(a)</w:t>
            </w:r>
            <w:r w:rsidRPr="00E4536C">
              <w:tab/>
              <w:t>niciuna dintre diferențele (eventuale) dintre tranzacțiile comparate sau dintre întreprinderile care efectuează tranzacțiile respective nu ar putea avea efecte semnificative asupra prețului pe piața deschisă;</w:t>
            </w:r>
          </w:p>
        </w:tc>
        <w:tc>
          <w:tcPr>
            <w:tcW w:w="4876" w:type="dxa"/>
          </w:tcPr>
          <w:p w14:paraId="6BAE358F" w14:textId="77777777" w:rsidR="002F7DE7" w:rsidRPr="00E4536C" w:rsidRDefault="002F7DE7" w:rsidP="000D56BF">
            <w:pPr>
              <w:pStyle w:val="Normal6a"/>
            </w:pPr>
            <w:r w:rsidRPr="00E4536C">
              <w:t>(a)</w:t>
            </w:r>
            <w:r w:rsidRPr="00E4536C">
              <w:tab/>
              <w:t xml:space="preserve">niciuna dintre diferențele (eventuale) dintre tranzacțiile comparate sau dintre întreprinderile care efectuează tranzacțiile respective nu ar putea avea efecte semnificative asupra prețului </w:t>
            </w:r>
            <w:r w:rsidRPr="00E4536C">
              <w:rPr>
                <w:b/>
                <w:i/>
              </w:rPr>
              <w:t xml:space="preserve">sau a marjei </w:t>
            </w:r>
            <w:r w:rsidRPr="00E4536C">
              <w:t>pe piața deschisă;</w:t>
            </w:r>
          </w:p>
        </w:tc>
      </w:tr>
    </w:tbl>
    <w:p w14:paraId="42A6CCD2" w14:textId="77777777" w:rsidR="002F7DE7" w:rsidRPr="00E4536C" w:rsidRDefault="002F7DE7" w:rsidP="002F7DE7"/>
    <w:p w14:paraId="140C6810" w14:textId="77777777" w:rsidR="002F7DE7" w:rsidRPr="00E4536C" w:rsidRDefault="002F7DE7" w:rsidP="002F7DE7"/>
    <w:p w14:paraId="3B00E423" w14:textId="77777777" w:rsidR="002F7DE7" w:rsidRPr="00E4536C" w:rsidRDefault="002F7DE7" w:rsidP="002F7DE7">
      <w:pPr>
        <w:pStyle w:val="AmNumberTabs"/>
        <w:keepNext/>
      </w:pPr>
      <w:r w:rsidRPr="00E4536C">
        <w:t>Amendamentul</w:t>
      </w:r>
      <w:r w:rsidRPr="00E4536C">
        <w:tab/>
      </w:r>
      <w:r w:rsidRPr="00E4536C">
        <w:tab/>
        <w:t>33</w:t>
      </w:r>
    </w:p>
    <w:p w14:paraId="2C3CE0A4" w14:textId="77777777" w:rsidR="002F7DE7" w:rsidRPr="00E4536C" w:rsidRDefault="002F7DE7" w:rsidP="002F7DE7">
      <w:pPr>
        <w:pStyle w:val="NormalBold12b"/>
        <w:keepNext/>
      </w:pPr>
      <w:r w:rsidRPr="00E4536C">
        <w:t>Propunere de directivă</w:t>
      </w:r>
    </w:p>
    <w:p w14:paraId="3682C9D2" w14:textId="77777777" w:rsidR="002F7DE7" w:rsidRPr="00E4536C" w:rsidRDefault="002F7DE7" w:rsidP="002F7DE7">
      <w:pPr>
        <w:pStyle w:val="NormalBold"/>
        <w:keepNext/>
      </w:pPr>
      <w:r w:rsidRPr="00E4536C">
        <w:t>Articolul 14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60D0FA22" w14:textId="77777777" w:rsidTr="000D56BF">
        <w:trPr>
          <w:jc w:val="center"/>
        </w:trPr>
        <w:tc>
          <w:tcPr>
            <w:tcW w:w="9752" w:type="dxa"/>
            <w:gridSpan w:val="2"/>
          </w:tcPr>
          <w:p w14:paraId="528559C0" w14:textId="77777777" w:rsidR="002F7DE7" w:rsidRPr="00E4536C" w:rsidRDefault="002F7DE7" w:rsidP="000D56BF">
            <w:pPr>
              <w:keepNext/>
            </w:pPr>
          </w:p>
        </w:tc>
      </w:tr>
      <w:tr w:rsidR="002F7DE7" w:rsidRPr="00E4536C" w14:paraId="19DC298F" w14:textId="77777777" w:rsidTr="000D56BF">
        <w:trPr>
          <w:jc w:val="center"/>
        </w:trPr>
        <w:tc>
          <w:tcPr>
            <w:tcW w:w="4876" w:type="dxa"/>
          </w:tcPr>
          <w:p w14:paraId="4C18CCF5" w14:textId="77777777" w:rsidR="002F7DE7" w:rsidRPr="00E4536C" w:rsidRDefault="002F7DE7" w:rsidP="000D56BF">
            <w:pPr>
              <w:pStyle w:val="AmColumnHeading"/>
              <w:keepNext/>
            </w:pPr>
            <w:r w:rsidRPr="00E4536C">
              <w:t>Textul propus de Comisie</w:t>
            </w:r>
          </w:p>
        </w:tc>
        <w:tc>
          <w:tcPr>
            <w:tcW w:w="4876" w:type="dxa"/>
          </w:tcPr>
          <w:p w14:paraId="6E7BAE57" w14:textId="77777777" w:rsidR="002F7DE7" w:rsidRPr="00E4536C" w:rsidRDefault="002F7DE7" w:rsidP="000D56BF">
            <w:pPr>
              <w:pStyle w:val="AmColumnHeading"/>
              <w:keepNext/>
            </w:pPr>
            <w:r w:rsidRPr="00E4536C">
              <w:t>Amendamentul</w:t>
            </w:r>
          </w:p>
        </w:tc>
      </w:tr>
      <w:tr w:rsidR="002F7DE7" w:rsidRPr="00E4536C" w14:paraId="3DF4FA34" w14:textId="77777777" w:rsidTr="000D56BF">
        <w:trPr>
          <w:jc w:val="center"/>
        </w:trPr>
        <w:tc>
          <w:tcPr>
            <w:tcW w:w="4876" w:type="dxa"/>
          </w:tcPr>
          <w:p w14:paraId="2E33006F" w14:textId="77777777" w:rsidR="002F7DE7" w:rsidRPr="00E4536C" w:rsidRDefault="002F7DE7" w:rsidP="000D56BF">
            <w:pPr>
              <w:pStyle w:val="Normal6a"/>
            </w:pPr>
            <w:r w:rsidRPr="00E4536C">
              <w:t>2.</w:t>
            </w:r>
            <w:r w:rsidRPr="00E4536C">
              <w:tab/>
            </w:r>
            <w:r w:rsidRPr="00E4536C">
              <w:rPr>
                <w:b/>
                <w:i/>
              </w:rPr>
              <w:t>Consiliul poate</w:t>
            </w:r>
            <w:r w:rsidRPr="00E4536C">
              <w:t xml:space="preserve"> stabili norme suplimentare, compatibile cu</w:t>
            </w:r>
            <w:r w:rsidRPr="00E4536C">
              <w:rPr>
                <w:b/>
                <w:i/>
              </w:rPr>
              <w:t xml:space="preserve"> Orientările OCDE</w:t>
            </w:r>
            <w:r w:rsidRPr="00E4536C">
              <w:t xml:space="preserve"> privind stabilirea prețurilor de transfer, cu privire la modul în care se aplică în tranzacții specifice principiul valorii de piață și celelalte dispoziții stabilite în capitolul II din prezenta directivă, astfel încât să se asigure un grad mai mare de securitate fiscală și să se reducă riscul de dublă </w:t>
            </w:r>
            <w:r w:rsidRPr="00E4536C">
              <w:rPr>
                <w:b/>
                <w:i/>
              </w:rPr>
              <w:t>impunere.</w:t>
            </w:r>
            <w:r w:rsidRPr="00E4536C">
              <w:t xml:space="preserve"> </w:t>
            </w:r>
            <w:r w:rsidRPr="00E4536C">
              <w:rPr>
                <w:b/>
                <w:i/>
              </w:rPr>
              <w:t>Respectivele tranzacții sau operațiuni specifice sunt următoarele:</w:t>
            </w:r>
          </w:p>
        </w:tc>
        <w:tc>
          <w:tcPr>
            <w:tcW w:w="4876" w:type="dxa"/>
          </w:tcPr>
          <w:p w14:paraId="75A45F9D" w14:textId="77777777" w:rsidR="002F7DE7" w:rsidRPr="00E4536C" w:rsidRDefault="002F7DE7" w:rsidP="000D56BF">
            <w:pPr>
              <w:pStyle w:val="Normal6a"/>
              <w:rPr>
                <w:szCs w:val="24"/>
              </w:rPr>
            </w:pPr>
            <w:r w:rsidRPr="00E4536C">
              <w:t>2.</w:t>
            </w:r>
            <w:r w:rsidRPr="00E4536C">
              <w:tab/>
            </w:r>
            <w:r w:rsidRPr="00E4536C">
              <w:rPr>
                <w:b/>
                <w:i/>
              </w:rPr>
              <w:t>Comisia este împuternicită să adopte acte delegate în conformitate cu articolul 18 pentru a</w:t>
            </w:r>
            <w:r w:rsidRPr="00E4536C">
              <w:t xml:space="preserve"> stabili norme suplimentare, compatibile cu</w:t>
            </w:r>
            <w:r w:rsidRPr="00E4536C">
              <w:rPr>
                <w:b/>
                <w:i/>
              </w:rPr>
              <w:t> cele mai recente orientări</w:t>
            </w:r>
            <w:r w:rsidRPr="00E4536C">
              <w:t xml:space="preserve"> privind stabilirea prețurilor de transfer</w:t>
            </w:r>
            <w:r w:rsidRPr="00E4536C">
              <w:rPr>
                <w:b/>
                <w:i/>
              </w:rPr>
              <w:t xml:space="preserve"> recomandate la nivel internațional, emise de OCDE sau de Organizația Națiunilor Unite</w:t>
            </w:r>
            <w:r w:rsidRPr="00E4536C">
              <w:t xml:space="preserve">, cu privire la modul în care se aplică în tranzacții specifice principiul valorii de piață și celelalte dispoziții stabilite în capitolul II din prezenta directivă, astfel încât să se asigure un grad mai mare de securitate fiscală și să se reducă riscul de dublă </w:t>
            </w:r>
            <w:r w:rsidRPr="00E4536C">
              <w:rPr>
                <w:b/>
                <w:i/>
              </w:rPr>
              <w:t>neimpozitare și de dublă impunere, precum și litigiile fiscale și abuzurile fiscale.</w:t>
            </w:r>
          </w:p>
        </w:tc>
      </w:tr>
      <w:tr w:rsidR="002F7DE7" w:rsidRPr="00E4536C" w14:paraId="74B8754A" w14:textId="77777777" w:rsidTr="000D56BF">
        <w:trPr>
          <w:jc w:val="center"/>
        </w:trPr>
        <w:tc>
          <w:tcPr>
            <w:tcW w:w="4876" w:type="dxa"/>
          </w:tcPr>
          <w:p w14:paraId="7A2F7394" w14:textId="77777777" w:rsidR="002F7DE7" w:rsidRPr="00E4536C" w:rsidRDefault="002F7DE7" w:rsidP="000D56BF">
            <w:pPr>
              <w:pStyle w:val="Normal6a"/>
            </w:pPr>
            <w:r w:rsidRPr="00E4536C">
              <w:rPr>
                <w:b/>
                <w:i/>
              </w:rPr>
              <w:t>(a)</w:t>
            </w:r>
            <w:r w:rsidRPr="00E4536C">
              <w:rPr>
                <w:b/>
                <w:i/>
              </w:rPr>
              <w:tab/>
              <w:t>transferul de active necorporale, inclusiv de active necorporale dificil de evaluat, sau de drepturi asupra unor astfel de active;</w:t>
            </w:r>
          </w:p>
        </w:tc>
        <w:tc>
          <w:tcPr>
            <w:tcW w:w="4876" w:type="dxa"/>
          </w:tcPr>
          <w:p w14:paraId="0971FB0A" w14:textId="77777777" w:rsidR="002F7DE7" w:rsidRPr="00E4536C" w:rsidRDefault="002F7DE7" w:rsidP="000D56BF">
            <w:pPr>
              <w:pStyle w:val="Normal6a"/>
              <w:rPr>
                <w:szCs w:val="24"/>
              </w:rPr>
            </w:pPr>
          </w:p>
        </w:tc>
      </w:tr>
      <w:tr w:rsidR="002F7DE7" w:rsidRPr="00E4536C" w14:paraId="23D6F9CC" w14:textId="77777777" w:rsidTr="000D56BF">
        <w:trPr>
          <w:jc w:val="center"/>
        </w:trPr>
        <w:tc>
          <w:tcPr>
            <w:tcW w:w="4876" w:type="dxa"/>
          </w:tcPr>
          <w:p w14:paraId="63787CBC" w14:textId="77777777" w:rsidR="002F7DE7" w:rsidRPr="00E4536C" w:rsidRDefault="002F7DE7" w:rsidP="000D56BF">
            <w:pPr>
              <w:pStyle w:val="Normal6a"/>
              <w:rPr>
                <w:b/>
                <w:i/>
              </w:rPr>
            </w:pPr>
            <w:r w:rsidRPr="00E4536C">
              <w:rPr>
                <w:b/>
                <w:i/>
              </w:rPr>
              <w:t>(b)</w:t>
            </w:r>
            <w:r w:rsidRPr="00E4536C">
              <w:rPr>
                <w:b/>
                <w:i/>
              </w:rPr>
              <w:tab/>
              <w:t>prestarea de servicii între întreprinderi asociate, inclusiv prestarea de servicii de marketing și distribuție;</w:t>
            </w:r>
          </w:p>
        </w:tc>
        <w:tc>
          <w:tcPr>
            <w:tcW w:w="4876" w:type="dxa"/>
          </w:tcPr>
          <w:p w14:paraId="20562505" w14:textId="77777777" w:rsidR="002F7DE7" w:rsidRPr="00E4536C" w:rsidRDefault="002F7DE7" w:rsidP="000D56BF">
            <w:pPr>
              <w:pStyle w:val="Normal6a"/>
              <w:rPr>
                <w:szCs w:val="24"/>
              </w:rPr>
            </w:pPr>
          </w:p>
        </w:tc>
      </w:tr>
      <w:tr w:rsidR="002F7DE7" w:rsidRPr="00E4536C" w14:paraId="4C193342" w14:textId="77777777" w:rsidTr="000D56BF">
        <w:trPr>
          <w:jc w:val="center"/>
        </w:trPr>
        <w:tc>
          <w:tcPr>
            <w:tcW w:w="4876" w:type="dxa"/>
          </w:tcPr>
          <w:p w14:paraId="0939DDCE" w14:textId="77777777" w:rsidR="002F7DE7" w:rsidRPr="00E4536C" w:rsidRDefault="002F7DE7" w:rsidP="000D56BF">
            <w:pPr>
              <w:pStyle w:val="Normal6a"/>
              <w:rPr>
                <w:b/>
                <w:i/>
              </w:rPr>
            </w:pPr>
            <w:r w:rsidRPr="00E4536C">
              <w:rPr>
                <w:b/>
                <w:i/>
              </w:rPr>
              <w:t>(c)</w:t>
            </w:r>
            <w:r w:rsidRPr="00E4536C">
              <w:rPr>
                <w:b/>
                <w:i/>
              </w:rPr>
              <w:tab/>
              <w:t>acordurile de contribuție la costuri dintre întreprinderi asociate;</w:t>
            </w:r>
          </w:p>
        </w:tc>
        <w:tc>
          <w:tcPr>
            <w:tcW w:w="4876" w:type="dxa"/>
          </w:tcPr>
          <w:p w14:paraId="0BFEE162" w14:textId="77777777" w:rsidR="002F7DE7" w:rsidRPr="00E4536C" w:rsidRDefault="002F7DE7" w:rsidP="000D56BF">
            <w:pPr>
              <w:pStyle w:val="Normal6a"/>
              <w:rPr>
                <w:szCs w:val="24"/>
              </w:rPr>
            </w:pPr>
          </w:p>
        </w:tc>
      </w:tr>
      <w:tr w:rsidR="002F7DE7" w:rsidRPr="00E4536C" w14:paraId="2086AFFA" w14:textId="77777777" w:rsidTr="000D56BF">
        <w:trPr>
          <w:jc w:val="center"/>
        </w:trPr>
        <w:tc>
          <w:tcPr>
            <w:tcW w:w="4876" w:type="dxa"/>
          </w:tcPr>
          <w:p w14:paraId="7DD04FD4" w14:textId="77777777" w:rsidR="002F7DE7" w:rsidRPr="00E4536C" w:rsidRDefault="002F7DE7" w:rsidP="000D56BF">
            <w:pPr>
              <w:pStyle w:val="Normal6a"/>
              <w:rPr>
                <w:b/>
                <w:i/>
              </w:rPr>
            </w:pPr>
            <w:r w:rsidRPr="00E4536C">
              <w:rPr>
                <w:b/>
                <w:i/>
              </w:rPr>
              <w:t>(d)</w:t>
            </w:r>
            <w:r w:rsidRPr="00E4536C">
              <w:rPr>
                <w:b/>
                <w:i/>
              </w:rPr>
              <w:tab/>
              <w:t>tranzacțiile dintre întreprinderi asociate în contextul restructurărilor de întreprinderi;</w:t>
            </w:r>
          </w:p>
        </w:tc>
        <w:tc>
          <w:tcPr>
            <w:tcW w:w="4876" w:type="dxa"/>
          </w:tcPr>
          <w:p w14:paraId="3B936496" w14:textId="77777777" w:rsidR="002F7DE7" w:rsidRPr="00E4536C" w:rsidRDefault="002F7DE7" w:rsidP="000D56BF">
            <w:pPr>
              <w:pStyle w:val="Normal6a"/>
              <w:rPr>
                <w:szCs w:val="24"/>
              </w:rPr>
            </w:pPr>
          </w:p>
        </w:tc>
      </w:tr>
      <w:tr w:rsidR="002F7DE7" w:rsidRPr="00E4536C" w14:paraId="36C7E1F2" w14:textId="77777777" w:rsidTr="000D56BF">
        <w:trPr>
          <w:jc w:val="center"/>
        </w:trPr>
        <w:tc>
          <w:tcPr>
            <w:tcW w:w="4876" w:type="dxa"/>
          </w:tcPr>
          <w:p w14:paraId="6A19C95B" w14:textId="77777777" w:rsidR="002F7DE7" w:rsidRPr="00E4536C" w:rsidRDefault="002F7DE7" w:rsidP="000D56BF">
            <w:pPr>
              <w:pStyle w:val="Normal6a"/>
              <w:rPr>
                <w:b/>
                <w:i/>
              </w:rPr>
            </w:pPr>
            <w:r w:rsidRPr="00E4536C">
              <w:rPr>
                <w:b/>
                <w:i/>
              </w:rPr>
              <w:t>(e)</w:t>
            </w:r>
            <w:r w:rsidRPr="00E4536C">
              <w:rPr>
                <w:b/>
                <w:i/>
              </w:rPr>
              <w:tab/>
              <w:t>tranzacțiile financiare;</w:t>
            </w:r>
          </w:p>
        </w:tc>
        <w:tc>
          <w:tcPr>
            <w:tcW w:w="4876" w:type="dxa"/>
          </w:tcPr>
          <w:p w14:paraId="7A4EA975" w14:textId="77777777" w:rsidR="002F7DE7" w:rsidRPr="00E4536C" w:rsidRDefault="002F7DE7" w:rsidP="000D56BF">
            <w:pPr>
              <w:pStyle w:val="Normal6a"/>
              <w:rPr>
                <w:szCs w:val="24"/>
              </w:rPr>
            </w:pPr>
          </w:p>
        </w:tc>
      </w:tr>
      <w:tr w:rsidR="002F7DE7" w:rsidRPr="00E4536C" w14:paraId="58B8EC15" w14:textId="77777777" w:rsidTr="000D56BF">
        <w:trPr>
          <w:jc w:val="center"/>
        </w:trPr>
        <w:tc>
          <w:tcPr>
            <w:tcW w:w="4876" w:type="dxa"/>
          </w:tcPr>
          <w:p w14:paraId="2D33BEE2" w14:textId="77777777" w:rsidR="002F7DE7" w:rsidRPr="00E4536C" w:rsidRDefault="002F7DE7" w:rsidP="000D56BF">
            <w:pPr>
              <w:pStyle w:val="Normal6a"/>
              <w:rPr>
                <w:b/>
                <w:i/>
              </w:rPr>
            </w:pPr>
            <w:r w:rsidRPr="00E4536C">
              <w:rPr>
                <w:b/>
                <w:i/>
              </w:rPr>
              <w:t>(f)</w:t>
            </w:r>
            <w:r w:rsidRPr="00E4536C">
              <w:rPr>
                <w:b/>
                <w:i/>
              </w:rPr>
              <w:tab/>
              <w:t>operațiunile dintre sediul central și sediile permanente ale acestuia.</w:t>
            </w:r>
          </w:p>
        </w:tc>
        <w:tc>
          <w:tcPr>
            <w:tcW w:w="4876" w:type="dxa"/>
          </w:tcPr>
          <w:p w14:paraId="352E9FE5" w14:textId="77777777" w:rsidR="002F7DE7" w:rsidRPr="00E4536C" w:rsidRDefault="002F7DE7" w:rsidP="000D56BF">
            <w:pPr>
              <w:pStyle w:val="Normal6a"/>
              <w:rPr>
                <w:szCs w:val="24"/>
              </w:rPr>
            </w:pPr>
          </w:p>
        </w:tc>
      </w:tr>
    </w:tbl>
    <w:p w14:paraId="4945BDF1" w14:textId="77777777" w:rsidR="002F7DE7" w:rsidRPr="00E4536C" w:rsidRDefault="002F7DE7" w:rsidP="002F7DE7"/>
    <w:p w14:paraId="13949800" w14:textId="77777777" w:rsidR="002F7DE7" w:rsidRPr="00E4536C" w:rsidRDefault="002F7DE7" w:rsidP="002F7DE7">
      <w:pPr>
        <w:pStyle w:val="AmNumberTabs"/>
        <w:keepNext/>
      </w:pPr>
      <w:r w:rsidRPr="00E4536C">
        <w:t>Amendamentul</w:t>
      </w:r>
      <w:r w:rsidRPr="00E4536C">
        <w:tab/>
      </w:r>
      <w:r w:rsidRPr="00E4536C">
        <w:tab/>
        <w:t>34</w:t>
      </w:r>
    </w:p>
    <w:p w14:paraId="4697FC7C" w14:textId="77777777" w:rsidR="002F7DE7" w:rsidRPr="00E4536C" w:rsidRDefault="002F7DE7" w:rsidP="002F7DE7">
      <w:pPr>
        <w:pStyle w:val="NormalBold12b"/>
        <w:keepNext/>
      </w:pPr>
      <w:r w:rsidRPr="00E4536C">
        <w:t>Propunere de directivă</w:t>
      </w:r>
    </w:p>
    <w:p w14:paraId="4FBDFBA2" w14:textId="77777777" w:rsidR="002F7DE7" w:rsidRPr="00E4536C" w:rsidRDefault="002F7DE7" w:rsidP="002F7DE7">
      <w:pPr>
        <w:pStyle w:val="NormalBold"/>
        <w:keepNext/>
      </w:pPr>
      <w:r w:rsidRPr="00E4536C">
        <w:t>Articolul 14 – alineatul 2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21554303" w14:textId="77777777" w:rsidTr="000D56BF">
        <w:trPr>
          <w:jc w:val="center"/>
        </w:trPr>
        <w:tc>
          <w:tcPr>
            <w:tcW w:w="9752" w:type="dxa"/>
            <w:gridSpan w:val="2"/>
          </w:tcPr>
          <w:p w14:paraId="466B66D8" w14:textId="77777777" w:rsidR="002F7DE7" w:rsidRPr="00E4536C" w:rsidRDefault="002F7DE7" w:rsidP="000D56BF">
            <w:pPr>
              <w:keepNext/>
            </w:pPr>
          </w:p>
        </w:tc>
      </w:tr>
      <w:tr w:rsidR="002F7DE7" w:rsidRPr="00E4536C" w14:paraId="31C48A39" w14:textId="77777777" w:rsidTr="000D56BF">
        <w:trPr>
          <w:jc w:val="center"/>
        </w:trPr>
        <w:tc>
          <w:tcPr>
            <w:tcW w:w="4876" w:type="dxa"/>
          </w:tcPr>
          <w:p w14:paraId="5EF89C0F" w14:textId="77777777" w:rsidR="002F7DE7" w:rsidRPr="00E4536C" w:rsidRDefault="002F7DE7" w:rsidP="000D56BF">
            <w:pPr>
              <w:pStyle w:val="AmColumnHeading"/>
              <w:keepNext/>
            </w:pPr>
            <w:r w:rsidRPr="00E4536C">
              <w:t>Textul propus de Comisie</w:t>
            </w:r>
          </w:p>
        </w:tc>
        <w:tc>
          <w:tcPr>
            <w:tcW w:w="4876" w:type="dxa"/>
          </w:tcPr>
          <w:p w14:paraId="0287E0B7" w14:textId="77777777" w:rsidR="002F7DE7" w:rsidRPr="00E4536C" w:rsidRDefault="002F7DE7" w:rsidP="000D56BF">
            <w:pPr>
              <w:pStyle w:val="AmColumnHeading"/>
              <w:keepNext/>
            </w:pPr>
            <w:r w:rsidRPr="00E4536C">
              <w:t>Amendamentul</w:t>
            </w:r>
          </w:p>
        </w:tc>
      </w:tr>
      <w:tr w:rsidR="002F7DE7" w:rsidRPr="00E4536C" w14:paraId="0D338777" w14:textId="77777777" w:rsidTr="000D56BF">
        <w:trPr>
          <w:jc w:val="center"/>
        </w:trPr>
        <w:tc>
          <w:tcPr>
            <w:tcW w:w="4876" w:type="dxa"/>
          </w:tcPr>
          <w:p w14:paraId="5BF779F6" w14:textId="77777777" w:rsidR="002F7DE7" w:rsidRPr="00E4536C" w:rsidRDefault="002F7DE7" w:rsidP="000D56BF">
            <w:pPr>
              <w:pStyle w:val="Normal6a"/>
            </w:pPr>
          </w:p>
        </w:tc>
        <w:tc>
          <w:tcPr>
            <w:tcW w:w="4876" w:type="dxa"/>
          </w:tcPr>
          <w:p w14:paraId="400EA743" w14:textId="77777777" w:rsidR="002F7DE7" w:rsidRPr="00E4536C" w:rsidRDefault="002F7DE7" w:rsidP="000D56BF">
            <w:pPr>
              <w:pStyle w:val="Normal6a"/>
              <w:rPr>
                <w:b/>
                <w:i/>
                <w:szCs w:val="24"/>
              </w:rPr>
            </w:pPr>
            <w:r w:rsidRPr="00E4536C">
              <w:rPr>
                <w:b/>
                <w:i/>
              </w:rPr>
              <w:t>2a.</w:t>
            </w:r>
            <w:r w:rsidRPr="00E4536C">
              <w:rPr>
                <w:b/>
                <w:i/>
              </w:rPr>
              <w:tab/>
              <w:t>Comisia poate adopta acte delegate în conformitate cu articolul 18 pentru a stabili norme suplimentare, cum ar fi introducerea unor sfere de siguranță, a simplifica aplicarea principiului concurenței depline în Uniune, a asigura o mai mare securitate fiscală și a atenua riscul dublei neimpozitări și al dublei impuneri, precum și pentru a reduce litigiile fiscale și abuzurile fiscale.</w:t>
            </w:r>
          </w:p>
        </w:tc>
      </w:tr>
    </w:tbl>
    <w:p w14:paraId="0CE096B5" w14:textId="77777777" w:rsidR="002F7DE7" w:rsidRPr="00E4536C" w:rsidRDefault="002F7DE7" w:rsidP="002F7DE7"/>
    <w:p w14:paraId="1F025341" w14:textId="77777777" w:rsidR="002F7DE7" w:rsidRPr="00E4536C" w:rsidRDefault="002F7DE7" w:rsidP="002F7DE7">
      <w:pPr>
        <w:pStyle w:val="AmNumberTabs"/>
        <w:keepNext/>
      </w:pPr>
      <w:r w:rsidRPr="00E4536C">
        <w:t>Amendamentul</w:t>
      </w:r>
      <w:r w:rsidRPr="00E4536C">
        <w:tab/>
      </w:r>
      <w:r w:rsidRPr="00E4536C">
        <w:tab/>
        <w:t>35</w:t>
      </w:r>
    </w:p>
    <w:p w14:paraId="3740B29D" w14:textId="77777777" w:rsidR="002F7DE7" w:rsidRPr="00E4536C" w:rsidRDefault="002F7DE7" w:rsidP="002F7DE7">
      <w:pPr>
        <w:pStyle w:val="NormalBold12b"/>
        <w:keepNext/>
      </w:pPr>
      <w:r w:rsidRPr="00E4536C">
        <w:t>Propunere de directivă</w:t>
      </w:r>
    </w:p>
    <w:p w14:paraId="48110E3F" w14:textId="77777777" w:rsidR="002F7DE7" w:rsidRPr="00E4536C" w:rsidRDefault="002F7DE7" w:rsidP="002F7DE7">
      <w:pPr>
        <w:pStyle w:val="NormalBold"/>
        <w:keepNext/>
      </w:pPr>
      <w:r w:rsidRPr="00E4536C">
        <w:t>Articolul 14 – alineatul 2 b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5FBE13D4" w14:textId="77777777" w:rsidTr="000D56BF">
        <w:trPr>
          <w:jc w:val="center"/>
        </w:trPr>
        <w:tc>
          <w:tcPr>
            <w:tcW w:w="9752" w:type="dxa"/>
            <w:gridSpan w:val="2"/>
          </w:tcPr>
          <w:p w14:paraId="515C5F3A" w14:textId="77777777" w:rsidR="002F7DE7" w:rsidRPr="00E4536C" w:rsidRDefault="002F7DE7" w:rsidP="000D56BF">
            <w:pPr>
              <w:keepNext/>
            </w:pPr>
          </w:p>
        </w:tc>
      </w:tr>
      <w:tr w:rsidR="002F7DE7" w:rsidRPr="00E4536C" w14:paraId="1759492C" w14:textId="77777777" w:rsidTr="000D56BF">
        <w:trPr>
          <w:jc w:val="center"/>
        </w:trPr>
        <w:tc>
          <w:tcPr>
            <w:tcW w:w="4876" w:type="dxa"/>
          </w:tcPr>
          <w:p w14:paraId="1A0B8B1A" w14:textId="77777777" w:rsidR="002F7DE7" w:rsidRPr="00E4536C" w:rsidRDefault="002F7DE7" w:rsidP="000D56BF">
            <w:pPr>
              <w:pStyle w:val="AmColumnHeading"/>
              <w:keepNext/>
            </w:pPr>
            <w:r w:rsidRPr="00E4536C">
              <w:t>Textul propus de Comisie</w:t>
            </w:r>
          </w:p>
        </w:tc>
        <w:tc>
          <w:tcPr>
            <w:tcW w:w="4876" w:type="dxa"/>
          </w:tcPr>
          <w:p w14:paraId="47E42B2D" w14:textId="77777777" w:rsidR="002F7DE7" w:rsidRPr="00E4536C" w:rsidRDefault="002F7DE7" w:rsidP="000D56BF">
            <w:pPr>
              <w:pStyle w:val="AmColumnHeading"/>
              <w:keepNext/>
            </w:pPr>
            <w:r w:rsidRPr="00E4536C">
              <w:t>Amendamentul</w:t>
            </w:r>
          </w:p>
        </w:tc>
      </w:tr>
      <w:tr w:rsidR="002F7DE7" w:rsidRPr="00E4536C" w14:paraId="52240033" w14:textId="77777777" w:rsidTr="000D56BF">
        <w:trPr>
          <w:jc w:val="center"/>
        </w:trPr>
        <w:tc>
          <w:tcPr>
            <w:tcW w:w="4876" w:type="dxa"/>
          </w:tcPr>
          <w:p w14:paraId="5758DF12" w14:textId="77777777" w:rsidR="002F7DE7" w:rsidRPr="00E4536C" w:rsidRDefault="002F7DE7" w:rsidP="000D56BF">
            <w:pPr>
              <w:pStyle w:val="Normal6a"/>
            </w:pPr>
          </w:p>
        </w:tc>
        <w:tc>
          <w:tcPr>
            <w:tcW w:w="4876" w:type="dxa"/>
          </w:tcPr>
          <w:p w14:paraId="07729753" w14:textId="77777777" w:rsidR="002F7DE7" w:rsidRPr="00E4536C" w:rsidRDefault="002F7DE7" w:rsidP="000D56BF">
            <w:pPr>
              <w:pStyle w:val="Normal6a"/>
              <w:rPr>
                <w:b/>
                <w:i/>
                <w:szCs w:val="24"/>
              </w:rPr>
            </w:pPr>
            <w:r w:rsidRPr="00E4536C">
              <w:rPr>
                <w:b/>
                <w:i/>
              </w:rPr>
              <w:t>2b.</w:t>
            </w:r>
            <w:r w:rsidRPr="00E4536C">
              <w:rPr>
                <w:b/>
                <w:i/>
              </w:rPr>
              <w:tab/>
              <w:t>Comisia poate adopta un act delegat în conformitate cu articolul 18 pentru a stabili norme cu scopul de a integra în prezenta directivă propunerea de abordare simplificată a respectării normelor de stabilire a prețurilor de transfer pentru activitățile de distribuție și producție, astfel cum se menționează în Directiva XX/XX/UE a Consiliului privind întreprinderile din Europa: cadru de impozitare a profitului (BEFIT).</w:t>
            </w:r>
          </w:p>
        </w:tc>
      </w:tr>
    </w:tbl>
    <w:p w14:paraId="4A289572" w14:textId="77777777" w:rsidR="002F7DE7" w:rsidRPr="00E4536C" w:rsidRDefault="002F7DE7" w:rsidP="002F7DE7"/>
    <w:p w14:paraId="11FA05FE" w14:textId="77777777" w:rsidR="002F7DE7" w:rsidRPr="00E4536C" w:rsidRDefault="002F7DE7" w:rsidP="002F7DE7">
      <w:pPr>
        <w:pStyle w:val="AmNumberTabs"/>
        <w:keepNext/>
      </w:pPr>
      <w:r w:rsidRPr="00E4536C">
        <w:t>Amendamentul</w:t>
      </w:r>
      <w:r w:rsidRPr="00E4536C">
        <w:tab/>
      </w:r>
      <w:r w:rsidRPr="00E4536C">
        <w:tab/>
        <w:t>36</w:t>
      </w:r>
    </w:p>
    <w:p w14:paraId="3FC49101" w14:textId="77777777" w:rsidR="002F7DE7" w:rsidRPr="00E4536C" w:rsidRDefault="002F7DE7" w:rsidP="002F7DE7">
      <w:pPr>
        <w:pStyle w:val="NormalBold12b"/>
        <w:keepNext/>
      </w:pPr>
      <w:r w:rsidRPr="00E4536C">
        <w:t>Propunere de directivă</w:t>
      </w:r>
    </w:p>
    <w:p w14:paraId="72FBA1E3" w14:textId="77777777" w:rsidR="002F7DE7" w:rsidRPr="00E4536C" w:rsidRDefault="002F7DE7" w:rsidP="002F7DE7">
      <w:pPr>
        <w:pStyle w:val="NormalBold"/>
        <w:keepNext/>
      </w:pPr>
      <w:r w:rsidRPr="00E4536C">
        <w:t>Articolul 14 – alineatul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1E92794A" w14:textId="77777777" w:rsidTr="000D56BF">
        <w:trPr>
          <w:jc w:val="center"/>
        </w:trPr>
        <w:tc>
          <w:tcPr>
            <w:tcW w:w="9752" w:type="dxa"/>
            <w:gridSpan w:val="2"/>
          </w:tcPr>
          <w:p w14:paraId="3A7E6917" w14:textId="77777777" w:rsidR="002F7DE7" w:rsidRPr="00E4536C" w:rsidRDefault="002F7DE7" w:rsidP="000D56BF">
            <w:pPr>
              <w:keepNext/>
            </w:pPr>
          </w:p>
        </w:tc>
      </w:tr>
      <w:tr w:rsidR="002F7DE7" w:rsidRPr="00E4536C" w14:paraId="5FE0578C" w14:textId="77777777" w:rsidTr="000D56BF">
        <w:trPr>
          <w:jc w:val="center"/>
        </w:trPr>
        <w:tc>
          <w:tcPr>
            <w:tcW w:w="4876" w:type="dxa"/>
          </w:tcPr>
          <w:p w14:paraId="7443CEDE" w14:textId="77777777" w:rsidR="002F7DE7" w:rsidRPr="00E4536C" w:rsidRDefault="002F7DE7" w:rsidP="000D56BF">
            <w:pPr>
              <w:pStyle w:val="AmColumnHeading"/>
              <w:keepNext/>
            </w:pPr>
            <w:r w:rsidRPr="00E4536C">
              <w:t>Textul propus de Comisie</w:t>
            </w:r>
          </w:p>
        </w:tc>
        <w:tc>
          <w:tcPr>
            <w:tcW w:w="4876" w:type="dxa"/>
          </w:tcPr>
          <w:p w14:paraId="68640352" w14:textId="77777777" w:rsidR="002F7DE7" w:rsidRPr="00E4536C" w:rsidRDefault="002F7DE7" w:rsidP="000D56BF">
            <w:pPr>
              <w:pStyle w:val="AmColumnHeading"/>
              <w:keepNext/>
            </w:pPr>
            <w:r w:rsidRPr="00E4536C">
              <w:t>Amendamentul</w:t>
            </w:r>
          </w:p>
        </w:tc>
      </w:tr>
      <w:tr w:rsidR="002F7DE7" w:rsidRPr="00E4536C" w14:paraId="3B201703" w14:textId="77777777" w:rsidTr="000D56BF">
        <w:trPr>
          <w:jc w:val="center"/>
        </w:trPr>
        <w:tc>
          <w:tcPr>
            <w:tcW w:w="4876" w:type="dxa"/>
          </w:tcPr>
          <w:p w14:paraId="3C8B923E" w14:textId="77777777" w:rsidR="002F7DE7" w:rsidRPr="00E4536C" w:rsidRDefault="002F7DE7" w:rsidP="000D56BF">
            <w:pPr>
              <w:pStyle w:val="Normal6a"/>
            </w:pPr>
            <w:r w:rsidRPr="00E4536C">
              <w:rPr>
                <w:b/>
                <w:i/>
              </w:rPr>
              <w:t>3.</w:t>
            </w:r>
            <w:r w:rsidRPr="00E4536C">
              <w:tab/>
              <w:t>Normele menționate la alineatul (2) se adoptă prin intermediul unor acte de punere în aplicare ale Consiliului, pe baza unei propuneri din partea Comisiei.</w:t>
            </w:r>
          </w:p>
        </w:tc>
        <w:tc>
          <w:tcPr>
            <w:tcW w:w="4876" w:type="dxa"/>
          </w:tcPr>
          <w:p w14:paraId="51761C14" w14:textId="77777777" w:rsidR="002F7DE7" w:rsidRPr="00E4536C" w:rsidRDefault="002F7DE7" w:rsidP="000D56BF">
            <w:pPr>
              <w:pStyle w:val="Normal6a"/>
              <w:rPr>
                <w:b/>
                <w:i/>
                <w:szCs w:val="24"/>
              </w:rPr>
            </w:pPr>
            <w:r w:rsidRPr="00E4536C">
              <w:rPr>
                <w:b/>
                <w:i/>
              </w:rPr>
              <w:t>eliminat</w:t>
            </w:r>
          </w:p>
        </w:tc>
      </w:tr>
    </w:tbl>
    <w:p w14:paraId="591FAF92" w14:textId="77777777" w:rsidR="002F7DE7" w:rsidRPr="00E4536C" w:rsidRDefault="002F7DE7" w:rsidP="002F7DE7"/>
    <w:p w14:paraId="2F9F59F1" w14:textId="77777777" w:rsidR="002F7DE7" w:rsidRPr="00E4536C" w:rsidRDefault="002F7DE7" w:rsidP="002F7DE7">
      <w:pPr>
        <w:pStyle w:val="AmNumberTabs"/>
      </w:pPr>
      <w:r w:rsidRPr="00E4536C">
        <w:t>Amendamentul</w:t>
      </w:r>
      <w:r w:rsidRPr="00E4536C">
        <w:tab/>
      </w:r>
      <w:r w:rsidRPr="00E4536C">
        <w:tab/>
        <w:t>37</w:t>
      </w:r>
    </w:p>
    <w:p w14:paraId="0F4A4D98" w14:textId="77777777" w:rsidR="002F7DE7" w:rsidRPr="00E4536C" w:rsidRDefault="002F7DE7" w:rsidP="002F7DE7">
      <w:pPr>
        <w:pStyle w:val="NormalBold12b"/>
      </w:pPr>
      <w:r w:rsidRPr="00E4536C">
        <w:t>Propunere de directivă</w:t>
      </w:r>
    </w:p>
    <w:p w14:paraId="308F67EF" w14:textId="77777777" w:rsidR="002F7DE7" w:rsidRPr="00E4536C" w:rsidRDefault="002F7DE7" w:rsidP="002F7DE7">
      <w:pPr>
        <w:pStyle w:val="NormalBold"/>
      </w:pPr>
      <w:r w:rsidRPr="00E4536C">
        <w:t>Articolul 14 a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097FDCCD" w14:textId="77777777" w:rsidTr="000D56BF">
        <w:trPr>
          <w:trHeight w:hRule="exact" w:val="240"/>
          <w:jc w:val="center"/>
        </w:trPr>
        <w:tc>
          <w:tcPr>
            <w:tcW w:w="9752" w:type="dxa"/>
            <w:gridSpan w:val="2"/>
          </w:tcPr>
          <w:p w14:paraId="0892F9A5" w14:textId="77777777" w:rsidR="002F7DE7" w:rsidRPr="00E4536C" w:rsidRDefault="002F7DE7" w:rsidP="000D56BF"/>
        </w:tc>
      </w:tr>
      <w:tr w:rsidR="002F7DE7" w:rsidRPr="00E4536C" w14:paraId="1965C07C" w14:textId="77777777" w:rsidTr="000D56BF">
        <w:trPr>
          <w:trHeight w:val="240"/>
          <w:jc w:val="center"/>
        </w:trPr>
        <w:tc>
          <w:tcPr>
            <w:tcW w:w="4876" w:type="dxa"/>
          </w:tcPr>
          <w:p w14:paraId="09465E3F" w14:textId="77777777" w:rsidR="002F7DE7" w:rsidRPr="00E4536C" w:rsidRDefault="002F7DE7" w:rsidP="000D56BF">
            <w:pPr>
              <w:pStyle w:val="AmColumnHeading"/>
            </w:pPr>
            <w:r w:rsidRPr="00E4536C">
              <w:t>Textul propus de Comisie</w:t>
            </w:r>
          </w:p>
        </w:tc>
        <w:tc>
          <w:tcPr>
            <w:tcW w:w="4876" w:type="dxa"/>
          </w:tcPr>
          <w:p w14:paraId="6B9A4C15" w14:textId="77777777" w:rsidR="002F7DE7" w:rsidRPr="00E4536C" w:rsidRDefault="002F7DE7" w:rsidP="000D56BF">
            <w:pPr>
              <w:pStyle w:val="AmColumnHeading"/>
            </w:pPr>
            <w:r w:rsidRPr="00E4536C">
              <w:t>Amendamentul</w:t>
            </w:r>
          </w:p>
        </w:tc>
      </w:tr>
      <w:tr w:rsidR="002F7DE7" w:rsidRPr="00E4536C" w14:paraId="46103300" w14:textId="77777777" w:rsidTr="000D56BF">
        <w:trPr>
          <w:jc w:val="center"/>
        </w:trPr>
        <w:tc>
          <w:tcPr>
            <w:tcW w:w="4876" w:type="dxa"/>
          </w:tcPr>
          <w:p w14:paraId="6F961C73" w14:textId="77777777" w:rsidR="002F7DE7" w:rsidRPr="00E4536C" w:rsidRDefault="002F7DE7" w:rsidP="000D56BF">
            <w:pPr>
              <w:pStyle w:val="Normal6a"/>
            </w:pPr>
          </w:p>
        </w:tc>
        <w:tc>
          <w:tcPr>
            <w:tcW w:w="4876" w:type="dxa"/>
          </w:tcPr>
          <w:p w14:paraId="6CCE6BF3" w14:textId="77777777" w:rsidR="002F7DE7" w:rsidRPr="00E4536C" w:rsidRDefault="002F7DE7" w:rsidP="000D56BF">
            <w:pPr>
              <w:pStyle w:val="Normal6a"/>
              <w:jc w:val="center"/>
            </w:pPr>
            <w:r w:rsidRPr="00E4536C">
              <w:rPr>
                <w:b/>
                <w:i/>
              </w:rPr>
              <w:t>Articolul 14a</w:t>
            </w:r>
          </w:p>
        </w:tc>
      </w:tr>
      <w:tr w:rsidR="002F7DE7" w:rsidRPr="00E4536C" w14:paraId="53203036" w14:textId="77777777" w:rsidTr="000D56BF">
        <w:trPr>
          <w:jc w:val="center"/>
        </w:trPr>
        <w:tc>
          <w:tcPr>
            <w:tcW w:w="4876" w:type="dxa"/>
          </w:tcPr>
          <w:p w14:paraId="76816C3A" w14:textId="77777777" w:rsidR="002F7DE7" w:rsidRPr="00E4536C" w:rsidRDefault="002F7DE7" w:rsidP="000D56BF">
            <w:pPr>
              <w:pStyle w:val="Normal6a"/>
            </w:pPr>
          </w:p>
        </w:tc>
        <w:tc>
          <w:tcPr>
            <w:tcW w:w="4876" w:type="dxa"/>
          </w:tcPr>
          <w:p w14:paraId="5E21D61E" w14:textId="77777777" w:rsidR="002F7DE7" w:rsidRPr="00E4536C" w:rsidRDefault="002F7DE7" w:rsidP="000D56BF">
            <w:pPr>
              <w:spacing w:after="120"/>
              <w:jc w:val="center"/>
              <w:rPr>
                <w:b/>
                <w:i/>
              </w:rPr>
            </w:pPr>
            <w:r w:rsidRPr="00E4536C">
              <w:rPr>
                <w:b/>
                <w:i/>
              </w:rPr>
              <w:t>Reinstituirea Forumului comun al UE pentru prețurile de transfer</w:t>
            </w:r>
          </w:p>
        </w:tc>
      </w:tr>
      <w:tr w:rsidR="002F7DE7" w:rsidRPr="00E4536C" w14:paraId="02B2DA3C" w14:textId="77777777" w:rsidTr="000D56BF">
        <w:trPr>
          <w:jc w:val="center"/>
        </w:trPr>
        <w:tc>
          <w:tcPr>
            <w:tcW w:w="4876" w:type="dxa"/>
          </w:tcPr>
          <w:p w14:paraId="14E6765D" w14:textId="77777777" w:rsidR="002F7DE7" w:rsidRPr="00E4536C" w:rsidRDefault="002F7DE7" w:rsidP="000D56BF">
            <w:pPr>
              <w:pStyle w:val="Normal6a"/>
            </w:pPr>
          </w:p>
        </w:tc>
        <w:tc>
          <w:tcPr>
            <w:tcW w:w="4876" w:type="dxa"/>
          </w:tcPr>
          <w:p w14:paraId="68579317" w14:textId="77777777" w:rsidR="002F7DE7" w:rsidRPr="00E4536C" w:rsidRDefault="002F7DE7" w:rsidP="000D56BF">
            <w:pPr>
              <w:pStyle w:val="Normal6a"/>
            </w:pPr>
            <w:r w:rsidRPr="00E4536C">
              <w:rPr>
                <w:b/>
                <w:i/>
              </w:rPr>
              <w:t>1.</w:t>
            </w:r>
            <w:r w:rsidRPr="00E4536C">
              <w:tab/>
            </w:r>
            <w:r w:rsidRPr="00E4536C">
              <w:rPr>
                <w:b/>
                <w:i/>
              </w:rPr>
              <w:t>Comisia instituie și prezidează Forumul european pentru prețurile de transfer (FEPT).</w:t>
            </w:r>
            <w:r w:rsidRPr="00E4536C">
              <w:t xml:space="preserve"> </w:t>
            </w:r>
            <w:r w:rsidRPr="00E4536C">
              <w:rPr>
                <w:b/>
                <w:i/>
              </w:rPr>
              <w:t>FEPT oferă consiliere și asistență comitetului în sensul articolului 17, în special pentru a evalua necesitatea de a adapta prezenta directivă cu obiectivul de a garanta uniformitatea continuă a metodologiilor de stabilire a prețurilor de transfer în cadrul Uniunii și la nivel mondial, în special luând în considerare evoluțiile de la nivelul OCDE sau al Națiunilor Unite.</w:t>
            </w:r>
          </w:p>
        </w:tc>
      </w:tr>
      <w:tr w:rsidR="002F7DE7" w:rsidRPr="00E4536C" w14:paraId="402F1C39" w14:textId="77777777" w:rsidTr="000D56BF">
        <w:trPr>
          <w:jc w:val="center"/>
        </w:trPr>
        <w:tc>
          <w:tcPr>
            <w:tcW w:w="4876" w:type="dxa"/>
          </w:tcPr>
          <w:p w14:paraId="226AF376" w14:textId="77777777" w:rsidR="002F7DE7" w:rsidRPr="00E4536C" w:rsidRDefault="002F7DE7" w:rsidP="000D56BF">
            <w:pPr>
              <w:pStyle w:val="Normal6a"/>
            </w:pPr>
          </w:p>
        </w:tc>
        <w:tc>
          <w:tcPr>
            <w:tcW w:w="4876" w:type="dxa"/>
          </w:tcPr>
          <w:p w14:paraId="7C0AAA2B" w14:textId="77777777" w:rsidR="002F7DE7" w:rsidRPr="00E4536C" w:rsidRDefault="002F7DE7" w:rsidP="000D56BF">
            <w:pPr>
              <w:pStyle w:val="Normal6a"/>
            </w:pPr>
            <w:r w:rsidRPr="00E4536C">
              <w:rPr>
                <w:b/>
                <w:i/>
              </w:rPr>
              <w:t>2.</w:t>
            </w:r>
            <w:r w:rsidRPr="00E4536C">
              <w:tab/>
            </w:r>
            <w:r w:rsidRPr="00E4536C">
              <w:rPr>
                <w:b/>
                <w:i/>
              </w:rPr>
              <w:t>FEPT este alcătuit din reprezentanți ai statelor membre și o reprezentare echilibrată a contribuabililor, a mediului academic și a societății civile.</w:t>
            </w:r>
            <w:r w:rsidRPr="00E4536C">
              <w:t xml:space="preserve"> </w:t>
            </w:r>
            <w:r w:rsidRPr="00E4536C">
              <w:rPr>
                <w:b/>
                <w:i/>
              </w:rPr>
              <w:t>Parlamentul European este membru al FEPT în calitate de observator.</w:t>
            </w:r>
            <w:r w:rsidRPr="00E4536C">
              <w:t xml:space="preserve"> </w:t>
            </w:r>
            <w:r w:rsidRPr="00E4536C">
              <w:rPr>
                <w:b/>
                <w:i/>
              </w:rPr>
              <w:t>Condițiile de participare sunt stabilite de către comitet, astfel cum se menționează la articolul 17.</w:t>
            </w:r>
          </w:p>
        </w:tc>
      </w:tr>
    </w:tbl>
    <w:p w14:paraId="6A5A800F" w14:textId="77777777" w:rsidR="002F7DE7" w:rsidRPr="00E4536C" w:rsidRDefault="002F7DE7" w:rsidP="002F7DE7"/>
    <w:p w14:paraId="2CEFB8FC" w14:textId="77777777" w:rsidR="002F7DE7" w:rsidRPr="00E4536C" w:rsidRDefault="002F7DE7" w:rsidP="002F7DE7">
      <w:pPr>
        <w:pStyle w:val="AmNumberTabs"/>
      </w:pPr>
      <w:r w:rsidRPr="00E4536C">
        <w:t>Amendamentul</w:t>
      </w:r>
      <w:r w:rsidRPr="00E4536C">
        <w:tab/>
      </w:r>
      <w:r w:rsidRPr="00E4536C">
        <w:tab/>
        <w:t>38</w:t>
      </w:r>
    </w:p>
    <w:p w14:paraId="039866DB" w14:textId="77777777" w:rsidR="002F7DE7" w:rsidRPr="00E4536C" w:rsidRDefault="002F7DE7" w:rsidP="002F7DE7">
      <w:pPr>
        <w:pStyle w:val="NormalBold12b"/>
      </w:pPr>
      <w:r w:rsidRPr="00E4536C">
        <w:t>Propunere de directivă</w:t>
      </w:r>
    </w:p>
    <w:p w14:paraId="08AE81BB" w14:textId="77777777" w:rsidR="002F7DE7" w:rsidRPr="00E4536C" w:rsidRDefault="002F7DE7" w:rsidP="002F7DE7">
      <w:pPr>
        <w:pStyle w:val="NormalBold"/>
      </w:pPr>
      <w:r w:rsidRPr="00E4536C">
        <w:t>Articolul 14 b (nou)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68A11732" w14:textId="77777777" w:rsidTr="000D56BF">
        <w:trPr>
          <w:trHeight w:hRule="exact" w:val="240"/>
          <w:jc w:val="center"/>
        </w:trPr>
        <w:tc>
          <w:tcPr>
            <w:tcW w:w="9752" w:type="dxa"/>
            <w:gridSpan w:val="2"/>
          </w:tcPr>
          <w:p w14:paraId="29B38FD1" w14:textId="77777777" w:rsidR="002F7DE7" w:rsidRPr="00E4536C" w:rsidRDefault="002F7DE7" w:rsidP="000D56BF"/>
        </w:tc>
      </w:tr>
      <w:tr w:rsidR="002F7DE7" w:rsidRPr="00E4536C" w14:paraId="7FCC50F2" w14:textId="77777777" w:rsidTr="000D56BF">
        <w:trPr>
          <w:trHeight w:val="240"/>
          <w:jc w:val="center"/>
        </w:trPr>
        <w:tc>
          <w:tcPr>
            <w:tcW w:w="4876" w:type="dxa"/>
          </w:tcPr>
          <w:p w14:paraId="0703C3F1" w14:textId="77777777" w:rsidR="002F7DE7" w:rsidRPr="00E4536C" w:rsidRDefault="002F7DE7" w:rsidP="000D56BF">
            <w:pPr>
              <w:pStyle w:val="AmColumnHeading"/>
            </w:pPr>
            <w:r w:rsidRPr="00E4536C">
              <w:t>Textul propus de Comisie</w:t>
            </w:r>
          </w:p>
        </w:tc>
        <w:tc>
          <w:tcPr>
            <w:tcW w:w="4876" w:type="dxa"/>
          </w:tcPr>
          <w:p w14:paraId="3680A1CF" w14:textId="77777777" w:rsidR="002F7DE7" w:rsidRPr="00E4536C" w:rsidRDefault="002F7DE7" w:rsidP="000D56BF">
            <w:pPr>
              <w:pStyle w:val="AmColumnHeading"/>
            </w:pPr>
            <w:r w:rsidRPr="00E4536C">
              <w:t>Amendamentul</w:t>
            </w:r>
          </w:p>
        </w:tc>
      </w:tr>
      <w:tr w:rsidR="002F7DE7" w:rsidRPr="00E4536C" w14:paraId="69383986" w14:textId="77777777" w:rsidTr="000D56BF">
        <w:trPr>
          <w:jc w:val="center"/>
        </w:trPr>
        <w:tc>
          <w:tcPr>
            <w:tcW w:w="4876" w:type="dxa"/>
          </w:tcPr>
          <w:p w14:paraId="5C4A5072" w14:textId="77777777" w:rsidR="002F7DE7" w:rsidRPr="00E4536C" w:rsidRDefault="002F7DE7" w:rsidP="000D56BF">
            <w:pPr>
              <w:pStyle w:val="Normal6a"/>
            </w:pPr>
          </w:p>
        </w:tc>
        <w:tc>
          <w:tcPr>
            <w:tcW w:w="4876" w:type="dxa"/>
          </w:tcPr>
          <w:p w14:paraId="29FCFB0F" w14:textId="77777777" w:rsidR="002F7DE7" w:rsidRPr="00E4536C" w:rsidRDefault="002F7DE7" w:rsidP="000D56BF">
            <w:pPr>
              <w:pStyle w:val="Normal6a"/>
              <w:jc w:val="center"/>
            </w:pPr>
            <w:r w:rsidRPr="00E4536C">
              <w:rPr>
                <w:b/>
                <w:i/>
              </w:rPr>
              <w:t>Articolul 14b</w:t>
            </w:r>
          </w:p>
        </w:tc>
      </w:tr>
      <w:tr w:rsidR="002F7DE7" w:rsidRPr="00E4536C" w14:paraId="6004BD19" w14:textId="77777777" w:rsidTr="000D56BF">
        <w:trPr>
          <w:jc w:val="center"/>
        </w:trPr>
        <w:tc>
          <w:tcPr>
            <w:tcW w:w="4876" w:type="dxa"/>
          </w:tcPr>
          <w:p w14:paraId="2D03CA09" w14:textId="77777777" w:rsidR="002F7DE7" w:rsidRPr="00E4536C" w:rsidRDefault="002F7DE7" w:rsidP="000D56BF">
            <w:pPr>
              <w:pStyle w:val="Normal6a"/>
            </w:pPr>
          </w:p>
        </w:tc>
        <w:tc>
          <w:tcPr>
            <w:tcW w:w="4876" w:type="dxa"/>
          </w:tcPr>
          <w:p w14:paraId="056A7485" w14:textId="77777777" w:rsidR="002F7DE7" w:rsidRPr="00E4536C" w:rsidRDefault="002F7DE7" w:rsidP="000D56BF">
            <w:pPr>
              <w:pStyle w:val="Normal6a"/>
              <w:jc w:val="center"/>
              <w:rPr>
                <w:b/>
                <w:i/>
              </w:rPr>
            </w:pPr>
            <w:r w:rsidRPr="00E4536C">
              <w:rPr>
                <w:b/>
                <w:i/>
              </w:rPr>
              <w:t>Extinderea inițiativei „Abordarea europeană a încrederii și cooperării” (ETACA)</w:t>
            </w:r>
          </w:p>
        </w:tc>
      </w:tr>
      <w:tr w:rsidR="002F7DE7" w:rsidRPr="00E4536C" w14:paraId="7C88590A" w14:textId="77777777" w:rsidTr="000D56BF">
        <w:trPr>
          <w:jc w:val="center"/>
        </w:trPr>
        <w:tc>
          <w:tcPr>
            <w:tcW w:w="4876" w:type="dxa"/>
          </w:tcPr>
          <w:p w14:paraId="30D75D6C" w14:textId="77777777" w:rsidR="002F7DE7" w:rsidRPr="00E4536C" w:rsidRDefault="002F7DE7" w:rsidP="000D56BF">
            <w:pPr>
              <w:pStyle w:val="Normal6a"/>
            </w:pPr>
          </w:p>
        </w:tc>
        <w:tc>
          <w:tcPr>
            <w:tcW w:w="4876" w:type="dxa"/>
          </w:tcPr>
          <w:p w14:paraId="5127BCF1" w14:textId="77777777" w:rsidR="002F7DE7" w:rsidRPr="00E4536C" w:rsidRDefault="002F7DE7" w:rsidP="000D56BF">
            <w:pPr>
              <w:pStyle w:val="Normal6a"/>
            </w:pPr>
            <w:r w:rsidRPr="00E4536C">
              <w:rPr>
                <w:b/>
                <w:i/>
              </w:rPr>
              <w:t>1.</w:t>
            </w:r>
            <w:r w:rsidRPr="00E4536C">
              <w:tab/>
            </w:r>
            <w:r w:rsidRPr="00E4536C">
              <w:rPr>
                <w:b/>
                <w:i/>
              </w:rPr>
              <w:t>Domeniul de aplicare al Abordării europene a încrederii și cooperării include revizuirea prețurilor de transfer ale anumitor fluxuri specifice intra-Uniune de către statele membre participante, nu numai tranzacțiile cu valoare adăugată scăzută, cum este cazul în prezent.</w:t>
            </w:r>
          </w:p>
        </w:tc>
      </w:tr>
      <w:tr w:rsidR="002F7DE7" w:rsidRPr="00E4536C" w14:paraId="2E121706" w14:textId="77777777" w:rsidTr="000D56BF">
        <w:trPr>
          <w:jc w:val="center"/>
        </w:trPr>
        <w:tc>
          <w:tcPr>
            <w:tcW w:w="4876" w:type="dxa"/>
          </w:tcPr>
          <w:p w14:paraId="15CCDFA1" w14:textId="77777777" w:rsidR="002F7DE7" w:rsidRPr="00E4536C" w:rsidRDefault="002F7DE7" w:rsidP="000D56BF">
            <w:pPr>
              <w:pStyle w:val="Normal6a"/>
            </w:pPr>
          </w:p>
        </w:tc>
        <w:tc>
          <w:tcPr>
            <w:tcW w:w="4876" w:type="dxa"/>
          </w:tcPr>
          <w:p w14:paraId="6FABD4DD" w14:textId="77777777" w:rsidR="002F7DE7" w:rsidRPr="00E4536C" w:rsidRDefault="002F7DE7" w:rsidP="000D56BF">
            <w:pPr>
              <w:pStyle w:val="Normal6a"/>
            </w:pPr>
            <w:r w:rsidRPr="00E4536C">
              <w:rPr>
                <w:b/>
                <w:i/>
              </w:rPr>
              <w:t>2.</w:t>
            </w:r>
            <w:r w:rsidRPr="00E4536C">
              <w:tab/>
            </w:r>
            <w:r w:rsidRPr="00E4536C">
              <w:rPr>
                <w:b/>
                <w:i/>
              </w:rPr>
              <w:t>Statele membre sunt invitate să stabilească o legătură între ETACA și APA pentru a se asigura că ETACA reprezintă o procedură rapidă pentru găsirea unor soluții stabile atunci când apar probleme în cursul procesului de revizuire.</w:t>
            </w:r>
          </w:p>
        </w:tc>
      </w:tr>
    </w:tbl>
    <w:p w14:paraId="070A1B06" w14:textId="77777777" w:rsidR="002F7DE7" w:rsidRPr="00E4536C" w:rsidRDefault="002F7DE7" w:rsidP="002F7DE7"/>
    <w:p w14:paraId="29BB607D" w14:textId="77777777" w:rsidR="002F7DE7" w:rsidRPr="00E4536C" w:rsidRDefault="002F7DE7" w:rsidP="002F7DE7"/>
    <w:p w14:paraId="147174CD" w14:textId="77777777" w:rsidR="002F7DE7" w:rsidRPr="00E4536C" w:rsidRDefault="002F7DE7" w:rsidP="002F7DE7">
      <w:pPr>
        <w:pStyle w:val="AmNumberTabs"/>
        <w:keepNext/>
      </w:pPr>
      <w:r w:rsidRPr="00E4536C">
        <w:t>Amendamentul</w:t>
      </w:r>
      <w:r w:rsidRPr="00E4536C">
        <w:tab/>
      </w:r>
      <w:r w:rsidRPr="00E4536C">
        <w:tab/>
        <w:t>39</w:t>
      </w:r>
    </w:p>
    <w:p w14:paraId="5F9AAAB2" w14:textId="77777777" w:rsidR="002F7DE7" w:rsidRPr="00E4536C" w:rsidRDefault="002F7DE7" w:rsidP="002F7DE7">
      <w:pPr>
        <w:pStyle w:val="NormalBold12b"/>
        <w:keepNext/>
      </w:pPr>
      <w:r w:rsidRPr="00E4536C">
        <w:t>Propunere de directivă</w:t>
      </w:r>
    </w:p>
    <w:p w14:paraId="4B9360C8" w14:textId="77777777" w:rsidR="002F7DE7" w:rsidRPr="00E4536C" w:rsidRDefault="002F7DE7" w:rsidP="002F7DE7">
      <w:pPr>
        <w:pStyle w:val="NormalBold"/>
        <w:keepNext/>
      </w:pPr>
      <w:r w:rsidRPr="00E4536C">
        <w:t>Articolul 15 – alineatul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175CBBBD" w14:textId="77777777" w:rsidTr="000D56BF">
        <w:trPr>
          <w:jc w:val="center"/>
        </w:trPr>
        <w:tc>
          <w:tcPr>
            <w:tcW w:w="9752" w:type="dxa"/>
            <w:gridSpan w:val="2"/>
          </w:tcPr>
          <w:p w14:paraId="6FF4A4A2" w14:textId="77777777" w:rsidR="002F7DE7" w:rsidRPr="00E4536C" w:rsidRDefault="002F7DE7" w:rsidP="000D56BF">
            <w:pPr>
              <w:keepNext/>
            </w:pPr>
          </w:p>
        </w:tc>
      </w:tr>
      <w:tr w:rsidR="002F7DE7" w:rsidRPr="00E4536C" w14:paraId="1655E803" w14:textId="77777777" w:rsidTr="000D56BF">
        <w:trPr>
          <w:jc w:val="center"/>
        </w:trPr>
        <w:tc>
          <w:tcPr>
            <w:tcW w:w="4876" w:type="dxa"/>
          </w:tcPr>
          <w:p w14:paraId="5B9AEFE4" w14:textId="77777777" w:rsidR="002F7DE7" w:rsidRPr="00E4536C" w:rsidRDefault="002F7DE7" w:rsidP="000D56BF">
            <w:pPr>
              <w:pStyle w:val="AmColumnHeading"/>
              <w:keepNext/>
            </w:pPr>
            <w:r w:rsidRPr="00E4536C">
              <w:t>Textul propus de Comisie</w:t>
            </w:r>
          </w:p>
        </w:tc>
        <w:tc>
          <w:tcPr>
            <w:tcW w:w="4876" w:type="dxa"/>
          </w:tcPr>
          <w:p w14:paraId="61F1DA70" w14:textId="77777777" w:rsidR="002F7DE7" w:rsidRPr="00E4536C" w:rsidRDefault="002F7DE7" w:rsidP="000D56BF">
            <w:pPr>
              <w:pStyle w:val="AmColumnHeading"/>
              <w:keepNext/>
            </w:pPr>
            <w:r w:rsidRPr="00E4536C">
              <w:t>Amendamentul</w:t>
            </w:r>
          </w:p>
        </w:tc>
      </w:tr>
      <w:tr w:rsidR="002F7DE7" w:rsidRPr="00E4536C" w14:paraId="2CAA4F08" w14:textId="77777777" w:rsidTr="000D56BF">
        <w:trPr>
          <w:jc w:val="center"/>
        </w:trPr>
        <w:tc>
          <w:tcPr>
            <w:tcW w:w="4876" w:type="dxa"/>
          </w:tcPr>
          <w:p w14:paraId="78B26F16" w14:textId="77777777" w:rsidR="002F7DE7" w:rsidRPr="00E4536C" w:rsidRDefault="002F7DE7" w:rsidP="000D56BF">
            <w:pPr>
              <w:pStyle w:val="Normal6a"/>
            </w:pPr>
            <w:r w:rsidRPr="00E4536C">
              <w:t>1.</w:t>
            </w:r>
            <w:r w:rsidRPr="00E4536C">
              <w:tab/>
              <w:t>Comisia examinează și evaluează aplicarea prezentei directive</w:t>
            </w:r>
            <w:r w:rsidRPr="00E4536C">
              <w:rPr>
                <w:b/>
                <w:i/>
              </w:rPr>
              <w:t xml:space="preserve"> o dată la cinci ani</w:t>
            </w:r>
            <w:r w:rsidRPr="00E4536C">
              <w:t xml:space="preserve"> și prezintă Parlamentului European și Consiliului un raport privind evaluarea efectuată. Primul raport se transmite până la 31 decembrie </w:t>
            </w:r>
            <w:r w:rsidRPr="00E4536C">
              <w:rPr>
                <w:b/>
                <w:i/>
              </w:rPr>
              <w:t>2031</w:t>
            </w:r>
            <w:r w:rsidRPr="00E4536C">
              <w:t>.</w:t>
            </w:r>
          </w:p>
        </w:tc>
        <w:tc>
          <w:tcPr>
            <w:tcW w:w="4876" w:type="dxa"/>
          </w:tcPr>
          <w:p w14:paraId="705CA171" w14:textId="77777777" w:rsidR="002F7DE7" w:rsidRPr="00E4536C" w:rsidRDefault="002F7DE7" w:rsidP="000D56BF">
            <w:pPr>
              <w:pStyle w:val="Normal6a"/>
              <w:rPr>
                <w:szCs w:val="24"/>
              </w:rPr>
            </w:pPr>
            <w:r w:rsidRPr="00E4536C">
              <w:t>1.</w:t>
            </w:r>
            <w:r w:rsidRPr="00E4536C">
              <w:tab/>
            </w:r>
            <w:r w:rsidRPr="00E4536C">
              <w:rPr>
                <w:b/>
                <w:i/>
              </w:rPr>
              <w:t>O dată la trei ani,</w:t>
            </w:r>
            <w:r w:rsidRPr="00E4536C">
              <w:t xml:space="preserve"> Comisia examinează și evaluează aplicarea</w:t>
            </w:r>
            <w:r w:rsidRPr="00E4536C">
              <w:rPr>
                <w:b/>
                <w:i/>
              </w:rPr>
              <w:t xml:space="preserve"> și impactul</w:t>
            </w:r>
            <w:r w:rsidRPr="00E4536C">
              <w:t xml:space="preserve"> prezentei directive</w:t>
            </w:r>
            <w:r w:rsidRPr="00E4536C">
              <w:rPr>
                <w:b/>
                <w:i/>
              </w:rPr>
              <w:t>, precum și interacțiunea dintre aceasta și cele mai recente orientări ale OCDE sau ale ONU</w:t>
            </w:r>
            <w:r w:rsidRPr="00E4536C">
              <w:t xml:space="preserve"> și prezintă Parlamentului European și Consiliului un raport privind evaluarea efectuată</w:t>
            </w:r>
            <w:r w:rsidRPr="00E4536C">
              <w:rPr>
                <w:b/>
                <w:i/>
              </w:rPr>
              <w:t>, însoțit, dacă este cazul, de o propunere legislativă</w:t>
            </w:r>
            <w:r w:rsidRPr="00E4536C">
              <w:t xml:space="preserve">. Primul raport se transmite până la 31 decembrie </w:t>
            </w:r>
            <w:r w:rsidRPr="00E4536C">
              <w:rPr>
                <w:b/>
                <w:i/>
              </w:rPr>
              <w:t>2029.</w:t>
            </w:r>
            <w:r w:rsidRPr="00E4536C">
              <w:t xml:space="preserve"> </w:t>
            </w:r>
            <w:r w:rsidRPr="00E4536C">
              <w:rPr>
                <w:b/>
                <w:i/>
              </w:rPr>
              <w:t>Comisia se poate abate de la aceste termene atunci când sunt convenite noi orientări privind prețurile de transfer la nivelul OCDE sau al ONU</w:t>
            </w:r>
            <w:r w:rsidRPr="00E4536C">
              <w:t>.</w:t>
            </w:r>
          </w:p>
        </w:tc>
      </w:tr>
    </w:tbl>
    <w:p w14:paraId="1CA6BDCD" w14:textId="77777777" w:rsidR="002F7DE7" w:rsidRPr="00E4536C" w:rsidRDefault="002F7DE7" w:rsidP="002F7DE7"/>
    <w:p w14:paraId="43CC176C" w14:textId="77777777" w:rsidR="002F7DE7" w:rsidRPr="00E4536C" w:rsidRDefault="002F7DE7" w:rsidP="002F7DE7">
      <w:pPr>
        <w:pStyle w:val="AmNumberTabs"/>
        <w:keepNext/>
      </w:pPr>
      <w:r w:rsidRPr="00E4536C">
        <w:t>Amendamentul</w:t>
      </w:r>
      <w:r w:rsidRPr="00E4536C">
        <w:tab/>
      </w:r>
      <w:r w:rsidRPr="00E4536C">
        <w:tab/>
        <w:t>40</w:t>
      </w:r>
    </w:p>
    <w:p w14:paraId="07AB5BAF" w14:textId="77777777" w:rsidR="002F7DE7" w:rsidRPr="00E4536C" w:rsidRDefault="002F7DE7" w:rsidP="002F7DE7">
      <w:pPr>
        <w:pStyle w:val="NormalBold12b"/>
        <w:keepNext/>
      </w:pPr>
      <w:r w:rsidRPr="00E4536C">
        <w:t>Propunere de directivă</w:t>
      </w:r>
    </w:p>
    <w:p w14:paraId="53E90D0F" w14:textId="77777777" w:rsidR="002F7DE7" w:rsidRPr="00E4536C" w:rsidRDefault="002F7DE7" w:rsidP="002F7DE7">
      <w:pPr>
        <w:pStyle w:val="NormalBold"/>
        <w:keepNext/>
      </w:pPr>
      <w:r w:rsidRPr="00E4536C">
        <w:t>Articolul 15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50FAF143" w14:textId="77777777" w:rsidTr="000D56BF">
        <w:trPr>
          <w:jc w:val="center"/>
        </w:trPr>
        <w:tc>
          <w:tcPr>
            <w:tcW w:w="9752" w:type="dxa"/>
            <w:gridSpan w:val="2"/>
          </w:tcPr>
          <w:p w14:paraId="2EA6D30A" w14:textId="77777777" w:rsidR="002F7DE7" w:rsidRPr="00E4536C" w:rsidRDefault="002F7DE7" w:rsidP="000D56BF">
            <w:pPr>
              <w:keepNext/>
            </w:pPr>
          </w:p>
        </w:tc>
      </w:tr>
      <w:tr w:rsidR="002F7DE7" w:rsidRPr="00E4536C" w14:paraId="75AA2CCD" w14:textId="77777777" w:rsidTr="000D56BF">
        <w:trPr>
          <w:jc w:val="center"/>
        </w:trPr>
        <w:tc>
          <w:tcPr>
            <w:tcW w:w="4876" w:type="dxa"/>
          </w:tcPr>
          <w:p w14:paraId="46066DE2" w14:textId="77777777" w:rsidR="002F7DE7" w:rsidRPr="00E4536C" w:rsidRDefault="002F7DE7" w:rsidP="000D56BF">
            <w:pPr>
              <w:pStyle w:val="AmColumnHeading"/>
              <w:keepNext/>
            </w:pPr>
            <w:r w:rsidRPr="00E4536C">
              <w:t>Textul propus de Comisie</w:t>
            </w:r>
          </w:p>
        </w:tc>
        <w:tc>
          <w:tcPr>
            <w:tcW w:w="4876" w:type="dxa"/>
          </w:tcPr>
          <w:p w14:paraId="7FB24912" w14:textId="77777777" w:rsidR="002F7DE7" w:rsidRPr="00E4536C" w:rsidRDefault="002F7DE7" w:rsidP="000D56BF">
            <w:pPr>
              <w:pStyle w:val="AmColumnHeading"/>
              <w:keepNext/>
            </w:pPr>
            <w:r w:rsidRPr="00E4536C">
              <w:t>Amendamentul</w:t>
            </w:r>
          </w:p>
        </w:tc>
      </w:tr>
      <w:tr w:rsidR="002F7DE7" w:rsidRPr="00E4536C" w14:paraId="046A4E79" w14:textId="77777777" w:rsidTr="000D56BF">
        <w:trPr>
          <w:jc w:val="center"/>
        </w:trPr>
        <w:tc>
          <w:tcPr>
            <w:tcW w:w="4876" w:type="dxa"/>
          </w:tcPr>
          <w:p w14:paraId="1C8598A7" w14:textId="77777777" w:rsidR="002F7DE7" w:rsidRPr="00E4536C" w:rsidRDefault="002F7DE7" w:rsidP="000D56BF">
            <w:pPr>
              <w:pStyle w:val="Normal6a"/>
            </w:pPr>
            <w:r w:rsidRPr="00E4536C">
              <w:t>2.</w:t>
            </w:r>
            <w:r w:rsidRPr="00E4536C">
              <w:tab/>
              <w:t>Statele membre comunică Comisiei informații relevante pentru evaluarea prezentei directive, în scopul de a îmbunătăți aplicarea principiului valorii de piață, de a reduce dubla impunere și, de asemenea, de a combate abuzurile fiscale, în conformitate cu alineatul (3).</w:t>
            </w:r>
          </w:p>
        </w:tc>
        <w:tc>
          <w:tcPr>
            <w:tcW w:w="4876" w:type="dxa"/>
          </w:tcPr>
          <w:p w14:paraId="4C3E12F6" w14:textId="77777777" w:rsidR="002F7DE7" w:rsidRPr="00E4536C" w:rsidRDefault="002F7DE7" w:rsidP="000D56BF">
            <w:pPr>
              <w:pStyle w:val="Normal6a"/>
              <w:rPr>
                <w:szCs w:val="24"/>
              </w:rPr>
            </w:pPr>
            <w:r w:rsidRPr="00E4536C">
              <w:t>2.</w:t>
            </w:r>
            <w:r w:rsidRPr="00E4536C">
              <w:tab/>
              <w:t xml:space="preserve">Statele membre comunică Comisiei informații relevante pentru evaluarea prezentei directive, în scopul de a îmbunătăți aplicarea principiului valorii de piață, de a reduce dubla </w:t>
            </w:r>
            <w:r w:rsidRPr="00E4536C">
              <w:rPr>
                <w:b/>
                <w:i/>
              </w:rPr>
              <w:t xml:space="preserve">neimpozitare și dubla </w:t>
            </w:r>
            <w:r w:rsidRPr="00E4536C">
              <w:t>impunere și, de asemenea, de a combate abuzurile</w:t>
            </w:r>
            <w:r w:rsidRPr="00E4536C">
              <w:rPr>
                <w:b/>
                <w:i/>
              </w:rPr>
              <w:t xml:space="preserve"> fiscale și disputele</w:t>
            </w:r>
            <w:r w:rsidRPr="00E4536C">
              <w:t xml:space="preserve"> fiscale, în conformitate cu alineatul (3).</w:t>
            </w:r>
          </w:p>
        </w:tc>
      </w:tr>
    </w:tbl>
    <w:p w14:paraId="7D512908" w14:textId="77777777" w:rsidR="002F7DE7" w:rsidRPr="00E4536C" w:rsidRDefault="002F7DE7" w:rsidP="002F7DE7"/>
    <w:p w14:paraId="2DA01723" w14:textId="77777777" w:rsidR="002F7DE7" w:rsidRPr="00E4536C" w:rsidRDefault="002F7DE7" w:rsidP="002F7DE7">
      <w:pPr>
        <w:pStyle w:val="AmNumberTabs"/>
        <w:keepNext/>
      </w:pPr>
      <w:r w:rsidRPr="00E4536C">
        <w:t>Amendamentul</w:t>
      </w:r>
      <w:r w:rsidRPr="00E4536C">
        <w:tab/>
      </w:r>
      <w:r w:rsidRPr="00E4536C">
        <w:tab/>
        <w:t>41</w:t>
      </w:r>
    </w:p>
    <w:p w14:paraId="71A45DAC" w14:textId="77777777" w:rsidR="002F7DE7" w:rsidRPr="00E4536C" w:rsidRDefault="002F7DE7" w:rsidP="002F7DE7">
      <w:pPr>
        <w:pStyle w:val="NormalBold12b"/>
        <w:keepNext/>
      </w:pPr>
      <w:r w:rsidRPr="00E4536C">
        <w:t>Propunere de directivă</w:t>
      </w:r>
    </w:p>
    <w:p w14:paraId="49AA8605" w14:textId="77777777" w:rsidR="002F7DE7" w:rsidRPr="00E4536C" w:rsidRDefault="002F7DE7" w:rsidP="002F7DE7">
      <w:pPr>
        <w:pStyle w:val="NormalBold"/>
        <w:keepNext/>
      </w:pPr>
      <w:r w:rsidRPr="00E4536C">
        <w:t>Articolul 15 – alineatul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2BAEB1E9" w14:textId="77777777" w:rsidTr="000D56BF">
        <w:trPr>
          <w:jc w:val="center"/>
        </w:trPr>
        <w:tc>
          <w:tcPr>
            <w:tcW w:w="9752" w:type="dxa"/>
            <w:gridSpan w:val="2"/>
          </w:tcPr>
          <w:p w14:paraId="2DE45572" w14:textId="77777777" w:rsidR="002F7DE7" w:rsidRPr="00E4536C" w:rsidRDefault="002F7DE7" w:rsidP="000D56BF">
            <w:pPr>
              <w:keepNext/>
            </w:pPr>
          </w:p>
        </w:tc>
      </w:tr>
      <w:tr w:rsidR="002F7DE7" w:rsidRPr="00E4536C" w14:paraId="3D2232C0" w14:textId="77777777" w:rsidTr="000D56BF">
        <w:trPr>
          <w:jc w:val="center"/>
        </w:trPr>
        <w:tc>
          <w:tcPr>
            <w:tcW w:w="4876" w:type="dxa"/>
          </w:tcPr>
          <w:p w14:paraId="67EBF3A9" w14:textId="77777777" w:rsidR="002F7DE7" w:rsidRPr="00E4536C" w:rsidRDefault="002F7DE7" w:rsidP="000D56BF">
            <w:pPr>
              <w:pStyle w:val="AmColumnHeading"/>
              <w:keepNext/>
            </w:pPr>
            <w:r w:rsidRPr="00E4536C">
              <w:t>Textul propus de Comisie</w:t>
            </w:r>
          </w:p>
        </w:tc>
        <w:tc>
          <w:tcPr>
            <w:tcW w:w="4876" w:type="dxa"/>
          </w:tcPr>
          <w:p w14:paraId="61EF8730" w14:textId="77777777" w:rsidR="002F7DE7" w:rsidRPr="00E4536C" w:rsidRDefault="002F7DE7" w:rsidP="000D56BF">
            <w:pPr>
              <w:pStyle w:val="AmColumnHeading"/>
              <w:keepNext/>
            </w:pPr>
            <w:r w:rsidRPr="00E4536C">
              <w:t>Amendamentul</w:t>
            </w:r>
          </w:p>
        </w:tc>
      </w:tr>
      <w:tr w:rsidR="002F7DE7" w:rsidRPr="00E4536C" w14:paraId="3F0B300A" w14:textId="77777777" w:rsidTr="000D56BF">
        <w:trPr>
          <w:jc w:val="center"/>
        </w:trPr>
        <w:tc>
          <w:tcPr>
            <w:tcW w:w="4876" w:type="dxa"/>
          </w:tcPr>
          <w:p w14:paraId="6401C252" w14:textId="77777777" w:rsidR="002F7DE7" w:rsidRPr="00E4536C" w:rsidRDefault="002F7DE7" w:rsidP="000D56BF">
            <w:pPr>
              <w:pStyle w:val="Normal6a"/>
            </w:pPr>
            <w:r w:rsidRPr="00E4536C">
              <w:t>5.</w:t>
            </w:r>
            <w:r w:rsidRPr="00E4536C">
              <w:tab/>
              <w:t>Informațiile comunicate Comisiei de un stat membru în temeiul alineatului (2), precum și orice raport sau document elaborat de Comisie pe baza acestor informații, pot fi transmise altor state membre. Informațiile intră sub incidența secretului de serviciu și beneficiază de protecția acordată informațiilor asemănătoare prin dispozițiile de drept intern ale statului membru care le-a primit.</w:t>
            </w:r>
          </w:p>
        </w:tc>
        <w:tc>
          <w:tcPr>
            <w:tcW w:w="4876" w:type="dxa"/>
          </w:tcPr>
          <w:p w14:paraId="3288A413" w14:textId="77777777" w:rsidR="002F7DE7" w:rsidRPr="00E4536C" w:rsidRDefault="002F7DE7" w:rsidP="000D56BF">
            <w:pPr>
              <w:pStyle w:val="Normal6a"/>
              <w:rPr>
                <w:szCs w:val="24"/>
              </w:rPr>
            </w:pPr>
            <w:r w:rsidRPr="00E4536C">
              <w:t>5.</w:t>
            </w:r>
            <w:r w:rsidRPr="00E4536C">
              <w:tab/>
              <w:t>Informațiile comunicate Comisiei de un stat membru în temeiul alineatului (2), precum și orice raport sau document elaborat de Comisie pe baza acestor informații, pot fi transmise altor state membre</w:t>
            </w:r>
            <w:r w:rsidRPr="00E4536C">
              <w:rPr>
                <w:b/>
                <w:i/>
              </w:rPr>
              <w:t xml:space="preserve"> și Parlamentului European</w:t>
            </w:r>
            <w:r w:rsidRPr="00E4536C">
              <w:t>. Informațiile intră sub incidența secretului de serviciu și beneficiază de protecția acordată informațiilor asemănătoare prin dispozițiile de drept intern ale statului membru care le-a primit.</w:t>
            </w:r>
          </w:p>
        </w:tc>
      </w:tr>
    </w:tbl>
    <w:p w14:paraId="2B3EBFE2" w14:textId="77777777" w:rsidR="002F7DE7" w:rsidRPr="00E4536C" w:rsidRDefault="002F7DE7" w:rsidP="002F7DE7"/>
    <w:p w14:paraId="2154092F" w14:textId="77777777" w:rsidR="002F7DE7" w:rsidRPr="00E4536C" w:rsidRDefault="002F7DE7" w:rsidP="002F7DE7">
      <w:pPr>
        <w:pStyle w:val="AmNumberTabs"/>
        <w:keepNext/>
      </w:pPr>
      <w:r w:rsidRPr="00E4536C">
        <w:t>Amendamentul</w:t>
      </w:r>
      <w:r w:rsidRPr="00E4536C">
        <w:tab/>
      </w:r>
      <w:r w:rsidRPr="00E4536C">
        <w:tab/>
        <w:t>42</w:t>
      </w:r>
    </w:p>
    <w:p w14:paraId="2FF11FE0" w14:textId="77777777" w:rsidR="002F7DE7" w:rsidRPr="00E4536C" w:rsidRDefault="002F7DE7" w:rsidP="002F7DE7">
      <w:pPr>
        <w:pStyle w:val="NormalBold12b"/>
        <w:keepNext/>
      </w:pPr>
      <w:r w:rsidRPr="00E4536C">
        <w:t>Propunere de directivă</w:t>
      </w:r>
    </w:p>
    <w:p w14:paraId="50609902" w14:textId="77777777" w:rsidR="002F7DE7" w:rsidRPr="00E4536C" w:rsidRDefault="002F7DE7" w:rsidP="002F7DE7">
      <w:pPr>
        <w:pStyle w:val="NormalBold"/>
        <w:keepNext/>
      </w:pPr>
      <w:r w:rsidRPr="00E4536C">
        <w:t>Articolul 16 – alineatul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788DE1FF" w14:textId="77777777" w:rsidTr="000D56BF">
        <w:trPr>
          <w:jc w:val="center"/>
        </w:trPr>
        <w:tc>
          <w:tcPr>
            <w:tcW w:w="9752" w:type="dxa"/>
            <w:gridSpan w:val="2"/>
          </w:tcPr>
          <w:p w14:paraId="24DACA41" w14:textId="77777777" w:rsidR="002F7DE7" w:rsidRPr="00E4536C" w:rsidRDefault="002F7DE7" w:rsidP="000D56BF">
            <w:pPr>
              <w:keepNext/>
            </w:pPr>
          </w:p>
        </w:tc>
      </w:tr>
      <w:tr w:rsidR="002F7DE7" w:rsidRPr="00E4536C" w14:paraId="1E268B59" w14:textId="77777777" w:rsidTr="000D56BF">
        <w:trPr>
          <w:jc w:val="center"/>
        </w:trPr>
        <w:tc>
          <w:tcPr>
            <w:tcW w:w="4876" w:type="dxa"/>
          </w:tcPr>
          <w:p w14:paraId="7623F14A" w14:textId="77777777" w:rsidR="002F7DE7" w:rsidRPr="00E4536C" w:rsidRDefault="002F7DE7" w:rsidP="000D56BF">
            <w:pPr>
              <w:pStyle w:val="AmColumnHeading"/>
              <w:keepNext/>
            </w:pPr>
            <w:r w:rsidRPr="00E4536C">
              <w:t>Textul propus de Comisie</w:t>
            </w:r>
          </w:p>
        </w:tc>
        <w:tc>
          <w:tcPr>
            <w:tcW w:w="4876" w:type="dxa"/>
          </w:tcPr>
          <w:p w14:paraId="5BEC953F" w14:textId="77777777" w:rsidR="002F7DE7" w:rsidRPr="00E4536C" w:rsidRDefault="002F7DE7" w:rsidP="000D56BF">
            <w:pPr>
              <w:pStyle w:val="AmColumnHeading"/>
              <w:keepNext/>
            </w:pPr>
            <w:r w:rsidRPr="00E4536C">
              <w:t>Amendamentul</w:t>
            </w:r>
          </w:p>
        </w:tc>
      </w:tr>
      <w:tr w:rsidR="002F7DE7" w:rsidRPr="00E4536C" w14:paraId="6330DBCC" w14:textId="77777777" w:rsidTr="000D56BF">
        <w:trPr>
          <w:jc w:val="center"/>
        </w:trPr>
        <w:tc>
          <w:tcPr>
            <w:tcW w:w="4876" w:type="dxa"/>
          </w:tcPr>
          <w:p w14:paraId="47BC99AB" w14:textId="77777777" w:rsidR="002F7DE7" w:rsidRPr="00E4536C" w:rsidRDefault="002F7DE7" w:rsidP="000D56BF">
            <w:pPr>
              <w:pStyle w:val="Normal6a"/>
            </w:pPr>
            <w:r w:rsidRPr="00E4536C">
              <w:t>2.</w:t>
            </w:r>
            <w:r w:rsidRPr="00E4536C">
              <w:tab/>
              <w:t>Informațiile, inclusiv datele cu caracter personal, prelucrate în conformitate cu prezenta directivă se păstrează numai atât timp cât este necesar pentru atingerea obiectivelor prezentei directive, în conformitate cu dispozițiile referitoare la termenele de prescripție din dreptul intern al fiecărui operator de date, dar în niciun caz mai mult de 10 ani.</w:t>
            </w:r>
          </w:p>
        </w:tc>
        <w:tc>
          <w:tcPr>
            <w:tcW w:w="4876" w:type="dxa"/>
          </w:tcPr>
          <w:p w14:paraId="296001C6" w14:textId="77777777" w:rsidR="002F7DE7" w:rsidRPr="00E4536C" w:rsidRDefault="002F7DE7" w:rsidP="000D56BF">
            <w:pPr>
              <w:pStyle w:val="Normal6a"/>
              <w:rPr>
                <w:szCs w:val="24"/>
              </w:rPr>
            </w:pPr>
            <w:r w:rsidRPr="00E4536C">
              <w:t>2.</w:t>
            </w:r>
            <w:r w:rsidRPr="00E4536C">
              <w:tab/>
              <w:t>Informațiile, inclusiv datele cu caracter personal, prelucrate în conformitate cu prezenta directivă se păstrează numai atât timp cât este necesar pentru atingerea obiectivelor prezentei directive, în conformitate cu dispozițiile referitoare la termenele de prescripție din dreptul intern al fiecărui operator de date, dar în niciun caz mai mult de 10 ani</w:t>
            </w:r>
            <w:r w:rsidRPr="00E4536C">
              <w:rPr>
                <w:b/>
                <w:i/>
              </w:rPr>
              <w:t xml:space="preserve"> din momentul în care datele cu caracter personal sunt prelucrate în scopurile specificate în prezenta directivă</w:t>
            </w:r>
            <w:r w:rsidRPr="00E4536C">
              <w:t>.</w:t>
            </w:r>
          </w:p>
        </w:tc>
      </w:tr>
    </w:tbl>
    <w:p w14:paraId="646D1D43" w14:textId="77777777" w:rsidR="002F7DE7" w:rsidRPr="00E4536C" w:rsidRDefault="002F7DE7" w:rsidP="002F7DE7"/>
    <w:p w14:paraId="490892B8" w14:textId="77777777" w:rsidR="002F7DE7" w:rsidRPr="00E4536C" w:rsidRDefault="002F7DE7" w:rsidP="002F7DE7">
      <w:pPr>
        <w:pStyle w:val="AmNumberTabs"/>
      </w:pPr>
      <w:r w:rsidRPr="00E4536C">
        <w:t>Amendamentul</w:t>
      </w:r>
      <w:r w:rsidRPr="00E4536C">
        <w:tab/>
      </w:r>
      <w:r w:rsidRPr="00E4536C">
        <w:tab/>
        <w:t>43</w:t>
      </w:r>
    </w:p>
    <w:p w14:paraId="68F16E97" w14:textId="77777777" w:rsidR="002F7DE7" w:rsidRPr="00E4536C" w:rsidRDefault="002F7DE7" w:rsidP="002F7DE7">
      <w:pPr>
        <w:pStyle w:val="NormalBold12b"/>
      </w:pPr>
      <w:r w:rsidRPr="00E4536C">
        <w:t>Propunere de directivă</w:t>
      </w:r>
    </w:p>
    <w:p w14:paraId="112C7737" w14:textId="77777777" w:rsidR="002F7DE7" w:rsidRPr="00E4536C" w:rsidRDefault="002F7DE7" w:rsidP="002F7DE7">
      <w:pPr>
        <w:pStyle w:val="NormalBold"/>
      </w:pPr>
      <w:r w:rsidRPr="00E4536C">
        <w:t>Articolul 18 – alineatul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29A86F1F" w14:textId="77777777" w:rsidTr="000D56BF">
        <w:trPr>
          <w:trHeight w:hRule="exact" w:val="240"/>
          <w:jc w:val="center"/>
        </w:trPr>
        <w:tc>
          <w:tcPr>
            <w:tcW w:w="9752" w:type="dxa"/>
            <w:gridSpan w:val="2"/>
          </w:tcPr>
          <w:p w14:paraId="71E64315" w14:textId="77777777" w:rsidR="002F7DE7" w:rsidRPr="00E4536C" w:rsidRDefault="002F7DE7" w:rsidP="000D56BF"/>
        </w:tc>
      </w:tr>
      <w:tr w:rsidR="002F7DE7" w:rsidRPr="00E4536C" w14:paraId="4BFFBEA7" w14:textId="77777777" w:rsidTr="000D56BF">
        <w:trPr>
          <w:trHeight w:val="240"/>
          <w:jc w:val="center"/>
        </w:trPr>
        <w:tc>
          <w:tcPr>
            <w:tcW w:w="4876" w:type="dxa"/>
          </w:tcPr>
          <w:p w14:paraId="3DBBC0B8" w14:textId="77777777" w:rsidR="002F7DE7" w:rsidRPr="00E4536C" w:rsidRDefault="002F7DE7" w:rsidP="000D56BF">
            <w:pPr>
              <w:pStyle w:val="AmColumnHeading"/>
            </w:pPr>
            <w:r w:rsidRPr="00E4536C">
              <w:t>Textul propus de Comisie</w:t>
            </w:r>
          </w:p>
        </w:tc>
        <w:tc>
          <w:tcPr>
            <w:tcW w:w="4876" w:type="dxa"/>
          </w:tcPr>
          <w:p w14:paraId="66DD1F1E" w14:textId="77777777" w:rsidR="002F7DE7" w:rsidRPr="00E4536C" w:rsidRDefault="002F7DE7" w:rsidP="000D56BF">
            <w:pPr>
              <w:pStyle w:val="AmColumnHeading"/>
            </w:pPr>
            <w:r w:rsidRPr="00E4536C">
              <w:t>Amendamentul</w:t>
            </w:r>
          </w:p>
        </w:tc>
      </w:tr>
      <w:tr w:rsidR="002F7DE7" w:rsidRPr="00E4536C" w14:paraId="3D87ECC8" w14:textId="77777777" w:rsidTr="000D56BF">
        <w:trPr>
          <w:jc w:val="center"/>
        </w:trPr>
        <w:tc>
          <w:tcPr>
            <w:tcW w:w="4876" w:type="dxa"/>
          </w:tcPr>
          <w:p w14:paraId="2D41F711" w14:textId="77777777" w:rsidR="002F7DE7" w:rsidRPr="00E4536C" w:rsidRDefault="002F7DE7" w:rsidP="000D56BF">
            <w:pPr>
              <w:pStyle w:val="Normal6a"/>
            </w:pPr>
            <w:r w:rsidRPr="00E4536C">
              <w:t>1.</w:t>
            </w:r>
            <w:r w:rsidRPr="00E4536C">
              <w:tab/>
              <w:t xml:space="preserve">Competența de a adopta </w:t>
            </w:r>
            <w:r w:rsidRPr="00E4536C">
              <w:rPr>
                <w:b/>
                <w:i/>
              </w:rPr>
              <w:t>actul delegat menționat</w:t>
            </w:r>
            <w:r w:rsidRPr="00E4536C">
              <w:t xml:space="preserve"> la articolul 13 este conferită Comisiei în condițiile</w:t>
            </w:r>
            <w:r w:rsidRPr="00E4536C">
              <w:rPr>
                <w:b/>
                <w:i/>
              </w:rPr>
              <w:t xml:space="preserve"> </w:t>
            </w:r>
            <w:r w:rsidRPr="00E4536C">
              <w:t>prevăzute</w:t>
            </w:r>
            <w:r w:rsidRPr="00E4536C">
              <w:rPr>
                <w:b/>
                <w:i/>
              </w:rPr>
              <w:t xml:space="preserve"> </w:t>
            </w:r>
            <w:r w:rsidRPr="00E4536C">
              <w:t>în</w:t>
            </w:r>
            <w:r w:rsidRPr="00E4536C">
              <w:rPr>
                <w:b/>
                <w:i/>
              </w:rPr>
              <w:t xml:space="preserve"> </w:t>
            </w:r>
            <w:r w:rsidRPr="00E4536C">
              <w:t>prezentul articol.</w:t>
            </w:r>
          </w:p>
        </w:tc>
        <w:tc>
          <w:tcPr>
            <w:tcW w:w="4876" w:type="dxa"/>
          </w:tcPr>
          <w:p w14:paraId="56B01E51" w14:textId="0A258C11" w:rsidR="002F7DE7" w:rsidRPr="00E4536C" w:rsidRDefault="002F7DE7" w:rsidP="00BA2320">
            <w:pPr>
              <w:pStyle w:val="Normal6a"/>
            </w:pPr>
            <w:r w:rsidRPr="00E4536C">
              <w:t>1.</w:t>
            </w:r>
            <w:r w:rsidRPr="00E4536C">
              <w:tab/>
              <w:t xml:space="preserve">Competența de a adopta </w:t>
            </w:r>
            <w:r w:rsidRPr="00E4536C">
              <w:rPr>
                <w:b/>
                <w:i/>
              </w:rPr>
              <w:t>act</w:t>
            </w:r>
            <w:r w:rsidR="00BA2320" w:rsidRPr="00E4536C">
              <w:rPr>
                <w:b/>
                <w:i/>
              </w:rPr>
              <w:t>ele</w:t>
            </w:r>
            <w:r w:rsidRPr="00E4536C">
              <w:rPr>
                <w:b/>
                <w:i/>
              </w:rPr>
              <w:t> delegat</w:t>
            </w:r>
            <w:r w:rsidR="00BA2320" w:rsidRPr="00E4536C">
              <w:rPr>
                <w:b/>
                <w:i/>
              </w:rPr>
              <w:t>e</w:t>
            </w:r>
            <w:r w:rsidRPr="00E4536C">
              <w:rPr>
                <w:b/>
                <w:i/>
              </w:rPr>
              <w:t xml:space="preserve"> menționat</w:t>
            </w:r>
            <w:r w:rsidR="00BA2320" w:rsidRPr="00E4536C">
              <w:rPr>
                <w:b/>
                <w:i/>
              </w:rPr>
              <w:t>e</w:t>
            </w:r>
            <w:r w:rsidRPr="00E4536C">
              <w:t xml:space="preserve"> la articolul </w:t>
            </w:r>
            <w:r w:rsidRPr="00E4536C">
              <w:rPr>
                <w:b/>
                <w:i/>
              </w:rPr>
              <w:t xml:space="preserve">3 al doilea paragraf, la articolul </w:t>
            </w:r>
            <w:r w:rsidRPr="00E4536C">
              <w:t xml:space="preserve">13 </w:t>
            </w:r>
            <w:r w:rsidRPr="00E4536C">
              <w:rPr>
                <w:b/>
                <w:i/>
              </w:rPr>
              <w:t xml:space="preserve">și la articolul 14 alineatele (2), (2a) și (2b) </w:t>
            </w:r>
            <w:r w:rsidRPr="00E4536C">
              <w:t>este conferită Comisiei în condițiile</w:t>
            </w:r>
            <w:r w:rsidRPr="00E4536C">
              <w:rPr>
                <w:b/>
                <w:i/>
              </w:rPr>
              <w:t> </w:t>
            </w:r>
            <w:r w:rsidRPr="00E4536C">
              <w:t>prevăzute</w:t>
            </w:r>
            <w:r w:rsidRPr="00E4536C">
              <w:rPr>
                <w:b/>
                <w:i/>
              </w:rPr>
              <w:t> </w:t>
            </w:r>
            <w:r w:rsidRPr="00E4536C">
              <w:t>în</w:t>
            </w:r>
            <w:r w:rsidRPr="00E4536C">
              <w:rPr>
                <w:b/>
                <w:i/>
              </w:rPr>
              <w:t> </w:t>
            </w:r>
            <w:r w:rsidRPr="00E4536C">
              <w:t>prezentul articol.</w:t>
            </w:r>
          </w:p>
        </w:tc>
      </w:tr>
    </w:tbl>
    <w:p w14:paraId="229388F4" w14:textId="77777777" w:rsidR="002F7DE7" w:rsidRPr="00E4536C" w:rsidRDefault="002F7DE7" w:rsidP="002F7DE7"/>
    <w:p w14:paraId="10F9B962" w14:textId="77777777" w:rsidR="002F7DE7" w:rsidRPr="00E4536C" w:rsidRDefault="002F7DE7" w:rsidP="002F7DE7">
      <w:pPr>
        <w:pStyle w:val="AmNumberTabs"/>
      </w:pPr>
      <w:r w:rsidRPr="00E4536C">
        <w:t>Amendamentul</w:t>
      </w:r>
      <w:r w:rsidRPr="00E4536C">
        <w:tab/>
      </w:r>
      <w:r w:rsidRPr="00E4536C">
        <w:tab/>
        <w:t>44</w:t>
      </w:r>
    </w:p>
    <w:p w14:paraId="574995AE" w14:textId="77777777" w:rsidR="002F7DE7" w:rsidRPr="00E4536C" w:rsidRDefault="002F7DE7" w:rsidP="002F7DE7">
      <w:pPr>
        <w:pStyle w:val="NormalBold12b"/>
      </w:pPr>
      <w:r w:rsidRPr="00E4536C">
        <w:t>Propunere de directivă</w:t>
      </w:r>
    </w:p>
    <w:p w14:paraId="3D000D14" w14:textId="77777777" w:rsidR="002F7DE7" w:rsidRPr="00E4536C" w:rsidRDefault="002F7DE7" w:rsidP="002F7DE7">
      <w:pPr>
        <w:pStyle w:val="NormalBold"/>
      </w:pPr>
      <w:r w:rsidRPr="00E4536C">
        <w:t>Articolul 18 – alineatul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685ECD80" w14:textId="77777777" w:rsidTr="000D56BF">
        <w:trPr>
          <w:trHeight w:hRule="exact" w:val="240"/>
          <w:jc w:val="center"/>
        </w:trPr>
        <w:tc>
          <w:tcPr>
            <w:tcW w:w="9752" w:type="dxa"/>
            <w:gridSpan w:val="2"/>
          </w:tcPr>
          <w:p w14:paraId="46027C13" w14:textId="77777777" w:rsidR="002F7DE7" w:rsidRPr="00E4536C" w:rsidRDefault="002F7DE7" w:rsidP="000D56BF"/>
        </w:tc>
      </w:tr>
      <w:tr w:rsidR="002F7DE7" w:rsidRPr="00E4536C" w14:paraId="0D5F1D42" w14:textId="77777777" w:rsidTr="000D56BF">
        <w:trPr>
          <w:trHeight w:val="240"/>
          <w:jc w:val="center"/>
        </w:trPr>
        <w:tc>
          <w:tcPr>
            <w:tcW w:w="4876" w:type="dxa"/>
          </w:tcPr>
          <w:p w14:paraId="17FE9739" w14:textId="77777777" w:rsidR="002F7DE7" w:rsidRPr="00E4536C" w:rsidRDefault="002F7DE7" w:rsidP="000D56BF">
            <w:pPr>
              <w:pStyle w:val="AmColumnHeading"/>
            </w:pPr>
            <w:r w:rsidRPr="00E4536C">
              <w:t>Textul propus de Comisie</w:t>
            </w:r>
          </w:p>
        </w:tc>
        <w:tc>
          <w:tcPr>
            <w:tcW w:w="4876" w:type="dxa"/>
          </w:tcPr>
          <w:p w14:paraId="1CFC1284" w14:textId="77777777" w:rsidR="002F7DE7" w:rsidRPr="00E4536C" w:rsidRDefault="002F7DE7" w:rsidP="000D56BF">
            <w:pPr>
              <w:pStyle w:val="AmColumnHeading"/>
            </w:pPr>
            <w:r w:rsidRPr="00E4536C">
              <w:t>Amendamentul</w:t>
            </w:r>
          </w:p>
        </w:tc>
      </w:tr>
      <w:tr w:rsidR="002F7DE7" w:rsidRPr="00E4536C" w14:paraId="0FBBE73B" w14:textId="77777777" w:rsidTr="000D56BF">
        <w:trPr>
          <w:jc w:val="center"/>
        </w:trPr>
        <w:tc>
          <w:tcPr>
            <w:tcW w:w="4876" w:type="dxa"/>
          </w:tcPr>
          <w:p w14:paraId="14F23583" w14:textId="77777777" w:rsidR="002F7DE7" w:rsidRPr="00E4536C" w:rsidRDefault="002F7DE7" w:rsidP="000D56BF">
            <w:pPr>
              <w:pStyle w:val="Normal6a"/>
            </w:pPr>
            <w:r w:rsidRPr="00E4536C">
              <w:t>2.</w:t>
            </w:r>
            <w:r w:rsidRPr="00E4536C">
              <w:tab/>
              <w:t>Delegarea de competențe menționată la articolul 13 poate fi revocată oricând de Consiliu. O decizie de revocare pune capăt delegării de competențe specificate în decizia respectivă. Decizia produce efecte din ziua următoare datei publicării în Jurnalul Oficial al Uniunii Europene sau de la o dată ulterioară menționată în decizie. Decizia nu aduce atingere actului delegat care este deja în vigoare.</w:t>
            </w:r>
          </w:p>
        </w:tc>
        <w:tc>
          <w:tcPr>
            <w:tcW w:w="4876" w:type="dxa"/>
          </w:tcPr>
          <w:p w14:paraId="2AFB8F79" w14:textId="77777777" w:rsidR="002F7DE7" w:rsidRPr="00E4536C" w:rsidRDefault="002F7DE7" w:rsidP="000D56BF">
            <w:pPr>
              <w:pStyle w:val="Normal6a"/>
            </w:pPr>
            <w:r w:rsidRPr="00E4536C">
              <w:t>2.</w:t>
            </w:r>
            <w:r w:rsidRPr="00E4536C">
              <w:tab/>
              <w:t xml:space="preserve">Delegarea de competențe menționată la articolul </w:t>
            </w:r>
            <w:r w:rsidRPr="00E4536C">
              <w:rPr>
                <w:b/>
                <w:i/>
              </w:rPr>
              <w:t xml:space="preserve">3 al doilea paragraf, la articolul </w:t>
            </w:r>
            <w:r w:rsidRPr="00E4536C">
              <w:t>13</w:t>
            </w:r>
            <w:r w:rsidRPr="00E4536C">
              <w:rPr>
                <w:b/>
                <w:i/>
              </w:rPr>
              <w:t xml:space="preserve"> și la articolul 14 alineatele (2), (2a) și (2b)</w:t>
            </w:r>
            <w:r w:rsidRPr="00E4536C">
              <w:t xml:space="preserve"> poate fi revocată oricând de Consiliu. O decizie de revocare pune capăt delegării de competențe specificate în decizia respectivă. Decizia produce efecte din ziua următoare datei publicării în Jurnalul Oficial al Uniunii Europene sau de la o dată ulterioară menționată în decizie. Decizia nu aduce atingere actului delegat care este deja în vigoare.</w:t>
            </w:r>
          </w:p>
        </w:tc>
      </w:tr>
    </w:tbl>
    <w:p w14:paraId="36A286D8" w14:textId="77777777" w:rsidR="002F7DE7" w:rsidRPr="00E4536C" w:rsidRDefault="002F7DE7" w:rsidP="002F7DE7"/>
    <w:p w14:paraId="141BE017" w14:textId="77777777" w:rsidR="002F7DE7" w:rsidRPr="00E4536C" w:rsidRDefault="002F7DE7" w:rsidP="002F7DE7">
      <w:pPr>
        <w:pStyle w:val="AmNumberTabs"/>
      </w:pPr>
      <w:r w:rsidRPr="00E4536C">
        <w:t>Amendamentul</w:t>
      </w:r>
      <w:r w:rsidRPr="00E4536C">
        <w:tab/>
      </w:r>
      <w:r w:rsidRPr="00E4536C">
        <w:tab/>
        <w:t>45</w:t>
      </w:r>
    </w:p>
    <w:p w14:paraId="0C70A11C" w14:textId="77777777" w:rsidR="002F7DE7" w:rsidRPr="00E4536C" w:rsidRDefault="002F7DE7" w:rsidP="002F7DE7">
      <w:pPr>
        <w:pStyle w:val="NormalBold12b"/>
      </w:pPr>
      <w:r w:rsidRPr="00E4536C">
        <w:t>Propunere de directivă</w:t>
      </w:r>
    </w:p>
    <w:p w14:paraId="57E15EFA" w14:textId="77777777" w:rsidR="002F7DE7" w:rsidRPr="00E4536C" w:rsidRDefault="002F7DE7" w:rsidP="002F7DE7">
      <w:pPr>
        <w:pStyle w:val="NormalBold"/>
      </w:pPr>
      <w:r w:rsidRPr="00E4536C">
        <w:t>Articolul 18 – alineatul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77FF4A90" w14:textId="77777777" w:rsidTr="000D56BF">
        <w:trPr>
          <w:trHeight w:hRule="exact" w:val="240"/>
          <w:jc w:val="center"/>
        </w:trPr>
        <w:tc>
          <w:tcPr>
            <w:tcW w:w="9752" w:type="dxa"/>
            <w:gridSpan w:val="2"/>
          </w:tcPr>
          <w:p w14:paraId="7C05724F" w14:textId="77777777" w:rsidR="002F7DE7" w:rsidRPr="00E4536C" w:rsidRDefault="002F7DE7" w:rsidP="000D56BF"/>
        </w:tc>
      </w:tr>
      <w:tr w:rsidR="002F7DE7" w:rsidRPr="00E4536C" w14:paraId="14BA4224" w14:textId="77777777" w:rsidTr="000D56BF">
        <w:trPr>
          <w:trHeight w:val="240"/>
          <w:jc w:val="center"/>
        </w:trPr>
        <w:tc>
          <w:tcPr>
            <w:tcW w:w="4876" w:type="dxa"/>
          </w:tcPr>
          <w:p w14:paraId="17DC7EE9" w14:textId="77777777" w:rsidR="002F7DE7" w:rsidRPr="00E4536C" w:rsidRDefault="002F7DE7" w:rsidP="000D56BF">
            <w:pPr>
              <w:pStyle w:val="AmColumnHeading"/>
            </w:pPr>
            <w:r w:rsidRPr="00E4536C">
              <w:t>Textul propus de Comisie</w:t>
            </w:r>
          </w:p>
        </w:tc>
        <w:tc>
          <w:tcPr>
            <w:tcW w:w="4876" w:type="dxa"/>
          </w:tcPr>
          <w:p w14:paraId="00FD6938" w14:textId="77777777" w:rsidR="002F7DE7" w:rsidRPr="00E4536C" w:rsidRDefault="002F7DE7" w:rsidP="000D56BF">
            <w:pPr>
              <w:pStyle w:val="AmColumnHeading"/>
            </w:pPr>
            <w:r w:rsidRPr="00E4536C">
              <w:t>Amendamentul</w:t>
            </w:r>
          </w:p>
        </w:tc>
      </w:tr>
      <w:tr w:rsidR="002F7DE7" w:rsidRPr="00E4536C" w14:paraId="224DF636" w14:textId="77777777" w:rsidTr="000D56BF">
        <w:trPr>
          <w:jc w:val="center"/>
        </w:trPr>
        <w:tc>
          <w:tcPr>
            <w:tcW w:w="4876" w:type="dxa"/>
          </w:tcPr>
          <w:p w14:paraId="48882CC8" w14:textId="77777777" w:rsidR="002F7DE7" w:rsidRPr="00E4536C" w:rsidRDefault="002F7DE7" w:rsidP="000D56BF">
            <w:pPr>
              <w:pStyle w:val="Normal6a"/>
            </w:pPr>
            <w:r w:rsidRPr="00E4536C">
              <w:t>3.</w:t>
            </w:r>
            <w:r w:rsidRPr="00E4536C">
              <w:tab/>
              <w:t>Înainte de adoptarea actului delegat, Comisia consultă experții desemnați de fiecare stat membru în conformitate cu principiile prevăzute în Acordul interinstituțional privind o mai bună legiferare din 13 aprilie 2016.</w:t>
            </w:r>
          </w:p>
        </w:tc>
        <w:tc>
          <w:tcPr>
            <w:tcW w:w="4876" w:type="dxa"/>
          </w:tcPr>
          <w:p w14:paraId="2B2AC17F" w14:textId="77777777" w:rsidR="002F7DE7" w:rsidRPr="00E4536C" w:rsidRDefault="002F7DE7" w:rsidP="000D56BF">
            <w:pPr>
              <w:pStyle w:val="Normal6a"/>
            </w:pPr>
            <w:r w:rsidRPr="00E4536C">
              <w:t>3.</w:t>
            </w:r>
            <w:r w:rsidRPr="00E4536C">
              <w:tab/>
              <w:t xml:space="preserve">Înainte de adoptarea actului delegat, Comisia consultă experții desemnați de fiecare stat membru în conformitate cu principiile prevăzute în Acordul interinstituțional privind o mai bună legiferare din 13 aprilie 2016. </w:t>
            </w:r>
            <w:r w:rsidRPr="00E4536C">
              <w:rPr>
                <w:b/>
                <w:i/>
              </w:rPr>
              <w:t>Forumul european pentru prețurile de transfer menționat la articolul 14a constituie organismul de experți relevant.</w:t>
            </w:r>
          </w:p>
        </w:tc>
      </w:tr>
    </w:tbl>
    <w:p w14:paraId="23EB3DA0" w14:textId="77777777" w:rsidR="002F7DE7" w:rsidRPr="00E4536C" w:rsidRDefault="002F7DE7" w:rsidP="002F7DE7"/>
    <w:p w14:paraId="12A7EBF5" w14:textId="77777777" w:rsidR="002F7DE7" w:rsidRPr="00E4536C" w:rsidRDefault="002F7DE7" w:rsidP="002F7DE7">
      <w:pPr>
        <w:pStyle w:val="AmNumberTabs"/>
        <w:keepNext/>
      </w:pPr>
      <w:r w:rsidRPr="00E4536C">
        <w:t>Amendamentul</w:t>
      </w:r>
      <w:r w:rsidRPr="00E4536C">
        <w:tab/>
      </w:r>
      <w:r w:rsidRPr="00E4536C">
        <w:tab/>
        <w:t>46</w:t>
      </w:r>
    </w:p>
    <w:p w14:paraId="4F13DEC2" w14:textId="77777777" w:rsidR="002F7DE7" w:rsidRPr="00E4536C" w:rsidRDefault="002F7DE7" w:rsidP="002F7DE7">
      <w:pPr>
        <w:pStyle w:val="NormalBold12b"/>
        <w:keepNext/>
      </w:pPr>
      <w:r w:rsidRPr="00E4536C">
        <w:t>Propunere de directivă</w:t>
      </w:r>
    </w:p>
    <w:p w14:paraId="4855A0A0" w14:textId="77777777" w:rsidR="002F7DE7" w:rsidRPr="00E4536C" w:rsidRDefault="002F7DE7" w:rsidP="002F7DE7">
      <w:pPr>
        <w:pStyle w:val="NormalBold"/>
        <w:keepNext/>
      </w:pPr>
      <w:r w:rsidRPr="00E4536C">
        <w:t>Articolul 19 – paragraful 1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54023C96" w14:textId="77777777" w:rsidTr="000D56BF">
        <w:trPr>
          <w:jc w:val="center"/>
        </w:trPr>
        <w:tc>
          <w:tcPr>
            <w:tcW w:w="9752" w:type="dxa"/>
            <w:gridSpan w:val="2"/>
          </w:tcPr>
          <w:p w14:paraId="18000666" w14:textId="77777777" w:rsidR="002F7DE7" w:rsidRPr="00E4536C" w:rsidRDefault="002F7DE7" w:rsidP="000D56BF">
            <w:pPr>
              <w:keepNext/>
            </w:pPr>
          </w:p>
        </w:tc>
      </w:tr>
      <w:tr w:rsidR="002F7DE7" w:rsidRPr="00E4536C" w14:paraId="3461D146" w14:textId="77777777" w:rsidTr="000D56BF">
        <w:trPr>
          <w:jc w:val="center"/>
        </w:trPr>
        <w:tc>
          <w:tcPr>
            <w:tcW w:w="4876" w:type="dxa"/>
          </w:tcPr>
          <w:p w14:paraId="74DB35E8" w14:textId="77777777" w:rsidR="002F7DE7" w:rsidRPr="00E4536C" w:rsidRDefault="002F7DE7" w:rsidP="000D56BF">
            <w:pPr>
              <w:pStyle w:val="AmColumnHeading"/>
              <w:keepNext/>
            </w:pPr>
            <w:r w:rsidRPr="00E4536C">
              <w:t>Textul propus de Comisie</w:t>
            </w:r>
          </w:p>
        </w:tc>
        <w:tc>
          <w:tcPr>
            <w:tcW w:w="4876" w:type="dxa"/>
          </w:tcPr>
          <w:p w14:paraId="18B0094F" w14:textId="77777777" w:rsidR="002F7DE7" w:rsidRPr="00E4536C" w:rsidRDefault="002F7DE7" w:rsidP="000D56BF">
            <w:pPr>
              <w:pStyle w:val="AmColumnHeading"/>
              <w:keepNext/>
            </w:pPr>
            <w:r w:rsidRPr="00E4536C">
              <w:t>Amendamentul</w:t>
            </w:r>
          </w:p>
        </w:tc>
      </w:tr>
      <w:tr w:rsidR="002F7DE7" w:rsidRPr="00E4536C" w14:paraId="00613529" w14:textId="77777777" w:rsidTr="000D56BF">
        <w:trPr>
          <w:jc w:val="center"/>
        </w:trPr>
        <w:tc>
          <w:tcPr>
            <w:tcW w:w="4876" w:type="dxa"/>
          </w:tcPr>
          <w:p w14:paraId="27A63F66" w14:textId="77777777" w:rsidR="002F7DE7" w:rsidRPr="00E4536C" w:rsidRDefault="002F7DE7" w:rsidP="000D56BF">
            <w:pPr>
              <w:pStyle w:val="Normal6a"/>
            </w:pPr>
          </w:p>
        </w:tc>
        <w:tc>
          <w:tcPr>
            <w:tcW w:w="4876" w:type="dxa"/>
          </w:tcPr>
          <w:p w14:paraId="2FDB0525" w14:textId="77777777" w:rsidR="002F7DE7" w:rsidRPr="00E4536C" w:rsidRDefault="002F7DE7" w:rsidP="000D56BF">
            <w:pPr>
              <w:pStyle w:val="Normal6a"/>
              <w:rPr>
                <w:b/>
                <w:i/>
                <w:szCs w:val="24"/>
              </w:rPr>
            </w:pPr>
            <w:r w:rsidRPr="00E4536C">
              <w:rPr>
                <w:b/>
                <w:i/>
              </w:rPr>
              <w:t>Parlamentul European poate participa în calitate de observator la negocierile internaționale referitoare la orientările privind prețurile de transfer în cadrul forurilor internaționale relevante.</w:t>
            </w:r>
          </w:p>
        </w:tc>
      </w:tr>
    </w:tbl>
    <w:p w14:paraId="2C411BC5" w14:textId="77777777" w:rsidR="002F7DE7" w:rsidRPr="00E4536C" w:rsidRDefault="002F7DE7" w:rsidP="002F7DE7"/>
    <w:p w14:paraId="58D31F0C" w14:textId="77777777" w:rsidR="002F7DE7" w:rsidRPr="00E4536C" w:rsidRDefault="002F7DE7" w:rsidP="002F7DE7">
      <w:pPr>
        <w:pStyle w:val="AmNumberTabs"/>
        <w:keepNext/>
      </w:pPr>
      <w:r w:rsidRPr="00E4536C">
        <w:t>Amendamentul</w:t>
      </w:r>
      <w:r w:rsidRPr="00E4536C">
        <w:tab/>
      </w:r>
      <w:r w:rsidRPr="00E4536C">
        <w:tab/>
        <w:t>47</w:t>
      </w:r>
    </w:p>
    <w:p w14:paraId="365AE65A" w14:textId="77777777" w:rsidR="002F7DE7" w:rsidRPr="00E4536C" w:rsidRDefault="002F7DE7" w:rsidP="002F7DE7">
      <w:pPr>
        <w:pStyle w:val="NormalBold12b"/>
        <w:keepNext/>
      </w:pPr>
      <w:r w:rsidRPr="00E4536C">
        <w:t>Propunere de directivă</w:t>
      </w:r>
    </w:p>
    <w:p w14:paraId="5843E01D" w14:textId="77777777" w:rsidR="002F7DE7" w:rsidRPr="00E4536C" w:rsidRDefault="002F7DE7" w:rsidP="002F7DE7">
      <w:pPr>
        <w:pStyle w:val="NormalBold"/>
        <w:keepNext/>
      </w:pPr>
      <w:r w:rsidRPr="00E4536C">
        <w:t>Articolul 19 a (nou)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07D8B9E5" w14:textId="77777777" w:rsidTr="000D56BF">
        <w:trPr>
          <w:jc w:val="center"/>
        </w:trPr>
        <w:tc>
          <w:tcPr>
            <w:tcW w:w="9752" w:type="dxa"/>
            <w:gridSpan w:val="2"/>
          </w:tcPr>
          <w:p w14:paraId="3EF99512" w14:textId="77777777" w:rsidR="002F7DE7" w:rsidRPr="00E4536C" w:rsidRDefault="002F7DE7" w:rsidP="000D56BF">
            <w:pPr>
              <w:keepNext/>
            </w:pPr>
          </w:p>
        </w:tc>
      </w:tr>
      <w:tr w:rsidR="002F7DE7" w:rsidRPr="00E4536C" w14:paraId="5E97B85B" w14:textId="77777777" w:rsidTr="000D56BF">
        <w:trPr>
          <w:jc w:val="center"/>
        </w:trPr>
        <w:tc>
          <w:tcPr>
            <w:tcW w:w="4876" w:type="dxa"/>
          </w:tcPr>
          <w:p w14:paraId="20603E51" w14:textId="77777777" w:rsidR="002F7DE7" w:rsidRPr="00E4536C" w:rsidRDefault="002F7DE7" w:rsidP="000D56BF">
            <w:pPr>
              <w:pStyle w:val="AmColumnHeading"/>
              <w:keepNext/>
            </w:pPr>
            <w:r w:rsidRPr="00E4536C">
              <w:t>Textul propus de Comisie</w:t>
            </w:r>
          </w:p>
        </w:tc>
        <w:tc>
          <w:tcPr>
            <w:tcW w:w="4876" w:type="dxa"/>
          </w:tcPr>
          <w:p w14:paraId="27435EC7" w14:textId="77777777" w:rsidR="002F7DE7" w:rsidRPr="00E4536C" w:rsidRDefault="002F7DE7" w:rsidP="000D56BF">
            <w:pPr>
              <w:pStyle w:val="AmColumnHeading"/>
              <w:keepNext/>
            </w:pPr>
            <w:r w:rsidRPr="00E4536C">
              <w:t>Amendamentul</w:t>
            </w:r>
          </w:p>
        </w:tc>
      </w:tr>
      <w:tr w:rsidR="002F7DE7" w:rsidRPr="00E4536C" w14:paraId="26C92097" w14:textId="77777777" w:rsidTr="000D56BF">
        <w:trPr>
          <w:jc w:val="center"/>
        </w:trPr>
        <w:tc>
          <w:tcPr>
            <w:tcW w:w="4876" w:type="dxa"/>
          </w:tcPr>
          <w:p w14:paraId="7D886082" w14:textId="77777777" w:rsidR="002F7DE7" w:rsidRPr="00E4536C" w:rsidRDefault="002F7DE7" w:rsidP="000D56BF">
            <w:pPr>
              <w:pStyle w:val="Normal6a"/>
            </w:pPr>
          </w:p>
        </w:tc>
        <w:tc>
          <w:tcPr>
            <w:tcW w:w="4876" w:type="dxa"/>
          </w:tcPr>
          <w:p w14:paraId="73EB592E" w14:textId="77777777" w:rsidR="002F7DE7" w:rsidRPr="00E4536C" w:rsidRDefault="002F7DE7" w:rsidP="000D56BF">
            <w:pPr>
              <w:pStyle w:val="Normal6a"/>
              <w:jc w:val="center"/>
              <w:rPr>
                <w:b/>
                <w:i/>
                <w:szCs w:val="24"/>
              </w:rPr>
            </w:pPr>
            <w:r w:rsidRPr="00E4536C">
              <w:rPr>
                <w:b/>
                <w:i/>
              </w:rPr>
              <w:t>Articolul 19a</w:t>
            </w:r>
          </w:p>
        </w:tc>
      </w:tr>
      <w:tr w:rsidR="002F7DE7" w:rsidRPr="00E4536C" w14:paraId="14BCB287" w14:textId="77777777" w:rsidTr="000D56BF">
        <w:trPr>
          <w:jc w:val="center"/>
        </w:trPr>
        <w:tc>
          <w:tcPr>
            <w:tcW w:w="4876" w:type="dxa"/>
          </w:tcPr>
          <w:p w14:paraId="0CF40378" w14:textId="77777777" w:rsidR="002F7DE7" w:rsidRPr="00E4536C" w:rsidRDefault="002F7DE7" w:rsidP="000D56BF">
            <w:pPr>
              <w:pStyle w:val="Normal6a"/>
            </w:pPr>
          </w:p>
        </w:tc>
        <w:tc>
          <w:tcPr>
            <w:tcW w:w="4876" w:type="dxa"/>
          </w:tcPr>
          <w:p w14:paraId="0835D86E" w14:textId="77777777" w:rsidR="002F7DE7" w:rsidRPr="00E4536C" w:rsidRDefault="002F7DE7" w:rsidP="000D56BF">
            <w:pPr>
              <w:pStyle w:val="Normal6a"/>
              <w:jc w:val="center"/>
              <w:rPr>
                <w:b/>
                <w:i/>
                <w:szCs w:val="24"/>
              </w:rPr>
            </w:pPr>
            <w:r w:rsidRPr="00E4536C">
              <w:rPr>
                <w:b/>
                <w:i/>
              </w:rPr>
              <w:t>Examinare</w:t>
            </w:r>
          </w:p>
        </w:tc>
      </w:tr>
      <w:tr w:rsidR="002F7DE7" w:rsidRPr="00E4536C" w14:paraId="4A1A5ECC" w14:textId="77777777" w:rsidTr="000D56BF">
        <w:trPr>
          <w:jc w:val="center"/>
        </w:trPr>
        <w:tc>
          <w:tcPr>
            <w:tcW w:w="4876" w:type="dxa"/>
          </w:tcPr>
          <w:p w14:paraId="2619B239" w14:textId="77777777" w:rsidR="002F7DE7" w:rsidRPr="00E4536C" w:rsidRDefault="002F7DE7" w:rsidP="000D56BF">
            <w:pPr>
              <w:pStyle w:val="Normal6a"/>
            </w:pPr>
          </w:p>
        </w:tc>
        <w:tc>
          <w:tcPr>
            <w:tcW w:w="4876" w:type="dxa"/>
          </w:tcPr>
          <w:p w14:paraId="42D6EBA1" w14:textId="77777777" w:rsidR="002F7DE7" w:rsidRPr="00E4536C" w:rsidRDefault="002F7DE7" w:rsidP="000D56BF">
            <w:pPr>
              <w:pStyle w:val="Normal6a"/>
              <w:rPr>
                <w:szCs w:val="24"/>
              </w:rPr>
            </w:pPr>
            <w:r w:rsidRPr="00E4536C">
              <w:rPr>
                <w:b/>
                <w:i/>
              </w:rPr>
              <w:t>Comisia examinează aplicarea prezentei directive pentru grupurile de întreprinderi multinaționale care intră sub incidența propunerii de directivă a Consiliului privind întreprinderile din Europa: Cadrul de impozitare a profitului (BEFIT), odată ce această directivă intră în vigoare.</w:t>
            </w:r>
          </w:p>
        </w:tc>
      </w:tr>
    </w:tbl>
    <w:p w14:paraId="70B393BE" w14:textId="77777777" w:rsidR="002F7DE7" w:rsidRPr="00E4536C" w:rsidRDefault="002F7DE7" w:rsidP="002F7DE7">
      <w:pPr>
        <w:pStyle w:val="AmNumberTabs"/>
      </w:pPr>
      <w:r w:rsidRPr="00E4536C">
        <w:t>Amendamentul</w:t>
      </w:r>
      <w:r w:rsidRPr="00E4536C">
        <w:tab/>
      </w:r>
      <w:r w:rsidRPr="00E4536C">
        <w:tab/>
        <w:t>48</w:t>
      </w:r>
    </w:p>
    <w:p w14:paraId="3437E5D9" w14:textId="77777777" w:rsidR="002F7DE7" w:rsidRPr="00E4536C" w:rsidRDefault="002F7DE7" w:rsidP="002F7DE7">
      <w:pPr>
        <w:pStyle w:val="NormalBold12b"/>
      </w:pPr>
      <w:r w:rsidRPr="00E4536C">
        <w:t>Propunere de directivă</w:t>
      </w:r>
    </w:p>
    <w:p w14:paraId="5F797931" w14:textId="77777777" w:rsidR="002F7DE7" w:rsidRPr="00E4536C" w:rsidRDefault="002F7DE7" w:rsidP="002F7DE7">
      <w:pPr>
        <w:pStyle w:val="NormalBold"/>
      </w:pPr>
      <w:r w:rsidRPr="00E4536C">
        <w:t>Articolul 19 b (nou)</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7DE7" w:rsidRPr="00E4536C" w14:paraId="5E283FB8" w14:textId="77777777" w:rsidTr="000D56BF">
        <w:trPr>
          <w:trHeight w:hRule="exact" w:val="240"/>
          <w:jc w:val="center"/>
        </w:trPr>
        <w:tc>
          <w:tcPr>
            <w:tcW w:w="9752" w:type="dxa"/>
            <w:gridSpan w:val="2"/>
          </w:tcPr>
          <w:p w14:paraId="522B31F4" w14:textId="77777777" w:rsidR="002F7DE7" w:rsidRPr="00E4536C" w:rsidRDefault="002F7DE7" w:rsidP="000D56BF"/>
        </w:tc>
      </w:tr>
      <w:tr w:rsidR="002F7DE7" w:rsidRPr="00E4536C" w14:paraId="0179DF50" w14:textId="77777777" w:rsidTr="000D56BF">
        <w:trPr>
          <w:trHeight w:val="240"/>
          <w:jc w:val="center"/>
        </w:trPr>
        <w:tc>
          <w:tcPr>
            <w:tcW w:w="4876" w:type="dxa"/>
          </w:tcPr>
          <w:p w14:paraId="49216D21" w14:textId="77777777" w:rsidR="002F7DE7" w:rsidRPr="00E4536C" w:rsidRDefault="002F7DE7" w:rsidP="000D56BF">
            <w:pPr>
              <w:pStyle w:val="AmColumnHeading"/>
            </w:pPr>
            <w:r w:rsidRPr="00E4536C">
              <w:t>Textul propus de Comisie</w:t>
            </w:r>
          </w:p>
        </w:tc>
        <w:tc>
          <w:tcPr>
            <w:tcW w:w="4876" w:type="dxa"/>
          </w:tcPr>
          <w:p w14:paraId="22646B6C" w14:textId="77777777" w:rsidR="002F7DE7" w:rsidRPr="00E4536C" w:rsidRDefault="002F7DE7" w:rsidP="000D56BF">
            <w:pPr>
              <w:pStyle w:val="AmColumnHeading"/>
            </w:pPr>
            <w:r w:rsidRPr="00E4536C">
              <w:t>Amendamentul</w:t>
            </w:r>
          </w:p>
        </w:tc>
      </w:tr>
      <w:tr w:rsidR="002F7DE7" w:rsidRPr="00E4536C" w14:paraId="44A5FFB6" w14:textId="77777777" w:rsidTr="000D56BF">
        <w:trPr>
          <w:jc w:val="center"/>
        </w:trPr>
        <w:tc>
          <w:tcPr>
            <w:tcW w:w="4876" w:type="dxa"/>
          </w:tcPr>
          <w:p w14:paraId="3B78A1B5" w14:textId="77777777" w:rsidR="002F7DE7" w:rsidRPr="00E4536C" w:rsidRDefault="002F7DE7" w:rsidP="000D56BF">
            <w:pPr>
              <w:pStyle w:val="Normal6a"/>
            </w:pPr>
          </w:p>
        </w:tc>
        <w:tc>
          <w:tcPr>
            <w:tcW w:w="4876" w:type="dxa"/>
          </w:tcPr>
          <w:p w14:paraId="1DE06596" w14:textId="77777777" w:rsidR="002F7DE7" w:rsidRPr="00E4536C" w:rsidRDefault="002F7DE7" w:rsidP="000D56BF">
            <w:pPr>
              <w:pStyle w:val="Normal6a"/>
              <w:jc w:val="center"/>
            </w:pPr>
            <w:r w:rsidRPr="00E4536C">
              <w:rPr>
                <w:b/>
                <w:i/>
              </w:rPr>
              <w:t>Articolul 19b</w:t>
            </w:r>
          </w:p>
        </w:tc>
      </w:tr>
      <w:tr w:rsidR="002F7DE7" w:rsidRPr="00E4536C" w14:paraId="4B493F0D" w14:textId="77777777" w:rsidTr="000D56BF">
        <w:trPr>
          <w:jc w:val="center"/>
        </w:trPr>
        <w:tc>
          <w:tcPr>
            <w:tcW w:w="4876" w:type="dxa"/>
          </w:tcPr>
          <w:p w14:paraId="2F4FC940" w14:textId="77777777" w:rsidR="002F7DE7" w:rsidRPr="00E4536C" w:rsidRDefault="002F7DE7" w:rsidP="000D56BF">
            <w:pPr>
              <w:pStyle w:val="Normal6a"/>
            </w:pPr>
          </w:p>
        </w:tc>
        <w:tc>
          <w:tcPr>
            <w:tcW w:w="4876" w:type="dxa"/>
          </w:tcPr>
          <w:p w14:paraId="22E877D1" w14:textId="77777777" w:rsidR="002F7DE7" w:rsidRPr="00E4536C" w:rsidRDefault="002F7DE7" w:rsidP="000D56BF">
            <w:pPr>
              <w:pStyle w:val="Normal6a"/>
              <w:jc w:val="center"/>
            </w:pPr>
            <w:r w:rsidRPr="00E4536C">
              <w:rPr>
                <w:b/>
                <w:i/>
              </w:rPr>
              <w:t>Modificarea Directivei 2011/16/UE</w:t>
            </w:r>
          </w:p>
        </w:tc>
      </w:tr>
      <w:tr w:rsidR="002F7DE7" w:rsidRPr="00E4536C" w14:paraId="367351F7" w14:textId="77777777" w:rsidTr="000D56BF">
        <w:trPr>
          <w:jc w:val="center"/>
        </w:trPr>
        <w:tc>
          <w:tcPr>
            <w:tcW w:w="4876" w:type="dxa"/>
          </w:tcPr>
          <w:p w14:paraId="5404C36B" w14:textId="77777777" w:rsidR="002F7DE7" w:rsidRPr="00E4536C" w:rsidRDefault="002F7DE7" w:rsidP="000D56BF">
            <w:pPr>
              <w:pStyle w:val="Normal6a"/>
            </w:pPr>
          </w:p>
        </w:tc>
        <w:tc>
          <w:tcPr>
            <w:tcW w:w="4876" w:type="dxa"/>
          </w:tcPr>
          <w:p w14:paraId="55C9B6B6" w14:textId="77777777" w:rsidR="002F7DE7" w:rsidRPr="00E4536C" w:rsidRDefault="002F7DE7" w:rsidP="000D56BF">
            <w:pPr>
              <w:pStyle w:val="Normal6a"/>
            </w:pPr>
            <w:r w:rsidRPr="00E4536C">
              <w:rPr>
                <w:b/>
                <w:i/>
              </w:rPr>
              <w:t>În Directiva 2011/16/UE, articolul 8a alineatul (6) litera (i) se înlocuiește cu următorul text:</w:t>
            </w:r>
          </w:p>
        </w:tc>
      </w:tr>
      <w:tr w:rsidR="002F7DE7" w:rsidRPr="00E4536C" w14:paraId="6C5B7F86" w14:textId="77777777" w:rsidTr="000D56BF">
        <w:trPr>
          <w:jc w:val="center"/>
        </w:trPr>
        <w:tc>
          <w:tcPr>
            <w:tcW w:w="4876" w:type="dxa"/>
          </w:tcPr>
          <w:p w14:paraId="011C2F26" w14:textId="77777777" w:rsidR="002F7DE7" w:rsidRPr="00E4536C" w:rsidRDefault="002F7DE7" w:rsidP="000D56BF">
            <w:pPr>
              <w:pStyle w:val="Normal6a"/>
            </w:pPr>
          </w:p>
        </w:tc>
        <w:tc>
          <w:tcPr>
            <w:tcW w:w="4876" w:type="dxa"/>
          </w:tcPr>
          <w:p w14:paraId="3149840C" w14:textId="77777777" w:rsidR="002F7DE7" w:rsidRPr="00E4536C" w:rsidRDefault="002F7DE7" w:rsidP="000D56BF">
            <w:pPr>
              <w:pStyle w:val="Normal6a"/>
            </w:pPr>
            <w:r w:rsidRPr="00E4536C">
              <w:rPr>
                <w:b/>
                <w:i/>
              </w:rPr>
              <w:t>„(i)</w:t>
            </w:r>
            <w:r w:rsidRPr="00E4536C">
              <w:rPr>
                <w:b/>
                <w:i/>
              </w:rPr>
              <w:tab/>
              <w:t>identificarea metodei utilizate pentru determinarea prețurilor de transfer sau a altor metode și tehnici de evaluare pentru a estima prețul stabilit în condiții de deplină concurență, astfel cum este definit la articolul 9 din Directiva [2024/XX/XX privind prețurile de transfer] și raționamentul care stă la baza aplicării acestei metode sau prețul de transfer în sine în cazul unui acord de preț în avans;”</w:t>
            </w:r>
          </w:p>
        </w:tc>
      </w:tr>
    </w:tbl>
    <w:p w14:paraId="0D3821BE" w14:textId="77777777" w:rsidR="002F7DE7" w:rsidRPr="00E4536C" w:rsidRDefault="002F7DE7" w:rsidP="002F7DE7"/>
    <w:p w14:paraId="3D734107" w14:textId="77777777" w:rsidR="002F7DE7" w:rsidRPr="00E4536C" w:rsidRDefault="002F7DE7" w:rsidP="002F7DE7"/>
    <w:p w14:paraId="09927C91" w14:textId="77777777" w:rsidR="002F7DE7" w:rsidRPr="00E4536C" w:rsidRDefault="002F7DE7" w:rsidP="002F7DE7">
      <w:pPr>
        <w:pStyle w:val="AmNumberTabs"/>
        <w:keepNext/>
      </w:pPr>
      <w:r w:rsidRPr="00E4536C">
        <w:t>Amendamentul</w:t>
      </w:r>
      <w:r w:rsidRPr="00E4536C">
        <w:tab/>
      </w:r>
      <w:r w:rsidRPr="00E4536C">
        <w:tab/>
        <w:t>49</w:t>
      </w:r>
    </w:p>
    <w:p w14:paraId="53C1840B" w14:textId="77777777" w:rsidR="002F7DE7" w:rsidRPr="00E4536C" w:rsidRDefault="002F7DE7" w:rsidP="002F7DE7">
      <w:pPr>
        <w:pStyle w:val="NormalBold12b"/>
        <w:keepNext/>
      </w:pPr>
      <w:r w:rsidRPr="00E4536C">
        <w:t>Propunere de directivă</w:t>
      </w:r>
    </w:p>
    <w:p w14:paraId="41F36AC5" w14:textId="77777777" w:rsidR="002F7DE7" w:rsidRPr="00E4536C" w:rsidRDefault="002F7DE7" w:rsidP="002F7DE7">
      <w:pPr>
        <w:pStyle w:val="NormalBold"/>
        <w:keepNext/>
      </w:pPr>
      <w:r w:rsidRPr="00E4536C">
        <w:t>Articolul 20 – alineatul 1 – paragraful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55E17120" w14:textId="77777777" w:rsidTr="000D56BF">
        <w:trPr>
          <w:jc w:val="center"/>
        </w:trPr>
        <w:tc>
          <w:tcPr>
            <w:tcW w:w="9752" w:type="dxa"/>
            <w:gridSpan w:val="2"/>
          </w:tcPr>
          <w:p w14:paraId="3253DA10" w14:textId="77777777" w:rsidR="002F7DE7" w:rsidRPr="00E4536C" w:rsidRDefault="002F7DE7" w:rsidP="000D56BF">
            <w:pPr>
              <w:keepNext/>
            </w:pPr>
          </w:p>
        </w:tc>
      </w:tr>
      <w:tr w:rsidR="002F7DE7" w:rsidRPr="00E4536C" w14:paraId="0DEDBA72" w14:textId="77777777" w:rsidTr="000D56BF">
        <w:trPr>
          <w:jc w:val="center"/>
        </w:trPr>
        <w:tc>
          <w:tcPr>
            <w:tcW w:w="4876" w:type="dxa"/>
          </w:tcPr>
          <w:p w14:paraId="44BDC63F" w14:textId="77777777" w:rsidR="002F7DE7" w:rsidRPr="00E4536C" w:rsidRDefault="002F7DE7" w:rsidP="000D56BF">
            <w:pPr>
              <w:pStyle w:val="AmColumnHeading"/>
              <w:keepNext/>
            </w:pPr>
            <w:r w:rsidRPr="00E4536C">
              <w:t>Textul propus de Comisie</w:t>
            </w:r>
          </w:p>
        </w:tc>
        <w:tc>
          <w:tcPr>
            <w:tcW w:w="4876" w:type="dxa"/>
          </w:tcPr>
          <w:p w14:paraId="3F6B2EC3" w14:textId="77777777" w:rsidR="002F7DE7" w:rsidRPr="00E4536C" w:rsidRDefault="002F7DE7" w:rsidP="000D56BF">
            <w:pPr>
              <w:pStyle w:val="AmColumnHeading"/>
              <w:keepNext/>
            </w:pPr>
            <w:r w:rsidRPr="00E4536C">
              <w:t>Amendamentul</w:t>
            </w:r>
          </w:p>
        </w:tc>
      </w:tr>
      <w:tr w:rsidR="002F7DE7" w:rsidRPr="00E4536C" w14:paraId="7D60908B" w14:textId="77777777" w:rsidTr="000D56BF">
        <w:trPr>
          <w:jc w:val="center"/>
        </w:trPr>
        <w:tc>
          <w:tcPr>
            <w:tcW w:w="4876" w:type="dxa"/>
          </w:tcPr>
          <w:p w14:paraId="74166574" w14:textId="77777777" w:rsidR="002F7DE7" w:rsidRPr="00E4536C" w:rsidRDefault="002F7DE7" w:rsidP="000D56BF">
            <w:pPr>
              <w:pStyle w:val="Normal6a"/>
            </w:pPr>
            <w:r w:rsidRPr="00E4536C">
              <w:t xml:space="preserve">Statele membre adoptă și publică, cel târziu până </w:t>
            </w:r>
            <w:r w:rsidRPr="00E4536C">
              <w:rPr>
                <w:b/>
                <w:i/>
              </w:rPr>
              <w:t>la[</w:t>
            </w:r>
            <w:r w:rsidRPr="00E4536C">
              <w:t>31 decembrie </w:t>
            </w:r>
            <w:r w:rsidRPr="00E4536C">
              <w:rPr>
                <w:b/>
                <w:i/>
              </w:rPr>
              <w:t>2025</w:t>
            </w:r>
            <w:r w:rsidRPr="00E4536C">
              <w:t>], actele cu putere de lege și actele administrative necesare pentru a se conforma prezentei directive. Statele membre comunică de îndată Comisiei textul acestor acte.</w:t>
            </w:r>
          </w:p>
        </w:tc>
        <w:tc>
          <w:tcPr>
            <w:tcW w:w="4876" w:type="dxa"/>
          </w:tcPr>
          <w:p w14:paraId="1A3EFC45" w14:textId="565F4D29" w:rsidR="002F7DE7" w:rsidRPr="00E4536C" w:rsidRDefault="002F7DE7" w:rsidP="000D56BF">
            <w:pPr>
              <w:pStyle w:val="Normal6a"/>
              <w:rPr>
                <w:szCs w:val="24"/>
              </w:rPr>
            </w:pPr>
            <w:r w:rsidRPr="00E4536C">
              <w:t xml:space="preserve">Statele membre adoptă și publică, cel târziu până </w:t>
            </w:r>
            <w:r w:rsidRPr="00E4536C">
              <w:rPr>
                <w:b/>
                <w:i/>
              </w:rPr>
              <w:t xml:space="preserve">la </w:t>
            </w:r>
            <w:r w:rsidRPr="00E4536C">
              <w:t>31 decembrie </w:t>
            </w:r>
            <w:r w:rsidRPr="00E4536C">
              <w:rPr>
                <w:b/>
                <w:i/>
              </w:rPr>
              <w:t>2024</w:t>
            </w:r>
            <w:r w:rsidRPr="00E4536C">
              <w:t>, actele cu putere de lege și actele administrative necesare pentru a se conforma prezentei directive. Statele membre comunică de îndată Comisiei textul acestor acte.</w:t>
            </w:r>
          </w:p>
        </w:tc>
      </w:tr>
    </w:tbl>
    <w:p w14:paraId="7C962E83" w14:textId="77777777" w:rsidR="002F7DE7" w:rsidRPr="00E4536C" w:rsidRDefault="002F7DE7" w:rsidP="002F7DE7"/>
    <w:p w14:paraId="288347E9" w14:textId="77777777" w:rsidR="002F7DE7" w:rsidRPr="00E4536C" w:rsidRDefault="002F7DE7" w:rsidP="002F7DE7">
      <w:pPr>
        <w:pStyle w:val="AmNumberTabs"/>
        <w:keepNext/>
      </w:pPr>
      <w:r w:rsidRPr="00E4536C">
        <w:t>Amendamentul</w:t>
      </w:r>
      <w:r w:rsidRPr="00E4536C">
        <w:tab/>
      </w:r>
      <w:r w:rsidRPr="00E4536C">
        <w:tab/>
        <w:t>50</w:t>
      </w:r>
    </w:p>
    <w:p w14:paraId="4F6A73E9" w14:textId="77777777" w:rsidR="002F7DE7" w:rsidRPr="00E4536C" w:rsidRDefault="002F7DE7" w:rsidP="002F7DE7">
      <w:pPr>
        <w:pStyle w:val="NormalBold12b"/>
        <w:keepNext/>
      </w:pPr>
      <w:r w:rsidRPr="00E4536C">
        <w:t>Propunere de directivă</w:t>
      </w:r>
    </w:p>
    <w:p w14:paraId="41ED8950" w14:textId="77777777" w:rsidR="002F7DE7" w:rsidRPr="00E4536C" w:rsidRDefault="002F7DE7" w:rsidP="002F7DE7">
      <w:pPr>
        <w:pStyle w:val="NormalBold"/>
        <w:keepNext/>
      </w:pPr>
      <w:r w:rsidRPr="00E4536C">
        <w:t xml:space="preserve"> Articolul 20 – alineatul 1 – paragraful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F7DE7" w:rsidRPr="00E4536C" w14:paraId="78DB9E67" w14:textId="77777777" w:rsidTr="000D56BF">
        <w:trPr>
          <w:jc w:val="center"/>
        </w:trPr>
        <w:tc>
          <w:tcPr>
            <w:tcW w:w="9752" w:type="dxa"/>
            <w:gridSpan w:val="2"/>
          </w:tcPr>
          <w:p w14:paraId="50B98978" w14:textId="77777777" w:rsidR="002F7DE7" w:rsidRPr="00E4536C" w:rsidRDefault="002F7DE7" w:rsidP="000D56BF">
            <w:pPr>
              <w:keepNext/>
            </w:pPr>
          </w:p>
        </w:tc>
      </w:tr>
      <w:tr w:rsidR="002F7DE7" w:rsidRPr="00E4536C" w14:paraId="6F6A7262" w14:textId="77777777" w:rsidTr="000D56BF">
        <w:trPr>
          <w:jc w:val="center"/>
        </w:trPr>
        <w:tc>
          <w:tcPr>
            <w:tcW w:w="4876" w:type="dxa"/>
          </w:tcPr>
          <w:p w14:paraId="1C58BF25" w14:textId="77777777" w:rsidR="002F7DE7" w:rsidRPr="00E4536C" w:rsidRDefault="002F7DE7" w:rsidP="000D56BF">
            <w:pPr>
              <w:pStyle w:val="AmColumnHeading"/>
              <w:keepNext/>
            </w:pPr>
            <w:r w:rsidRPr="00E4536C">
              <w:t>Textul propus de Comisie</w:t>
            </w:r>
          </w:p>
        </w:tc>
        <w:tc>
          <w:tcPr>
            <w:tcW w:w="4876" w:type="dxa"/>
          </w:tcPr>
          <w:p w14:paraId="13A9AD4F" w14:textId="77777777" w:rsidR="002F7DE7" w:rsidRPr="00E4536C" w:rsidRDefault="002F7DE7" w:rsidP="000D56BF">
            <w:pPr>
              <w:pStyle w:val="AmColumnHeading"/>
              <w:keepNext/>
            </w:pPr>
            <w:r w:rsidRPr="00E4536C">
              <w:t>Amendamentul</w:t>
            </w:r>
          </w:p>
        </w:tc>
      </w:tr>
      <w:tr w:rsidR="002F7DE7" w:rsidRPr="00E4536C" w14:paraId="1859CC84" w14:textId="77777777" w:rsidTr="000D56BF">
        <w:trPr>
          <w:jc w:val="center"/>
        </w:trPr>
        <w:tc>
          <w:tcPr>
            <w:tcW w:w="4876" w:type="dxa"/>
          </w:tcPr>
          <w:p w14:paraId="61B30CC4" w14:textId="77777777" w:rsidR="002F7DE7" w:rsidRPr="00E4536C" w:rsidRDefault="002F7DE7" w:rsidP="000D56BF">
            <w:pPr>
              <w:pStyle w:val="Normal6a"/>
            </w:pPr>
            <w:r w:rsidRPr="00E4536C">
              <w:t>Statele membre aplică dispozițiile respective începând cu [1 ianuarie </w:t>
            </w:r>
            <w:r w:rsidRPr="00E4536C">
              <w:rPr>
                <w:b/>
                <w:i/>
              </w:rPr>
              <w:t>2026</w:t>
            </w:r>
            <w:r w:rsidRPr="00E4536C">
              <w:t>].</w:t>
            </w:r>
          </w:p>
        </w:tc>
        <w:tc>
          <w:tcPr>
            <w:tcW w:w="4876" w:type="dxa"/>
          </w:tcPr>
          <w:p w14:paraId="2CFD9C16" w14:textId="616A24BC" w:rsidR="002F7DE7" w:rsidRPr="00E4536C" w:rsidRDefault="002F7DE7" w:rsidP="000D56BF">
            <w:pPr>
              <w:pStyle w:val="Normal6a"/>
              <w:rPr>
                <w:szCs w:val="24"/>
              </w:rPr>
            </w:pPr>
            <w:r w:rsidRPr="00E4536C">
              <w:t>Statele membre aplică dispozițiile respective începând cu 1 ianuarie </w:t>
            </w:r>
            <w:r w:rsidRPr="00E4536C">
              <w:rPr>
                <w:b/>
                <w:i/>
              </w:rPr>
              <w:t>2025</w:t>
            </w:r>
            <w:r w:rsidRPr="00E4536C">
              <w:t>.</w:t>
            </w:r>
          </w:p>
        </w:tc>
      </w:tr>
    </w:tbl>
    <w:p w14:paraId="4807933C" w14:textId="77777777" w:rsidR="00E365E1" w:rsidRPr="00E4536C" w:rsidRDefault="00E365E1" w:rsidP="009D6854">
      <w:bookmarkStart w:id="9" w:name="TextBodyEnd"/>
      <w:bookmarkEnd w:id="9"/>
    </w:p>
    <w:sectPr w:rsidR="00E365E1" w:rsidRPr="00E4536C" w:rsidSect="00977C2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289F3" w14:textId="77777777" w:rsidR="009D6854" w:rsidRPr="00977C23" w:rsidRDefault="009D6854">
      <w:r w:rsidRPr="00977C23">
        <w:separator/>
      </w:r>
    </w:p>
  </w:endnote>
  <w:endnote w:type="continuationSeparator" w:id="0">
    <w:p w14:paraId="7271B086" w14:textId="77777777" w:rsidR="009D6854" w:rsidRPr="00977C23" w:rsidRDefault="009D6854">
      <w:r w:rsidRPr="00977C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05AA7" w14:textId="77777777" w:rsidR="00064002" w:rsidRPr="00977C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0B6D9A" w14:textId="77777777" w:rsidR="00064002" w:rsidRPr="00977C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881EF" w14:textId="77777777" w:rsidR="00064002" w:rsidRPr="00977C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DC900" w14:textId="77777777" w:rsidR="009D6854" w:rsidRPr="00977C23" w:rsidRDefault="009D6854">
      <w:r w:rsidRPr="00977C23">
        <w:separator/>
      </w:r>
    </w:p>
  </w:footnote>
  <w:footnote w:type="continuationSeparator" w:id="0">
    <w:p w14:paraId="77E573B6" w14:textId="77777777" w:rsidR="009D6854" w:rsidRPr="00977C23" w:rsidRDefault="009D6854">
      <w:r w:rsidRPr="00977C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61117" w14:textId="77777777" w:rsidR="00064002" w:rsidRPr="00977C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59F47" w14:textId="77777777" w:rsidR="00064002" w:rsidRPr="00977C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D225E" w14:textId="77777777" w:rsidR="00064002" w:rsidRPr="00977C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6/2024"/>
    <w:docVar w:name="dvlangue" w:val="RO"/>
    <w:docVar w:name="dvnumam" w:val="50"/>
    <w:docVar w:name="dvpe" w:val="756.000"/>
    <w:docVar w:name="dvrapporteur" w:val="Raportoare: "/>
    <w:docVar w:name="dvstar" w:val="*"/>
    <w:docVar w:name="dvtitre" w:val="Rezoluția legislativă a Parlamentului European din ... 2024 referitoare la propunerea de directivă a Consiliului privind stabilirea prețurilor de transfer(COM(2023)0529 – C9-0339/2023 – 2023/0322(CNS))"/>
  </w:docVars>
  <w:rsids>
    <w:rsidRoot w:val="009D6854"/>
    <w:rsid w:val="00002272"/>
    <w:rsid w:val="00064002"/>
    <w:rsid w:val="000677B9"/>
    <w:rsid w:val="000831BA"/>
    <w:rsid w:val="000A42CC"/>
    <w:rsid w:val="000E7DD9"/>
    <w:rsid w:val="0010095E"/>
    <w:rsid w:val="00125B37"/>
    <w:rsid w:val="00187494"/>
    <w:rsid w:val="001F32AE"/>
    <w:rsid w:val="002767FF"/>
    <w:rsid w:val="002B18FE"/>
    <w:rsid w:val="002B5493"/>
    <w:rsid w:val="002F7DE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634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7C23"/>
    <w:rsid w:val="00981893"/>
    <w:rsid w:val="009D6854"/>
    <w:rsid w:val="00A1687D"/>
    <w:rsid w:val="00A43E52"/>
    <w:rsid w:val="00A4678D"/>
    <w:rsid w:val="00A778C7"/>
    <w:rsid w:val="00AB441E"/>
    <w:rsid w:val="00AB6293"/>
    <w:rsid w:val="00AE0928"/>
    <w:rsid w:val="00AF3B82"/>
    <w:rsid w:val="00B12E95"/>
    <w:rsid w:val="00B22876"/>
    <w:rsid w:val="00B558F0"/>
    <w:rsid w:val="00B94B4A"/>
    <w:rsid w:val="00BA232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536C"/>
    <w:rsid w:val="00E820A4"/>
    <w:rsid w:val="00EB006A"/>
    <w:rsid w:val="00EB4772"/>
    <w:rsid w:val="00ED169E"/>
    <w:rsid w:val="00ED4235"/>
    <w:rsid w:val="00F04346"/>
    <w:rsid w:val="00F075DC"/>
    <w:rsid w:val="00F149E9"/>
    <w:rsid w:val="00F5134D"/>
    <w:rsid w:val="00F74202"/>
    <w:rsid w:val="00F87713"/>
    <w:rsid w:val="00FB4360"/>
    <w:rsid w:val="00FD0C70"/>
    <w:rsid w:val="00FF3F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381CEB"/>
  <w15:chartTrackingRefBased/>
  <w15:docId w15:val="{8CF8A45A-3BD3-444C-B25F-192D8AF1E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F7DE7"/>
    <w:pPr>
      <w:spacing w:before="480" w:after="240"/>
    </w:pPr>
  </w:style>
  <w:style w:type="paragraph" w:customStyle="1" w:styleId="Normal6a">
    <w:name w:val="Normal6a"/>
    <w:basedOn w:val="Normal"/>
    <w:rsid w:val="002F7DE7"/>
    <w:pPr>
      <w:spacing w:after="120"/>
    </w:pPr>
  </w:style>
  <w:style w:type="paragraph" w:customStyle="1" w:styleId="NormalBold">
    <w:name w:val="NormalBold"/>
    <w:basedOn w:val="Normal"/>
    <w:rsid w:val="002F7DE7"/>
    <w:rPr>
      <w:b/>
    </w:rPr>
  </w:style>
  <w:style w:type="paragraph" w:customStyle="1" w:styleId="NormalHanging12a">
    <w:name w:val="NormalHanging12a"/>
    <w:basedOn w:val="Normal"/>
    <w:rsid w:val="002F7DE7"/>
    <w:pPr>
      <w:spacing w:after="240"/>
      <w:ind w:left="567" w:hanging="567"/>
    </w:pPr>
  </w:style>
  <w:style w:type="paragraph" w:customStyle="1" w:styleId="AmColumnHeading">
    <w:name w:val="AmColumnHeading"/>
    <w:basedOn w:val="Normal"/>
    <w:rsid w:val="002F7DE7"/>
    <w:pPr>
      <w:spacing w:after="240"/>
      <w:jc w:val="center"/>
    </w:pPr>
    <w:rPr>
      <w:i/>
    </w:rPr>
  </w:style>
  <w:style w:type="paragraph" w:customStyle="1" w:styleId="AmNumberTabs">
    <w:name w:val="AmNumberTabs"/>
    <w:basedOn w:val="Normal"/>
    <w:link w:val="AmNumberTabsChar"/>
    <w:rsid w:val="002F7D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F7DE7"/>
    <w:pPr>
      <w:spacing w:before="240"/>
    </w:pPr>
    <w:rPr>
      <w:b/>
    </w:rPr>
  </w:style>
  <w:style w:type="character" w:styleId="Hyperlink">
    <w:name w:val="Hyperlink"/>
    <w:uiPriority w:val="99"/>
    <w:rsid w:val="002F7DE7"/>
    <w:rPr>
      <w:color w:val="4472C4" w:themeColor="accent5"/>
      <w:u w:val="single"/>
    </w:rPr>
  </w:style>
  <w:style w:type="character" w:customStyle="1" w:styleId="AmNumberTabsChar">
    <w:name w:val="AmNumberTabs Char"/>
    <w:basedOn w:val="DefaultParagraphFont"/>
    <w:link w:val="AmNumberTabs"/>
    <w:rsid w:val="002F7DE7"/>
    <w:rPr>
      <w:b/>
      <w:sz w:val="24"/>
      <w:lang w:val="ro-RO"/>
    </w:rPr>
  </w:style>
  <w:style w:type="character" w:customStyle="1" w:styleId="NormalBold12bChar">
    <w:name w:val="NormalBold12b Char"/>
    <w:basedOn w:val="AmNumberTabsChar"/>
    <w:link w:val="NormalBold12b"/>
    <w:rsid w:val="002F7DE7"/>
    <w:rPr>
      <w:b/>
      <w:sz w:val="24"/>
      <w:lang w:val="ro-RO"/>
    </w:rPr>
  </w:style>
  <w:style w:type="paragraph" w:styleId="BalloonText">
    <w:name w:val="Balloon Text"/>
    <w:basedOn w:val="Normal"/>
    <w:link w:val="BalloonTextChar"/>
    <w:rsid w:val="00B94B4A"/>
    <w:rPr>
      <w:rFonts w:ascii="Segoe UI" w:hAnsi="Segoe UI" w:cs="Segoe UI"/>
      <w:sz w:val="18"/>
      <w:szCs w:val="18"/>
    </w:rPr>
  </w:style>
  <w:style w:type="character" w:customStyle="1" w:styleId="BalloonTextChar">
    <w:name w:val="Balloon Text Char"/>
    <w:basedOn w:val="DefaultParagraphFont"/>
    <w:link w:val="BalloonText"/>
    <w:rsid w:val="00B94B4A"/>
    <w:rPr>
      <w:rFonts w:ascii="Segoe UI" w:hAnsi="Segoe UI" w:cs="Segoe UI"/>
      <w:sz w:val="18"/>
      <w:szCs w:val="18"/>
      <w:lang w:val="ro-RO"/>
    </w:rPr>
  </w:style>
  <w:style w:type="character" w:styleId="CommentReference">
    <w:name w:val="annotation reference"/>
    <w:basedOn w:val="DefaultParagraphFont"/>
    <w:rsid w:val="00B94B4A"/>
    <w:rPr>
      <w:sz w:val="16"/>
      <w:szCs w:val="16"/>
    </w:rPr>
  </w:style>
  <w:style w:type="paragraph" w:styleId="CommentText">
    <w:name w:val="annotation text"/>
    <w:basedOn w:val="Normal"/>
    <w:link w:val="CommentTextChar"/>
    <w:rsid w:val="00B94B4A"/>
    <w:rPr>
      <w:sz w:val="20"/>
    </w:rPr>
  </w:style>
  <w:style w:type="character" w:customStyle="1" w:styleId="CommentTextChar">
    <w:name w:val="Comment Text Char"/>
    <w:basedOn w:val="DefaultParagraphFont"/>
    <w:link w:val="CommentText"/>
    <w:rsid w:val="00B94B4A"/>
    <w:rPr>
      <w:lang w:val="ro-RO"/>
    </w:rPr>
  </w:style>
  <w:style w:type="paragraph" w:styleId="CommentSubject">
    <w:name w:val="annotation subject"/>
    <w:basedOn w:val="CommentText"/>
    <w:next w:val="CommentText"/>
    <w:link w:val="CommentSubjectChar"/>
    <w:rsid w:val="00B94B4A"/>
    <w:rPr>
      <w:b/>
      <w:bCs/>
    </w:rPr>
  </w:style>
  <w:style w:type="character" w:customStyle="1" w:styleId="CommentSubjectChar">
    <w:name w:val="Comment Subject Char"/>
    <w:basedOn w:val="CommentTextChar"/>
    <w:link w:val="CommentSubject"/>
    <w:rsid w:val="00B94B4A"/>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ur-lex.europa.eu/legal-content/EN/TXT/?uri=uriserv:OJ.C_.2006.176.01.0001.01.ENG&amp;toc=OJ:C:2006:176:FULL" TargetMode="External"/><Relationship Id="rId4" Type="http://schemas.openxmlformats.org/officeDocument/2006/relationships/settings" Target="settings.xml"/><Relationship Id="rId9" Type="http://schemas.openxmlformats.org/officeDocument/2006/relationships/hyperlink" Target="https://eur-lex.europa.eu/legal-content/EN/TXT/?uri=uriserv:OJ.C_.2006.176.01.0001.01.ENG&amp;toc=OJ:C:2006:176:FULL"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32061-E5C6-464F-BFE2-38027CD6A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6903</Words>
  <Characters>42417</Characters>
  <Application>Microsoft Office Word</Application>
  <DocSecurity>0</DocSecurity>
  <Lines>353</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GHERMAN Laura</cp:lastModifiedBy>
  <cp:revision>2</cp:revision>
  <cp:lastPrinted>2004-11-19T15:42:00Z</cp:lastPrinted>
  <dcterms:created xsi:type="dcterms:W3CDTF">2024-04-10T21:05:00Z</dcterms:created>
  <dcterms:modified xsi:type="dcterms:W3CDTF">2024-04-10T21:05:00Z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A9-0066/2024</vt:lpwstr>
  </property>
  <property fmtid="{D5CDD505-2E9C-101B-9397-08002B2CF9AE}" pid="4" name="&lt;Type&gt;">
    <vt:lpwstr>RR</vt:lpwstr>
  </property>
</Properties>
</file>