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D57A0" w:rsidTr="0010095E">
        <w:trPr>
          <w:trHeight w:hRule="exact" w:val="1418"/>
        </w:trPr>
        <w:tc>
          <w:tcPr>
            <w:tcW w:w="6804" w:type="dxa"/>
            <w:shd w:val="clear" w:color="auto" w:fill="auto"/>
            <w:vAlign w:val="center"/>
          </w:tcPr>
          <w:p w:rsidR="00751A4A" w:rsidRPr="00FD57A0" w:rsidRDefault="00BB5F66" w:rsidP="0010095E">
            <w:pPr>
              <w:pStyle w:val="EPName"/>
            </w:pPr>
            <w:r w:rsidRPr="00FD57A0">
              <w:t>Parlament Europejski</w:t>
            </w:r>
          </w:p>
          <w:p w:rsidR="00751A4A" w:rsidRPr="00FD57A0" w:rsidRDefault="00817416" w:rsidP="00756632">
            <w:pPr>
              <w:pStyle w:val="EPTerm"/>
              <w:rPr>
                <w:rStyle w:val="HideTWBExt"/>
                <w:noProof w:val="0"/>
                <w:vanish w:val="0"/>
                <w:color w:val="auto"/>
              </w:rPr>
            </w:pPr>
            <w:r w:rsidRPr="009405F1">
              <w:t>2019</w:t>
            </w:r>
            <w:r w:rsidRPr="00FD57A0">
              <w:t>-</w:t>
            </w:r>
            <w:r w:rsidRPr="009405F1">
              <w:t>2024</w:t>
            </w:r>
          </w:p>
        </w:tc>
        <w:tc>
          <w:tcPr>
            <w:tcW w:w="2268" w:type="dxa"/>
            <w:shd w:val="clear" w:color="auto" w:fill="auto"/>
          </w:tcPr>
          <w:p w:rsidR="00751A4A" w:rsidRPr="00FD57A0" w:rsidRDefault="00187494" w:rsidP="0010095E">
            <w:pPr>
              <w:pStyle w:val="EPLogo"/>
            </w:pPr>
            <w:r w:rsidRPr="00FD57A0">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D57A0" w:rsidRDefault="00D058B8" w:rsidP="004C5D52">
      <w:pPr>
        <w:pStyle w:val="LineTop"/>
      </w:pPr>
    </w:p>
    <w:p w:rsidR="00680577" w:rsidRPr="00FD57A0" w:rsidRDefault="00BB5F66" w:rsidP="00680577">
      <w:pPr>
        <w:pStyle w:val="EPBodyTA1"/>
      </w:pPr>
      <w:r w:rsidRPr="00FD57A0">
        <w:t>TEKSTY PRZYJĘTE</w:t>
      </w:r>
    </w:p>
    <w:p w:rsidR="00D058B8" w:rsidRPr="00FD57A0" w:rsidRDefault="00D058B8" w:rsidP="00D058B8">
      <w:pPr>
        <w:pStyle w:val="LineBottom"/>
      </w:pPr>
    </w:p>
    <w:p w:rsidR="00BB5F66" w:rsidRPr="00FD57A0" w:rsidRDefault="00BB5F66" w:rsidP="00BB5F66">
      <w:pPr>
        <w:pStyle w:val="ATHeading1"/>
      </w:pPr>
      <w:bookmarkStart w:id="0" w:name="TANumber"/>
      <w:r w:rsidRPr="00FD57A0">
        <w:t>P</w:t>
      </w:r>
      <w:r w:rsidRPr="009405F1">
        <w:t>9</w:t>
      </w:r>
      <w:r w:rsidRPr="00FD57A0">
        <w:t>_TA(</w:t>
      </w:r>
      <w:r w:rsidRPr="009405F1">
        <w:t>2024</w:t>
      </w:r>
      <w:r w:rsidRPr="00FD57A0">
        <w:t>)</w:t>
      </w:r>
      <w:r w:rsidRPr="009405F1">
        <w:t>0</w:t>
      </w:r>
      <w:bookmarkEnd w:id="0"/>
      <w:r w:rsidR="00326F61" w:rsidRPr="009405F1">
        <w:t>222</w:t>
      </w:r>
    </w:p>
    <w:p w:rsidR="00BB5F66" w:rsidRPr="00FD57A0" w:rsidRDefault="00EA0F63" w:rsidP="00BB5F66">
      <w:pPr>
        <w:pStyle w:val="ATHeading2"/>
      </w:pPr>
      <w:r w:rsidRPr="004C6B98">
        <w:t>Oczyszczanie ścieków komunalnych</w:t>
      </w:r>
    </w:p>
    <w:p w:rsidR="00BB5F66" w:rsidRPr="00FD57A0" w:rsidRDefault="00BB5F66" w:rsidP="00BB5F66">
      <w:pPr>
        <w:rPr>
          <w:i/>
          <w:vanish/>
        </w:rPr>
      </w:pPr>
      <w:r w:rsidRPr="00FD57A0">
        <w:rPr>
          <w:i/>
        </w:rPr>
        <w:fldChar w:fldCharType="begin"/>
      </w:r>
      <w:r w:rsidRPr="00FD57A0">
        <w:rPr>
          <w:i/>
        </w:rPr>
        <w:instrText xml:space="preserve"> TC"(</w:instrText>
      </w:r>
      <w:bookmarkStart w:id="1" w:name="DocNumber"/>
      <w:r w:rsidRPr="00FD57A0">
        <w:rPr>
          <w:i/>
        </w:rPr>
        <w:instrText>A</w:instrText>
      </w:r>
      <w:r w:rsidRPr="009405F1">
        <w:rPr>
          <w:i/>
        </w:rPr>
        <w:instrText>9</w:instrText>
      </w:r>
      <w:r w:rsidRPr="00FD57A0">
        <w:rPr>
          <w:i/>
        </w:rPr>
        <w:instrText>-</w:instrText>
      </w:r>
      <w:r w:rsidRPr="009405F1">
        <w:rPr>
          <w:i/>
        </w:rPr>
        <w:instrText>0276</w:instrText>
      </w:r>
      <w:r w:rsidRPr="00FD57A0">
        <w:rPr>
          <w:i/>
        </w:rPr>
        <w:instrText>/</w:instrText>
      </w:r>
      <w:r w:rsidRPr="009405F1">
        <w:rPr>
          <w:i/>
        </w:rPr>
        <w:instrText>2023</w:instrText>
      </w:r>
      <w:bookmarkEnd w:id="1"/>
      <w:r w:rsidRPr="00FD57A0">
        <w:rPr>
          <w:i/>
        </w:rPr>
        <w:instrText xml:space="preserve"> - Sprawozdawca: Nils Torvalds)"\l</w:instrText>
      </w:r>
      <w:r w:rsidRPr="009405F1">
        <w:rPr>
          <w:i/>
        </w:rPr>
        <w:instrText>3</w:instrText>
      </w:r>
      <w:r w:rsidRPr="00FD57A0">
        <w:rPr>
          <w:i/>
        </w:rPr>
        <w:instrText xml:space="preserve"> \n&gt; \* MERGEFORMAT </w:instrText>
      </w:r>
      <w:r w:rsidRPr="00FD57A0">
        <w:rPr>
          <w:i/>
        </w:rPr>
        <w:fldChar w:fldCharType="end"/>
      </w:r>
    </w:p>
    <w:p w:rsidR="00BB5F66" w:rsidRPr="00FD57A0" w:rsidRDefault="00BB5F66" w:rsidP="00BB5F66">
      <w:pPr>
        <w:rPr>
          <w:vanish/>
        </w:rPr>
      </w:pPr>
      <w:bookmarkStart w:id="2" w:name="Commission"/>
      <w:r w:rsidRPr="00FD57A0">
        <w:rPr>
          <w:vanish/>
        </w:rPr>
        <w:t>Komisja Ochrony Środowiska Naturalnego, Zdrowia Publicznego i Bezpieczeństwa Żywności</w:t>
      </w:r>
      <w:bookmarkEnd w:id="2"/>
    </w:p>
    <w:p w:rsidR="00BB5F66" w:rsidRPr="00FD57A0" w:rsidRDefault="00BB5F66" w:rsidP="00BB5F66">
      <w:pPr>
        <w:rPr>
          <w:vanish/>
        </w:rPr>
      </w:pPr>
      <w:bookmarkStart w:id="3" w:name="PE"/>
      <w:r w:rsidRPr="00FD57A0">
        <w:rPr>
          <w:vanish/>
        </w:rPr>
        <w:t>PE</w:t>
      </w:r>
      <w:r w:rsidRPr="009405F1">
        <w:rPr>
          <w:vanish/>
        </w:rPr>
        <w:t>745</w:t>
      </w:r>
      <w:r w:rsidRPr="00FD57A0">
        <w:rPr>
          <w:vanish/>
        </w:rPr>
        <w:t>.</w:t>
      </w:r>
      <w:r w:rsidRPr="009405F1">
        <w:rPr>
          <w:vanish/>
        </w:rPr>
        <w:t>327</w:t>
      </w:r>
      <w:bookmarkEnd w:id="3"/>
    </w:p>
    <w:p w:rsidR="00BB5F66" w:rsidRPr="00FD57A0" w:rsidRDefault="00BB5F66" w:rsidP="00BB5F66">
      <w:pPr>
        <w:pStyle w:val="ATHeading3"/>
      </w:pPr>
      <w:bookmarkStart w:id="4" w:name="Sujet"/>
      <w:r w:rsidRPr="00FD57A0">
        <w:t xml:space="preserve">Rezolucja ustawodawcza Parlamentu Europejskiego z dnia </w:t>
      </w:r>
      <w:r w:rsidR="004C6B98" w:rsidRPr="009405F1">
        <w:t>10</w:t>
      </w:r>
      <w:r w:rsidR="00EA0F63">
        <w:t xml:space="preserve"> kwietnia</w:t>
      </w:r>
      <w:r w:rsidRPr="00FD57A0">
        <w:t xml:space="preserve"> </w:t>
      </w:r>
      <w:r w:rsidRPr="009405F1">
        <w:t>2024</w:t>
      </w:r>
      <w:r w:rsidRPr="00FD57A0">
        <w:t xml:space="preserve"> r. w sprawie wniosku dotyczącego dyrektywy Parlamentu Europejskiego i Rady w sprawie oczyszczania ścieków komunalnych (wersja przekształcona)</w:t>
      </w:r>
      <w:bookmarkEnd w:id="4"/>
      <w:r w:rsidRPr="00FD57A0">
        <w:t xml:space="preserve"> </w:t>
      </w:r>
      <w:bookmarkStart w:id="5" w:name="References"/>
      <w:r w:rsidRPr="00FD57A0">
        <w:t>(COM</w:t>
      </w:r>
      <w:proofErr w:type="gramStart"/>
      <w:r w:rsidRPr="00FD57A0">
        <w:t>(</w:t>
      </w:r>
      <w:r w:rsidRPr="009405F1">
        <w:t>2022</w:t>
      </w:r>
      <w:r w:rsidRPr="00FD57A0">
        <w:t>)</w:t>
      </w:r>
      <w:r w:rsidRPr="009405F1">
        <w:t>0541</w:t>
      </w:r>
      <w:r w:rsidRPr="00FD57A0">
        <w:t xml:space="preserve"> – C</w:t>
      </w:r>
      <w:proofErr w:type="gramEnd"/>
      <w:r w:rsidRPr="009405F1">
        <w:t>9</w:t>
      </w:r>
      <w:r w:rsidRPr="00FD57A0">
        <w:t>-</w:t>
      </w:r>
      <w:r w:rsidR="009405F1" w:rsidRPr="009405F1">
        <w:t>0</w:t>
      </w:r>
      <w:r w:rsidRPr="009405F1">
        <w:t>363</w:t>
      </w:r>
      <w:r w:rsidRPr="00FD57A0">
        <w:t>/</w:t>
      </w:r>
      <w:r w:rsidRPr="009405F1">
        <w:t>2022</w:t>
      </w:r>
      <w:r w:rsidRPr="00FD57A0">
        <w:t xml:space="preserve"> – </w:t>
      </w:r>
      <w:r w:rsidRPr="009405F1">
        <w:t>2022</w:t>
      </w:r>
      <w:r w:rsidRPr="00FD57A0">
        <w:t>/</w:t>
      </w:r>
      <w:r w:rsidRPr="009405F1">
        <w:t>0345</w:t>
      </w:r>
      <w:r w:rsidRPr="00FD57A0">
        <w:t>(COD))</w:t>
      </w:r>
      <w:bookmarkEnd w:id="5"/>
    </w:p>
    <w:p w:rsidR="00CF08C5" w:rsidRPr="00FD57A0" w:rsidRDefault="00CF08C5" w:rsidP="00CF08C5">
      <w:pPr>
        <w:pStyle w:val="NormalBold"/>
      </w:pPr>
      <w:bookmarkStart w:id="6" w:name="TextBodyBegin"/>
      <w:bookmarkEnd w:id="6"/>
      <w:r w:rsidRPr="00FD57A0">
        <w:t>(Zwykła procedura ustawodawcza – przekształcenie)</w:t>
      </w:r>
    </w:p>
    <w:p w:rsidR="00CF08C5" w:rsidRPr="00FD57A0" w:rsidRDefault="00CF08C5" w:rsidP="00CF08C5">
      <w:pPr>
        <w:pStyle w:val="EPComma"/>
      </w:pPr>
      <w:r w:rsidRPr="00FD57A0">
        <w:rPr>
          <w:i/>
        </w:rPr>
        <w:t>Parlament Europejski</w:t>
      </w:r>
      <w:r w:rsidRPr="00FD57A0">
        <w:t>,</w:t>
      </w:r>
    </w:p>
    <w:p w:rsidR="00CF08C5" w:rsidRPr="00FD57A0" w:rsidRDefault="00CF08C5" w:rsidP="00CF08C5">
      <w:pPr>
        <w:pStyle w:val="NormalHanging12a"/>
      </w:pPr>
      <w:r w:rsidRPr="00FD57A0">
        <w:t>–</w:t>
      </w:r>
      <w:r w:rsidRPr="00FD57A0">
        <w:tab/>
        <w:t>uwzględniając wniosek Komisji przedstawiony Parlamentowi Europejskiemu i Radzie (COM(</w:t>
      </w:r>
      <w:r w:rsidRPr="009405F1">
        <w:t>2022</w:t>
      </w:r>
      <w:r w:rsidRPr="00FD57A0">
        <w:t>)</w:t>
      </w:r>
      <w:r w:rsidR="00EA0F63" w:rsidRPr="009405F1">
        <w:t>0</w:t>
      </w:r>
      <w:r w:rsidRPr="009405F1">
        <w:t>541</w:t>
      </w:r>
      <w:r w:rsidRPr="00FD57A0">
        <w:t>),</w:t>
      </w:r>
    </w:p>
    <w:p w:rsidR="00CF08C5" w:rsidRPr="00FD57A0" w:rsidRDefault="00CF08C5" w:rsidP="00CF08C5">
      <w:pPr>
        <w:pStyle w:val="NormalHanging12a"/>
      </w:pPr>
      <w:r w:rsidRPr="00FD57A0">
        <w:t>–</w:t>
      </w:r>
      <w:r w:rsidRPr="00FD57A0">
        <w:tab/>
        <w:t xml:space="preserve">uwzględniając art. </w:t>
      </w:r>
      <w:r w:rsidRPr="009405F1">
        <w:t>294</w:t>
      </w:r>
      <w:r w:rsidRPr="00FD57A0">
        <w:t xml:space="preserve"> ust. </w:t>
      </w:r>
      <w:r w:rsidRPr="009405F1">
        <w:t>2</w:t>
      </w:r>
      <w:r w:rsidRPr="00FD57A0">
        <w:t xml:space="preserve"> i art. </w:t>
      </w:r>
      <w:r w:rsidRPr="009405F1">
        <w:t>192</w:t>
      </w:r>
      <w:r w:rsidRPr="00FD57A0">
        <w:t xml:space="preserve"> ust. </w:t>
      </w:r>
      <w:r w:rsidRPr="009405F1">
        <w:t>1</w:t>
      </w:r>
      <w:r w:rsidRPr="00FD57A0">
        <w:t xml:space="preserve"> Traktatu o funkcjonowaniu Unii Europejskiej, zgodnie z którymi wniosek został przedstawiony </w:t>
      </w:r>
      <w:r w:rsidR="00EA0F63">
        <w:t>Parlamentowi przez Komisję (C</w:t>
      </w:r>
      <w:r w:rsidR="00EA0F63" w:rsidRPr="009405F1">
        <w:t>9</w:t>
      </w:r>
      <w:r w:rsidR="00EA0F63">
        <w:t>-</w:t>
      </w:r>
      <w:r w:rsidR="00EA0F63" w:rsidRPr="009405F1">
        <w:t>0</w:t>
      </w:r>
      <w:r w:rsidRPr="009405F1">
        <w:t>363</w:t>
      </w:r>
      <w:r w:rsidRPr="00FD57A0">
        <w:t>/</w:t>
      </w:r>
      <w:r w:rsidRPr="009405F1">
        <w:t>2022</w:t>
      </w:r>
      <w:r w:rsidRPr="00FD57A0">
        <w:t>),</w:t>
      </w:r>
    </w:p>
    <w:p w:rsidR="00CF08C5" w:rsidRPr="00FD57A0" w:rsidRDefault="00CF08C5" w:rsidP="00CF08C5">
      <w:pPr>
        <w:pStyle w:val="NormalHanging12a"/>
      </w:pPr>
      <w:r w:rsidRPr="00FD57A0">
        <w:t>–</w:t>
      </w:r>
      <w:r w:rsidRPr="00FD57A0">
        <w:tab/>
        <w:t xml:space="preserve">uwzględniając art. </w:t>
      </w:r>
      <w:r w:rsidRPr="009405F1">
        <w:t>294</w:t>
      </w:r>
      <w:r w:rsidRPr="00FD57A0">
        <w:t xml:space="preserve"> ust. </w:t>
      </w:r>
      <w:r w:rsidRPr="009405F1">
        <w:t>3</w:t>
      </w:r>
      <w:r w:rsidRPr="00FD57A0">
        <w:t xml:space="preserve"> Traktatu o funkcjonowaniu Unii Europejskiej,</w:t>
      </w:r>
    </w:p>
    <w:p w:rsidR="00CF08C5" w:rsidRPr="00FD57A0" w:rsidRDefault="00CF08C5" w:rsidP="00CF08C5">
      <w:pPr>
        <w:pStyle w:val="NormalHanging12a"/>
      </w:pPr>
      <w:r w:rsidRPr="00FD57A0">
        <w:t>–</w:t>
      </w:r>
      <w:r w:rsidRPr="00FD57A0">
        <w:tab/>
        <w:t xml:space="preserve">uwzględniając opinię Europejskiego Komitetu Ekonomiczno-Społecznego z </w:t>
      </w:r>
      <w:r w:rsidRPr="009405F1">
        <w:t>22</w:t>
      </w:r>
      <w:r w:rsidRPr="00FD57A0">
        <w:t xml:space="preserve"> lutego </w:t>
      </w:r>
      <w:r w:rsidRPr="009405F1">
        <w:t>2023</w:t>
      </w:r>
      <w:r w:rsidRPr="00FD57A0">
        <w:t> r.</w:t>
      </w:r>
      <w:r w:rsidRPr="00FD57A0">
        <w:rPr>
          <w:rStyle w:val="FootnoteReference"/>
        </w:rPr>
        <w:footnoteReference w:id="1"/>
      </w:r>
      <w:r w:rsidRPr="00FD57A0">
        <w:t>,</w:t>
      </w:r>
    </w:p>
    <w:p w:rsidR="00CF08C5" w:rsidRPr="00FD57A0" w:rsidRDefault="00CF08C5" w:rsidP="00CF08C5">
      <w:pPr>
        <w:pStyle w:val="NormalHanging12a"/>
      </w:pPr>
      <w:r w:rsidRPr="00FD57A0">
        <w:t>–</w:t>
      </w:r>
      <w:r w:rsidRPr="00FD57A0">
        <w:tab/>
        <w:t xml:space="preserve">uwzględniając opinię Komitetu Regionów z dnia </w:t>
      </w:r>
      <w:r w:rsidRPr="009405F1">
        <w:t>6</w:t>
      </w:r>
      <w:r w:rsidRPr="00FD57A0">
        <w:t xml:space="preserve"> lipca </w:t>
      </w:r>
      <w:r w:rsidRPr="009405F1">
        <w:t>2023</w:t>
      </w:r>
      <w:r w:rsidRPr="00FD57A0">
        <w:t> r.</w:t>
      </w:r>
      <w:r w:rsidRPr="00FD57A0">
        <w:rPr>
          <w:rStyle w:val="FootnoteReference"/>
        </w:rPr>
        <w:footnoteReference w:id="2"/>
      </w:r>
      <w:r w:rsidRPr="00FD57A0">
        <w:t>,</w:t>
      </w:r>
    </w:p>
    <w:p w:rsidR="00CF08C5" w:rsidRDefault="00CF08C5" w:rsidP="00CF08C5">
      <w:pPr>
        <w:pStyle w:val="NormalHanging12a"/>
      </w:pPr>
      <w:r w:rsidRPr="00FD57A0">
        <w:t>–</w:t>
      </w:r>
      <w:r w:rsidRPr="00FD57A0">
        <w:tab/>
        <w:t xml:space="preserve">uwzględniając Porozumienie międzyinstytucjonalne z dnia </w:t>
      </w:r>
      <w:r w:rsidRPr="009405F1">
        <w:t>28</w:t>
      </w:r>
      <w:r w:rsidRPr="00FD57A0">
        <w:t xml:space="preserve"> listopada </w:t>
      </w:r>
      <w:r w:rsidRPr="009405F1">
        <w:t>2001</w:t>
      </w:r>
      <w:r w:rsidRPr="00FD57A0">
        <w:t xml:space="preserve"> r. w sprawie bardziej uporządkowanego wykorzystania techniki przekształcania aktów prawnych</w:t>
      </w:r>
      <w:r w:rsidRPr="00FD57A0">
        <w:rPr>
          <w:rStyle w:val="FootnoteReference"/>
        </w:rPr>
        <w:footnoteReference w:id="3"/>
      </w:r>
      <w:r w:rsidRPr="00FD57A0">
        <w:t>,</w:t>
      </w:r>
    </w:p>
    <w:p w:rsidR="002E5FDD" w:rsidRPr="00FD57A0" w:rsidRDefault="002E5FDD" w:rsidP="00CF08C5">
      <w:pPr>
        <w:pStyle w:val="NormalHanging12a"/>
      </w:pPr>
      <w:r w:rsidRPr="00FD57A0">
        <w:t>–</w:t>
      </w:r>
      <w:r w:rsidRPr="00FD57A0">
        <w:tab/>
      </w:r>
      <w:r w:rsidRPr="002E5FDD">
        <w:t>uwzględniając pismo z dnia 14 września 2023 r. skierowane przez Komisję Prawną do Komisji Ochrony Środowiska Naturalnego, Zdrowia Publicznego i Bezpieczeńs</w:t>
      </w:r>
      <w:r>
        <w:t>twa Żywności zgodnie z art. 110 ust. 3</w:t>
      </w:r>
      <w:r w:rsidRPr="002E5FDD">
        <w:t xml:space="preserve"> </w:t>
      </w:r>
      <w:bookmarkStart w:id="7" w:name="_GoBack"/>
      <w:bookmarkEnd w:id="7"/>
      <w:r w:rsidRPr="002E5FDD">
        <w:t>Regulaminu,</w:t>
      </w:r>
    </w:p>
    <w:p w:rsidR="00EA0F63" w:rsidRDefault="00EA0F63" w:rsidP="00CF08C5">
      <w:pPr>
        <w:pStyle w:val="NormalHanging12a"/>
      </w:pPr>
      <w:r w:rsidRPr="0090212C">
        <w:lastRenderedPageBreak/>
        <w:t>–</w:t>
      </w:r>
      <w:r w:rsidRPr="0090212C">
        <w:tab/>
        <w:t xml:space="preserve">uwzględniając wstępne porozumienie zatwierdzone przez komisję </w:t>
      </w:r>
      <w:r>
        <w:t xml:space="preserve">przedmiotowo właściwą na podstawie art. </w:t>
      </w:r>
      <w:r w:rsidRPr="009405F1">
        <w:t>74</w:t>
      </w:r>
      <w:r w:rsidRPr="0090212C">
        <w:t xml:space="preserve"> ust. </w:t>
      </w:r>
      <w:r w:rsidRPr="009405F1">
        <w:t>4</w:t>
      </w:r>
      <w:r w:rsidRPr="0090212C">
        <w:t xml:space="preserve"> Regulaminu oraz </w:t>
      </w:r>
      <w:r>
        <w:t xml:space="preserve">przekazane pismem z dnia </w:t>
      </w:r>
      <w:r w:rsidRPr="009405F1">
        <w:t>1</w:t>
      </w:r>
      <w:r>
        <w:t xml:space="preserve"> marca </w:t>
      </w:r>
      <w:r w:rsidRPr="009405F1">
        <w:t>2024</w:t>
      </w:r>
      <w:r w:rsidRPr="0090212C">
        <w:t xml:space="preserve"> r.</w:t>
      </w:r>
      <w:r>
        <w:t xml:space="preserve"> zobowiązanie przedstawiciela Rady</w:t>
      </w:r>
      <w:r w:rsidRPr="0090212C">
        <w:t xml:space="preserve"> do zatwierdzenia stanowiska Parlament</w:t>
      </w:r>
      <w:r>
        <w:t>u</w:t>
      </w:r>
      <w:r w:rsidRPr="0090212C">
        <w:t xml:space="preserve">, zgodnie z art. </w:t>
      </w:r>
      <w:r w:rsidRPr="009405F1">
        <w:t>294</w:t>
      </w:r>
      <w:r w:rsidRPr="0090212C">
        <w:t xml:space="preserve"> ust. </w:t>
      </w:r>
      <w:r w:rsidRPr="009405F1">
        <w:t>4</w:t>
      </w:r>
      <w:r w:rsidRPr="0090212C">
        <w:t xml:space="preserve"> Traktatu o funkcjonowaniu Unii Europejskiej,</w:t>
      </w:r>
    </w:p>
    <w:p w:rsidR="00CF08C5" w:rsidRPr="00FD57A0" w:rsidRDefault="00CF08C5" w:rsidP="00CF08C5">
      <w:pPr>
        <w:pStyle w:val="NormalHanging12a"/>
      </w:pPr>
      <w:r w:rsidRPr="00FD57A0">
        <w:t>–</w:t>
      </w:r>
      <w:r w:rsidRPr="00FD57A0">
        <w:tab/>
        <w:t xml:space="preserve">uwzględniając art. </w:t>
      </w:r>
      <w:r w:rsidRPr="009405F1">
        <w:t>110</w:t>
      </w:r>
      <w:r w:rsidRPr="00FD57A0">
        <w:t xml:space="preserve"> i </w:t>
      </w:r>
      <w:r w:rsidRPr="009405F1">
        <w:t>59</w:t>
      </w:r>
      <w:r w:rsidRPr="00FD57A0">
        <w:t xml:space="preserve"> Regulaminu,</w:t>
      </w:r>
    </w:p>
    <w:p w:rsidR="00CF08C5" w:rsidRPr="00FD57A0" w:rsidRDefault="00CF08C5" w:rsidP="00CF08C5">
      <w:pPr>
        <w:pStyle w:val="NormalHanging12a"/>
      </w:pPr>
      <w:r w:rsidRPr="00FD57A0">
        <w:t>–</w:t>
      </w:r>
      <w:r w:rsidRPr="00FD57A0">
        <w:tab/>
        <w:t>uwzględniając opinię przedstawioną przez Komisję Rolnictwa i Rozwoju Wsi,</w:t>
      </w:r>
    </w:p>
    <w:p w:rsidR="00CF08C5" w:rsidRPr="00FD57A0" w:rsidRDefault="00CF08C5" w:rsidP="00CF08C5">
      <w:pPr>
        <w:pStyle w:val="NormalHanging12a"/>
      </w:pPr>
      <w:r w:rsidRPr="00FD57A0">
        <w:t>–</w:t>
      </w:r>
      <w:r w:rsidRPr="00FD57A0">
        <w:tab/>
        <w:t>uwzględniając sprawozdanie Komisji Ochrony Środowiska Naturalnego, Zdrowia Publicznego i Bezpieczeństwa Żywności (A</w:t>
      </w:r>
      <w:r w:rsidRPr="009405F1">
        <w:t>9</w:t>
      </w:r>
      <w:r w:rsidRPr="00FD57A0">
        <w:t>–</w:t>
      </w:r>
      <w:r w:rsidRPr="009405F1">
        <w:t>0276</w:t>
      </w:r>
      <w:r w:rsidRPr="00FD57A0">
        <w:t>/</w:t>
      </w:r>
      <w:r w:rsidRPr="009405F1">
        <w:t>2023</w:t>
      </w:r>
      <w:r w:rsidRPr="00FD57A0">
        <w:t>),</w:t>
      </w:r>
    </w:p>
    <w:p w:rsidR="00CF08C5" w:rsidRPr="00FD57A0" w:rsidRDefault="00CF08C5" w:rsidP="00CF08C5">
      <w:pPr>
        <w:pStyle w:val="NormalHanging12a"/>
      </w:pPr>
      <w:r w:rsidRPr="00FD57A0">
        <w:t>A.</w:t>
      </w:r>
      <w:r w:rsidRPr="00FD57A0">
        <w:tab/>
      </w:r>
      <w:proofErr w:type="gramStart"/>
      <w:r w:rsidRPr="00FD57A0">
        <w:t>mając</w:t>
      </w:r>
      <w:proofErr w:type="gramEnd"/>
      <w:r w:rsidRPr="00FD57A0">
        <w:t xml:space="preserve"> na uwadze, że konsultacyjna grupa robocza służb prawnych Parlamentu Europejskiego, Rady i Komisji stwierdziła, że wniosek Komisji nie zawiera żadnych zmian merytorycznych innych niż te określone jako takie we wniosku, oraz mając na uwadze, że w odniesieniu do ujednolicenia niezmienionych przepisów wcześniejszych aktów z tymi zmianami wniosek ogranicza się do zwykłego ujednolicenia istniejących tekstów, bez zmiany co do istoty;</w:t>
      </w:r>
    </w:p>
    <w:p w:rsidR="00CF08C5" w:rsidRPr="00FD57A0" w:rsidRDefault="00CF08C5" w:rsidP="00CF08C5">
      <w:pPr>
        <w:pStyle w:val="NormalHanging12a"/>
      </w:pPr>
      <w:r w:rsidRPr="009405F1">
        <w:t>1</w:t>
      </w:r>
      <w:r w:rsidRPr="00FD57A0">
        <w:t>.</w:t>
      </w:r>
      <w:r w:rsidRPr="00FD57A0">
        <w:tab/>
      </w:r>
      <w:proofErr w:type="gramStart"/>
      <w:r w:rsidRPr="00FD57A0">
        <w:t>uchwala</w:t>
      </w:r>
      <w:proofErr w:type="gramEnd"/>
      <w:r w:rsidRPr="00FD57A0">
        <w:t xml:space="preserve"> poniższe stanowisko w pierwszym czytaniu</w:t>
      </w:r>
      <w:r w:rsidR="00F57046">
        <w:rPr>
          <w:rStyle w:val="FootnoteReference"/>
        </w:rPr>
        <w:footnoteReference w:id="4"/>
      </w:r>
      <w:r w:rsidRPr="00FD57A0">
        <w:t>, biorąc pod uwagę zalecenia konsultacyjnej grupy roboczej służb prawnych Parlamentu Europejskiego, Rady i Komisji;</w:t>
      </w:r>
    </w:p>
    <w:p w:rsidR="00CF08C5" w:rsidRPr="00FD57A0" w:rsidRDefault="00CF08C5" w:rsidP="00CF08C5">
      <w:pPr>
        <w:pStyle w:val="NormalHanging12a"/>
      </w:pPr>
      <w:r w:rsidRPr="009405F1">
        <w:t>2</w:t>
      </w:r>
      <w:r w:rsidRPr="00FD57A0">
        <w:t>.</w:t>
      </w:r>
      <w:r w:rsidRPr="00FD57A0">
        <w:tab/>
      </w:r>
      <w:proofErr w:type="gramStart"/>
      <w:r w:rsidRPr="00FD57A0">
        <w:t>zwraca</w:t>
      </w:r>
      <w:proofErr w:type="gramEnd"/>
      <w:r w:rsidRPr="00FD57A0">
        <w:t xml:space="preserve"> się do Komisji o ponowne przekazanie mu sprawy, jeśli zastąpi ona pierwotny wniosek, wprowadzi w nim istotne zmiany lub planuje ich wprowadzenie;</w:t>
      </w:r>
    </w:p>
    <w:p w:rsidR="00CF08C5" w:rsidRDefault="00CF08C5" w:rsidP="00CF08C5">
      <w:pPr>
        <w:pStyle w:val="NormalHanging12a"/>
      </w:pPr>
      <w:r w:rsidRPr="009405F1">
        <w:t>3</w:t>
      </w:r>
      <w:r w:rsidRPr="00FD57A0">
        <w:t>.</w:t>
      </w:r>
      <w:r w:rsidRPr="00FD57A0">
        <w:tab/>
      </w:r>
      <w:proofErr w:type="gramStart"/>
      <w:r w:rsidRPr="00FD57A0">
        <w:t>zobowiązuje</w:t>
      </w:r>
      <w:proofErr w:type="gramEnd"/>
      <w:r w:rsidRPr="00FD57A0">
        <w:t xml:space="preserve"> swoją przewodniczącą do przekazania stanowiska Parlamentu Radzie i Komisji oraz parlamentom narodowym.</w:t>
      </w:r>
    </w:p>
    <w:p w:rsidR="00EA0F63" w:rsidRDefault="00EA0F63" w:rsidP="00CF08C5">
      <w:pPr>
        <w:pStyle w:val="NormalHanging12a"/>
        <w:sectPr w:rsidR="00EA0F63" w:rsidSect="00FD57A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57046" w:rsidRDefault="00F57046" w:rsidP="00F57046">
      <w:pPr>
        <w:spacing w:after="240"/>
        <w:rPr>
          <w:b/>
        </w:rPr>
      </w:pPr>
      <w:r>
        <w:rPr>
          <w:b/>
        </w:rPr>
        <w:lastRenderedPageBreak/>
        <w:t>P</w:t>
      </w:r>
      <w:r w:rsidRPr="009405F1">
        <w:rPr>
          <w:b/>
        </w:rPr>
        <w:t>9</w:t>
      </w:r>
      <w:r>
        <w:rPr>
          <w:b/>
        </w:rPr>
        <w:t>_TC</w:t>
      </w:r>
      <w:r w:rsidRPr="009405F1">
        <w:rPr>
          <w:b/>
        </w:rPr>
        <w:t>1</w:t>
      </w:r>
      <w:r>
        <w:rPr>
          <w:b/>
        </w:rPr>
        <w:t>-COD(</w:t>
      </w:r>
      <w:r w:rsidRPr="009405F1">
        <w:rPr>
          <w:b/>
        </w:rPr>
        <w:t>2022</w:t>
      </w:r>
      <w:r>
        <w:rPr>
          <w:b/>
        </w:rPr>
        <w:t>)</w:t>
      </w:r>
      <w:r w:rsidRPr="009405F1">
        <w:rPr>
          <w:b/>
        </w:rPr>
        <w:t>0345</w:t>
      </w:r>
    </w:p>
    <w:p w:rsidR="00B51D05" w:rsidRDefault="00F57046" w:rsidP="00B51D05">
      <w:pPr>
        <w:rPr>
          <w:rFonts w:eastAsia="Calibri"/>
          <w:b/>
          <w:szCs w:val="22"/>
          <w:lang w:eastAsia="en-US"/>
        </w:rPr>
      </w:pPr>
      <w:r>
        <w:rPr>
          <w:b/>
        </w:rPr>
        <w:t xml:space="preserve">Stanowisko Parlamentu Europejskiego </w:t>
      </w:r>
      <w:r w:rsidRPr="00291A00">
        <w:rPr>
          <w:b/>
        </w:rPr>
        <w:t xml:space="preserve">przyjęte w pierwszym czytaniu w dniu </w:t>
      </w:r>
      <w:r w:rsidRPr="009405F1">
        <w:rPr>
          <w:b/>
        </w:rPr>
        <w:t>1</w:t>
      </w:r>
      <w:r w:rsidR="0001525A">
        <w:rPr>
          <w:b/>
        </w:rPr>
        <w:t>0</w:t>
      </w:r>
      <w:r>
        <w:rPr>
          <w:b/>
        </w:rPr>
        <w:t xml:space="preserve"> kwietnia </w:t>
      </w:r>
      <w:r w:rsidRPr="009405F1">
        <w:rPr>
          <w:b/>
        </w:rPr>
        <w:t>2024</w:t>
      </w:r>
      <w:r>
        <w:rPr>
          <w:b/>
        </w:rPr>
        <w:t xml:space="preserve"> r.</w:t>
      </w:r>
      <w:r w:rsidRPr="00291A00">
        <w:rPr>
          <w:b/>
        </w:rPr>
        <w:t xml:space="preserve"> w celu przyjęcia dyrektywy </w:t>
      </w:r>
      <w:r w:rsidR="0001525A" w:rsidRPr="0001525A">
        <w:rPr>
          <w:b/>
        </w:rPr>
        <w:t xml:space="preserve">Parlamentu Europejskiego i Rady (UE) 2024/... </w:t>
      </w:r>
      <w:proofErr w:type="gramStart"/>
      <w:r w:rsidR="00B51D05">
        <w:rPr>
          <w:rFonts w:eastAsia="Calibri"/>
          <w:b/>
          <w:szCs w:val="22"/>
          <w:lang w:eastAsia="en-US"/>
        </w:rPr>
        <w:t>dotyczącej</w:t>
      </w:r>
      <w:proofErr w:type="gramEnd"/>
      <w:r w:rsidR="00B51D05" w:rsidRPr="007A173F">
        <w:rPr>
          <w:rFonts w:eastAsia="Calibri"/>
          <w:b/>
          <w:szCs w:val="22"/>
          <w:lang w:eastAsia="en-US"/>
        </w:rPr>
        <w:t xml:space="preserve"> oczyszczania ścieków komunalnych (wersja przekształcona)</w:t>
      </w:r>
    </w:p>
    <w:p w:rsidR="002E5FDD" w:rsidRDefault="002E5FDD" w:rsidP="00B51D05">
      <w:pPr>
        <w:rPr>
          <w:rFonts w:eastAsia="Calibri"/>
          <w:b/>
          <w:szCs w:val="22"/>
          <w:lang w:eastAsia="en-US"/>
        </w:rPr>
      </w:pPr>
    </w:p>
    <w:p w:rsidR="002E5FDD" w:rsidRDefault="002E5FDD" w:rsidP="002E5FDD">
      <w:pPr>
        <w:pStyle w:val="BlockText"/>
        <w:tabs>
          <w:tab w:val="clear" w:pos="-1134"/>
          <w:tab w:val="clear" w:pos="-114"/>
          <w:tab w:val="clear" w:pos="739"/>
          <w:tab w:val="clear" w:pos="1021"/>
          <w:tab w:val="clear" w:pos="1099"/>
          <w:tab w:val="clear" w:pos="1418"/>
          <w:tab w:val="clear" w:pos="1700"/>
          <w:tab w:val="clear" w:pos="1786"/>
          <w:tab w:val="clear" w:pos="2266"/>
          <w:tab w:val="clear" w:pos="2381"/>
          <w:tab w:val="clear" w:pos="2833"/>
          <w:tab w:val="clear" w:pos="2948"/>
          <w:tab w:val="clear" w:pos="3399"/>
          <w:tab w:val="clear" w:pos="3572"/>
          <w:tab w:val="clear" w:pos="3966"/>
          <w:tab w:val="clear" w:pos="4139"/>
          <w:tab w:val="clear" w:pos="4532"/>
          <w:tab w:val="clear" w:pos="4763"/>
          <w:tab w:val="clear" w:pos="5098"/>
          <w:tab w:val="clear" w:pos="5387"/>
          <w:tab w:val="clear" w:pos="5665"/>
          <w:tab w:val="clear" w:pos="5954"/>
          <w:tab w:val="clear" w:pos="6231"/>
          <w:tab w:val="clear" w:pos="6577"/>
          <w:tab w:val="clear" w:pos="6798"/>
          <w:tab w:val="clear" w:pos="7144"/>
          <w:tab w:val="clear" w:pos="7364"/>
          <w:tab w:val="clear" w:pos="7930"/>
        </w:tabs>
        <w:ind w:left="0" w:right="-7"/>
        <w:jc w:val="both"/>
        <w:rPr>
          <w:i/>
          <w:lang w:val="pl-PL"/>
        </w:rPr>
      </w:pPr>
      <w:r w:rsidRPr="0044243D">
        <w:rPr>
          <w:i/>
          <w:lang w:val="pl-PL"/>
        </w:rPr>
        <w:t>(Jako że pomiędzy Parlamentem i Radą osiągnięte zostało porozumienie, stanowisko Parlamentu odpowiada ostatecznej wersji aktu prawnego</w:t>
      </w:r>
      <w:r>
        <w:rPr>
          <w:i/>
          <w:lang w:val="pl-PL"/>
        </w:rPr>
        <w:t>, dyrektywy (UE) 2024/3019</w:t>
      </w:r>
      <w:r>
        <w:rPr>
          <w:i/>
          <w:lang w:val="pl-PL"/>
        </w:rPr>
        <w:t>.)</w:t>
      </w:r>
    </w:p>
    <w:p w:rsidR="002E5FDD" w:rsidRPr="003D7927" w:rsidRDefault="002E5FDD" w:rsidP="002E5FDD">
      <w:pPr>
        <w:pStyle w:val="BlockText"/>
        <w:tabs>
          <w:tab w:val="clear" w:pos="-1134"/>
          <w:tab w:val="clear" w:pos="-114"/>
          <w:tab w:val="clear" w:pos="739"/>
          <w:tab w:val="clear" w:pos="1021"/>
          <w:tab w:val="clear" w:pos="1099"/>
          <w:tab w:val="clear" w:pos="1418"/>
          <w:tab w:val="clear" w:pos="1700"/>
          <w:tab w:val="clear" w:pos="1786"/>
          <w:tab w:val="clear" w:pos="2266"/>
          <w:tab w:val="clear" w:pos="2381"/>
          <w:tab w:val="clear" w:pos="2833"/>
          <w:tab w:val="clear" w:pos="2948"/>
          <w:tab w:val="clear" w:pos="3399"/>
          <w:tab w:val="clear" w:pos="3572"/>
          <w:tab w:val="clear" w:pos="3966"/>
          <w:tab w:val="clear" w:pos="4139"/>
          <w:tab w:val="clear" w:pos="4532"/>
          <w:tab w:val="clear" w:pos="4763"/>
          <w:tab w:val="clear" w:pos="5098"/>
          <w:tab w:val="clear" w:pos="5387"/>
          <w:tab w:val="clear" w:pos="5665"/>
          <w:tab w:val="clear" w:pos="5954"/>
          <w:tab w:val="clear" w:pos="6231"/>
          <w:tab w:val="clear" w:pos="6577"/>
          <w:tab w:val="clear" w:pos="6798"/>
          <w:tab w:val="clear" w:pos="7144"/>
          <w:tab w:val="clear" w:pos="7364"/>
          <w:tab w:val="clear" w:pos="7930"/>
        </w:tabs>
        <w:ind w:left="0" w:right="-7"/>
        <w:jc w:val="both"/>
        <w:rPr>
          <w:i/>
          <w:lang w:val="pl-PL"/>
        </w:rPr>
      </w:pPr>
    </w:p>
    <w:p w:rsidR="002E5FDD" w:rsidRPr="007A173F" w:rsidRDefault="002E5FDD" w:rsidP="00B51D05">
      <w:pPr>
        <w:rPr>
          <w:b/>
          <w:bCs/>
          <w:szCs w:val="24"/>
          <w:lang w:eastAsia="en-US"/>
        </w:rPr>
      </w:pPr>
    </w:p>
    <w:sectPr w:rsidR="002E5FDD" w:rsidRPr="007A173F" w:rsidSect="00B51D0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D05" w:rsidRPr="00FD57A0" w:rsidRDefault="00B51D05">
      <w:r w:rsidRPr="00FD57A0">
        <w:separator/>
      </w:r>
    </w:p>
  </w:endnote>
  <w:endnote w:type="continuationSeparator" w:id="0">
    <w:p w:rsidR="00B51D05" w:rsidRPr="00FD57A0" w:rsidRDefault="00B51D05">
      <w:r w:rsidRPr="00FD57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Default="00B51D05">
    <w:pPr>
      <w:pStyle w:val="Footer"/>
    </w:pPr>
  </w:p>
  <w:p w:rsidR="00B51D05" w:rsidRDefault="00B51D0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Pr="00EA0F63" w:rsidRDefault="00B51D05" w:rsidP="00EA0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Default="00B51D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D05" w:rsidRPr="00FD57A0" w:rsidRDefault="00B51D05">
      <w:r w:rsidRPr="00FD57A0">
        <w:separator/>
      </w:r>
    </w:p>
  </w:footnote>
  <w:footnote w:type="continuationSeparator" w:id="0">
    <w:p w:rsidR="00B51D05" w:rsidRPr="00FD57A0" w:rsidRDefault="00B51D05">
      <w:r w:rsidRPr="00FD57A0">
        <w:continuationSeparator/>
      </w:r>
    </w:p>
  </w:footnote>
  <w:footnote w:id="1">
    <w:p w:rsidR="00B51D05" w:rsidRPr="00F57046" w:rsidRDefault="00B51D05" w:rsidP="00FD57A0">
      <w:pPr>
        <w:pStyle w:val="FootnoteText"/>
        <w:ind w:left="567" w:hanging="567"/>
        <w:rPr>
          <w:sz w:val="24"/>
          <w:szCs w:val="24"/>
          <w:lang w:val="pl-PL"/>
        </w:rPr>
      </w:pPr>
      <w:r w:rsidRPr="00F57046">
        <w:rPr>
          <w:rStyle w:val="FootnoteReference"/>
          <w:sz w:val="24"/>
          <w:szCs w:val="24"/>
          <w:lang w:val="pl-PL"/>
        </w:rPr>
        <w:footnoteRef/>
      </w:r>
      <w:r w:rsidRPr="00F57046">
        <w:rPr>
          <w:sz w:val="24"/>
          <w:szCs w:val="24"/>
          <w:lang w:val="pl-PL"/>
        </w:rPr>
        <w:t xml:space="preserve"> </w:t>
      </w:r>
      <w:r w:rsidRPr="00F57046">
        <w:rPr>
          <w:sz w:val="24"/>
          <w:szCs w:val="24"/>
          <w:lang w:val="pl-PL"/>
        </w:rPr>
        <w:tab/>
        <w:t xml:space="preserve">Dz.U. C </w:t>
      </w:r>
      <w:r w:rsidRPr="009405F1">
        <w:rPr>
          <w:sz w:val="24"/>
          <w:szCs w:val="24"/>
          <w:lang w:val="pl-PL"/>
        </w:rPr>
        <w:t>146</w:t>
      </w:r>
      <w:r w:rsidRPr="00F57046">
        <w:rPr>
          <w:sz w:val="24"/>
          <w:szCs w:val="24"/>
          <w:lang w:val="pl-PL"/>
        </w:rPr>
        <w:t xml:space="preserve"> z </w:t>
      </w:r>
      <w:r w:rsidRPr="009405F1">
        <w:rPr>
          <w:sz w:val="24"/>
          <w:szCs w:val="24"/>
          <w:lang w:val="pl-PL"/>
        </w:rPr>
        <w:t>27</w:t>
      </w:r>
      <w:r w:rsidRPr="00F57046">
        <w:rPr>
          <w:sz w:val="24"/>
          <w:szCs w:val="24"/>
          <w:lang w:val="pl-PL"/>
        </w:rPr>
        <w:t>.</w:t>
      </w:r>
      <w:r w:rsidRPr="009405F1">
        <w:rPr>
          <w:sz w:val="24"/>
          <w:szCs w:val="24"/>
          <w:lang w:val="pl-PL"/>
        </w:rPr>
        <w:t>4</w:t>
      </w:r>
      <w:r w:rsidRPr="00F57046">
        <w:rPr>
          <w:sz w:val="24"/>
          <w:szCs w:val="24"/>
          <w:lang w:val="pl-PL"/>
        </w:rPr>
        <w:t>.</w:t>
      </w:r>
      <w:r w:rsidRPr="009405F1">
        <w:rPr>
          <w:sz w:val="24"/>
          <w:szCs w:val="24"/>
          <w:lang w:val="pl-PL"/>
        </w:rPr>
        <w:t>2023</w:t>
      </w:r>
      <w:r w:rsidRPr="00F57046">
        <w:rPr>
          <w:sz w:val="24"/>
          <w:szCs w:val="24"/>
          <w:lang w:val="pl-PL"/>
        </w:rPr>
        <w:t xml:space="preserve">, </w:t>
      </w:r>
      <w:proofErr w:type="gramStart"/>
      <w:r w:rsidRPr="00F57046">
        <w:rPr>
          <w:sz w:val="24"/>
          <w:szCs w:val="24"/>
          <w:lang w:val="pl-PL"/>
        </w:rPr>
        <w:t>s</w:t>
      </w:r>
      <w:proofErr w:type="gramEnd"/>
      <w:r w:rsidRPr="00F57046">
        <w:rPr>
          <w:sz w:val="24"/>
          <w:szCs w:val="24"/>
          <w:lang w:val="pl-PL"/>
        </w:rPr>
        <w:t xml:space="preserve">. </w:t>
      </w:r>
      <w:r w:rsidRPr="009405F1">
        <w:rPr>
          <w:sz w:val="24"/>
          <w:szCs w:val="24"/>
          <w:lang w:val="pl-PL"/>
        </w:rPr>
        <w:t>35</w:t>
      </w:r>
      <w:r w:rsidRPr="00F57046">
        <w:rPr>
          <w:sz w:val="24"/>
          <w:szCs w:val="24"/>
          <w:lang w:val="pl-PL"/>
        </w:rPr>
        <w:t>.</w:t>
      </w:r>
    </w:p>
  </w:footnote>
  <w:footnote w:id="2">
    <w:p w:rsidR="00B51D05" w:rsidRPr="00B51D05" w:rsidRDefault="00B51D05" w:rsidP="00FD57A0">
      <w:pPr>
        <w:pStyle w:val="FootnoteText"/>
        <w:ind w:left="567" w:hanging="567"/>
        <w:rPr>
          <w:sz w:val="24"/>
          <w:szCs w:val="24"/>
          <w:lang w:val="pl-PL"/>
        </w:rPr>
      </w:pPr>
      <w:r w:rsidRPr="00F57046">
        <w:rPr>
          <w:rStyle w:val="FootnoteReference"/>
          <w:sz w:val="24"/>
          <w:szCs w:val="24"/>
          <w:lang w:val="pl-PL"/>
        </w:rPr>
        <w:footnoteRef/>
      </w:r>
      <w:r w:rsidRPr="00B51D05">
        <w:rPr>
          <w:sz w:val="24"/>
          <w:szCs w:val="24"/>
          <w:lang w:val="pl-PL"/>
        </w:rPr>
        <w:t xml:space="preserve"> </w:t>
      </w:r>
      <w:r w:rsidRPr="00B51D05">
        <w:rPr>
          <w:sz w:val="24"/>
          <w:szCs w:val="24"/>
          <w:lang w:val="pl-PL"/>
        </w:rPr>
        <w:tab/>
        <w:t xml:space="preserve">Dz.U. C, C/2023/250, 26.10.2023, ELI: </w:t>
      </w:r>
      <w:r w:rsidR="002E5FDD">
        <w:fldChar w:fldCharType="begin"/>
      </w:r>
      <w:r w:rsidR="002E5FDD" w:rsidRPr="002E5FDD">
        <w:rPr>
          <w:lang w:val="pl-PL"/>
        </w:rPr>
        <w:instrText xml:space="preserve"> HYPERLINK "http://data.europa.eu/eli/C/2023/250/oj" </w:instrText>
      </w:r>
      <w:r w:rsidR="002E5FDD">
        <w:fldChar w:fldCharType="separate"/>
      </w:r>
      <w:r w:rsidRPr="00B51D05">
        <w:rPr>
          <w:rStyle w:val="Hyperlink"/>
          <w:sz w:val="24"/>
          <w:szCs w:val="24"/>
          <w:lang w:val="pl-PL"/>
        </w:rPr>
        <w:t>http://data.europa.eu/eli/C/2023/250/oj</w:t>
      </w:r>
      <w:r w:rsidR="002E5FDD">
        <w:rPr>
          <w:rStyle w:val="Hyperlink"/>
          <w:sz w:val="24"/>
          <w:szCs w:val="24"/>
          <w:lang w:val="pl-PL"/>
        </w:rPr>
        <w:fldChar w:fldCharType="end"/>
      </w:r>
      <w:r w:rsidRPr="00B51D05">
        <w:rPr>
          <w:sz w:val="24"/>
          <w:szCs w:val="24"/>
          <w:lang w:val="pl-PL"/>
        </w:rPr>
        <w:t>.</w:t>
      </w:r>
    </w:p>
  </w:footnote>
  <w:footnote w:id="3">
    <w:p w:rsidR="00B51D05" w:rsidRPr="00F57046" w:rsidRDefault="00B51D05" w:rsidP="00FD57A0">
      <w:pPr>
        <w:pStyle w:val="FootnoteText"/>
        <w:ind w:left="567" w:hanging="567"/>
        <w:rPr>
          <w:sz w:val="24"/>
          <w:szCs w:val="24"/>
          <w:lang w:val="pl-PL"/>
        </w:rPr>
      </w:pPr>
      <w:r w:rsidRPr="00F57046">
        <w:rPr>
          <w:rStyle w:val="FootnoteReference"/>
          <w:sz w:val="24"/>
          <w:szCs w:val="24"/>
          <w:lang w:val="pl-PL"/>
        </w:rPr>
        <w:footnoteRef/>
      </w:r>
      <w:r w:rsidRPr="00F57046">
        <w:rPr>
          <w:sz w:val="24"/>
          <w:szCs w:val="24"/>
          <w:lang w:val="pl-PL"/>
        </w:rPr>
        <w:t xml:space="preserve"> </w:t>
      </w:r>
      <w:r w:rsidRPr="00F57046">
        <w:rPr>
          <w:sz w:val="24"/>
          <w:szCs w:val="24"/>
          <w:lang w:val="pl-PL"/>
        </w:rPr>
        <w:tab/>
        <w:t xml:space="preserve">Dz.U. C </w:t>
      </w:r>
      <w:r w:rsidRPr="009405F1">
        <w:rPr>
          <w:sz w:val="24"/>
          <w:szCs w:val="24"/>
          <w:lang w:val="pl-PL"/>
        </w:rPr>
        <w:t>77</w:t>
      </w:r>
      <w:r w:rsidRPr="00F57046">
        <w:rPr>
          <w:sz w:val="24"/>
          <w:szCs w:val="24"/>
          <w:lang w:val="pl-PL"/>
        </w:rPr>
        <w:t xml:space="preserve"> z </w:t>
      </w:r>
      <w:r w:rsidRPr="009405F1">
        <w:rPr>
          <w:sz w:val="24"/>
          <w:szCs w:val="24"/>
          <w:lang w:val="pl-PL"/>
        </w:rPr>
        <w:t>28</w:t>
      </w:r>
      <w:r w:rsidRPr="00F57046">
        <w:rPr>
          <w:sz w:val="24"/>
          <w:szCs w:val="24"/>
          <w:lang w:val="pl-PL"/>
        </w:rPr>
        <w:t>.</w:t>
      </w:r>
      <w:r w:rsidRPr="009405F1">
        <w:rPr>
          <w:sz w:val="24"/>
          <w:szCs w:val="24"/>
          <w:lang w:val="pl-PL"/>
        </w:rPr>
        <w:t>3</w:t>
      </w:r>
      <w:r w:rsidRPr="00F57046">
        <w:rPr>
          <w:sz w:val="24"/>
          <w:szCs w:val="24"/>
          <w:lang w:val="pl-PL"/>
        </w:rPr>
        <w:t>.</w:t>
      </w:r>
      <w:r w:rsidRPr="009405F1">
        <w:rPr>
          <w:sz w:val="24"/>
          <w:szCs w:val="24"/>
          <w:lang w:val="pl-PL"/>
        </w:rPr>
        <w:t>2002</w:t>
      </w:r>
      <w:r w:rsidRPr="00F57046">
        <w:rPr>
          <w:sz w:val="24"/>
          <w:szCs w:val="24"/>
          <w:lang w:val="pl-PL"/>
        </w:rPr>
        <w:t xml:space="preserve">, </w:t>
      </w:r>
      <w:proofErr w:type="gramStart"/>
      <w:r w:rsidRPr="00F57046">
        <w:rPr>
          <w:sz w:val="24"/>
          <w:szCs w:val="24"/>
          <w:lang w:val="pl-PL"/>
        </w:rPr>
        <w:t>s</w:t>
      </w:r>
      <w:proofErr w:type="gramEnd"/>
      <w:r w:rsidRPr="00F57046">
        <w:rPr>
          <w:sz w:val="24"/>
          <w:szCs w:val="24"/>
          <w:lang w:val="pl-PL"/>
        </w:rPr>
        <w:t xml:space="preserve">. </w:t>
      </w:r>
      <w:r w:rsidRPr="009405F1">
        <w:rPr>
          <w:sz w:val="24"/>
          <w:szCs w:val="24"/>
          <w:lang w:val="pl-PL"/>
        </w:rPr>
        <w:t>1</w:t>
      </w:r>
      <w:r w:rsidRPr="00F57046">
        <w:rPr>
          <w:sz w:val="24"/>
          <w:szCs w:val="24"/>
          <w:lang w:val="pl-PL"/>
        </w:rPr>
        <w:t>.</w:t>
      </w:r>
    </w:p>
  </w:footnote>
  <w:footnote w:id="4">
    <w:p w:rsidR="00B51D05" w:rsidRPr="004C6B98" w:rsidRDefault="00B51D05">
      <w:pPr>
        <w:pStyle w:val="FootnoteText"/>
        <w:rPr>
          <w:sz w:val="24"/>
          <w:szCs w:val="24"/>
          <w:lang w:val="pl-PL"/>
        </w:rPr>
      </w:pPr>
      <w:r w:rsidRPr="004C6B98">
        <w:rPr>
          <w:rStyle w:val="FootnoteReference"/>
          <w:sz w:val="24"/>
          <w:szCs w:val="24"/>
        </w:rPr>
        <w:footnoteRef/>
      </w:r>
      <w:r w:rsidRPr="004C6B98">
        <w:rPr>
          <w:sz w:val="24"/>
          <w:szCs w:val="24"/>
          <w:lang w:val="pl-PL"/>
        </w:rPr>
        <w:t xml:space="preserve"> </w:t>
      </w:r>
      <w:r w:rsidRPr="004C6B98">
        <w:rPr>
          <w:sz w:val="24"/>
          <w:szCs w:val="24"/>
          <w:lang w:val="pl-PL"/>
        </w:rPr>
        <w:tab/>
        <w:t xml:space="preserve">Niniejsze stanowisko zastępuje poprawki przyjęte dnia </w:t>
      </w:r>
      <w:r w:rsidRPr="009405F1">
        <w:rPr>
          <w:sz w:val="24"/>
          <w:szCs w:val="24"/>
          <w:lang w:val="pl-PL"/>
        </w:rPr>
        <w:t>5</w:t>
      </w:r>
      <w:r w:rsidRPr="004C6B98">
        <w:rPr>
          <w:sz w:val="24"/>
          <w:szCs w:val="24"/>
          <w:lang w:val="pl-PL"/>
        </w:rPr>
        <w:t xml:space="preserve"> października </w:t>
      </w:r>
      <w:r w:rsidRPr="009405F1">
        <w:rPr>
          <w:sz w:val="24"/>
          <w:szCs w:val="24"/>
          <w:lang w:val="pl-PL"/>
        </w:rPr>
        <w:t>2023</w:t>
      </w:r>
      <w:r w:rsidRPr="004C6B98">
        <w:rPr>
          <w:sz w:val="24"/>
          <w:szCs w:val="24"/>
          <w:lang w:val="pl-PL"/>
        </w:rPr>
        <w:t xml:space="preserve"> r. (Teksty przyjęte, P</w:t>
      </w:r>
      <w:r w:rsidRPr="009405F1">
        <w:rPr>
          <w:sz w:val="24"/>
          <w:szCs w:val="24"/>
          <w:lang w:val="pl-PL"/>
        </w:rPr>
        <w:t>9</w:t>
      </w:r>
      <w:r w:rsidRPr="004C6B98">
        <w:rPr>
          <w:sz w:val="24"/>
          <w:szCs w:val="24"/>
          <w:lang w:val="pl-PL"/>
        </w:rPr>
        <w:t>_TA(</w:t>
      </w:r>
      <w:r w:rsidRPr="009405F1">
        <w:rPr>
          <w:sz w:val="24"/>
          <w:szCs w:val="24"/>
          <w:lang w:val="pl-PL"/>
        </w:rPr>
        <w:t>2023</w:t>
      </w:r>
      <w:r w:rsidRPr="004C6B98">
        <w:rPr>
          <w:sz w:val="24"/>
          <w:szCs w:val="24"/>
          <w:lang w:val="pl-PL"/>
        </w:rPr>
        <w:t>)</w:t>
      </w:r>
      <w:r w:rsidRPr="009405F1">
        <w:rPr>
          <w:sz w:val="24"/>
          <w:szCs w:val="24"/>
          <w:lang w:val="pl-PL"/>
        </w:rPr>
        <w:t>0355</w:t>
      </w:r>
      <w:r w:rsidRPr="004C6B98">
        <w:rPr>
          <w:sz w:val="24"/>
          <w:szCs w:val="24"/>
          <w:lang w:val="pl-P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Default="00B51D05">
    <w:pPr>
      <w:pStyle w:val="Header"/>
    </w:pPr>
  </w:p>
  <w:p w:rsidR="00B51D05" w:rsidRDefault="00B51D0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Default="00B51D05">
    <w:pPr>
      <w:pStyle w:val="Header"/>
    </w:pPr>
  </w:p>
  <w:p w:rsidR="00B51D05" w:rsidRDefault="00B51D05"/>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1D05" w:rsidRDefault="00B51D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C176F9"/>
    <w:multiLevelType w:val="singleLevel"/>
    <w:tmpl w:val="4282F5D2"/>
    <w:name w:val="Considérant"/>
    <w:lvl w:ilvl="0">
      <w:start w:val="1"/>
      <w:numFmt w:val="decimal"/>
      <w:lvlRestart w:val="0"/>
      <w:pStyle w:val="Considrant"/>
      <w:lvlText w:val="(%1)"/>
      <w:lvlJc w:val="left"/>
      <w:pPr>
        <w:tabs>
          <w:tab w:val="num" w:pos="850"/>
        </w:tabs>
        <w:ind w:left="850" w:hanging="850"/>
      </w:pPr>
      <w:rPr>
        <w:bdr w:val="none" w:sz="0" w:space="0" w:color="auto"/>
      </w:rPr>
    </w:lvl>
  </w:abstractNum>
  <w:abstractNum w:abstractNumId="6" w15:restartNumberingAfterBreak="0">
    <w:nsid w:val="0EEA6825"/>
    <w:multiLevelType w:val="singleLevel"/>
    <w:tmpl w:val="F14A3676"/>
    <w:name w:val="Tiret 0"/>
    <w:lvl w:ilvl="0">
      <w:start w:val="1"/>
      <w:numFmt w:val="bullet"/>
      <w:lvlRestart w:val="0"/>
      <w:pStyle w:val="Tiret0"/>
      <w:lvlText w:val="–"/>
      <w:lvlJc w:val="left"/>
      <w:pPr>
        <w:tabs>
          <w:tab w:val="num" w:pos="850"/>
        </w:tabs>
        <w:ind w:left="850" w:hanging="850"/>
      </w:pPr>
      <w:rPr>
        <w:bdr w:val="none" w:sz="0" w:space="0" w:color="auto"/>
      </w:rPr>
    </w:lvl>
  </w:abstractNum>
  <w:abstractNum w:abstractNumId="7"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9" w15:restartNumberingAfterBreak="0">
    <w:nsid w:val="1A777BB9"/>
    <w:multiLevelType w:val="multilevel"/>
    <w:tmpl w:val="0E762C96"/>
    <w:name w:val="NumPar"/>
    <w:lvl w:ilvl="0">
      <w:start w:val="1"/>
      <w:numFmt w:val="decimal"/>
      <w:lvlRestart w:val="0"/>
      <w:pStyle w:val="NumPar1"/>
      <w:lvlText w:val="%1."/>
      <w:lvlJc w:val="left"/>
      <w:pPr>
        <w:tabs>
          <w:tab w:val="num" w:pos="850"/>
        </w:tabs>
        <w:ind w:left="850" w:hanging="850"/>
      </w:pPr>
      <w:rPr>
        <w:bdr w:val="none" w:sz="0" w:space="0" w:color="auto"/>
      </w:rPr>
    </w:lvl>
    <w:lvl w:ilvl="1">
      <w:start w:val="1"/>
      <w:numFmt w:val="decimal"/>
      <w:pStyle w:val="NumPar2"/>
      <w:lvlText w:val="%1.%2."/>
      <w:lvlJc w:val="left"/>
      <w:pPr>
        <w:tabs>
          <w:tab w:val="num" w:pos="850"/>
        </w:tabs>
        <w:ind w:left="850" w:hanging="850"/>
      </w:pPr>
      <w:rPr>
        <w:bdr w:val="none" w:sz="0" w:space="0" w:color="auto"/>
      </w:rPr>
    </w:lvl>
    <w:lvl w:ilvl="2">
      <w:start w:val="1"/>
      <w:numFmt w:val="decimal"/>
      <w:pStyle w:val="NumPar3"/>
      <w:lvlText w:val="%1.%2.%3."/>
      <w:lvlJc w:val="left"/>
      <w:pPr>
        <w:tabs>
          <w:tab w:val="num" w:pos="850"/>
        </w:tabs>
        <w:ind w:left="850" w:hanging="850"/>
      </w:pPr>
      <w:rPr>
        <w:bdr w:val="none" w:sz="0" w:space="0" w:color="auto"/>
      </w:rPr>
    </w:lvl>
    <w:lvl w:ilvl="3">
      <w:start w:val="1"/>
      <w:numFmt w:val="decimal"/>
      <w:pStyle w:val="NumPar4"/>
      <w:lvlText w:val="%1.%2.%3.%4."/>
      <w:lvlJc w:val="left"/>
      <w:pPr>
        <w:tabs>
          <w:tab w:val="num" w:pos="850"/>
        </w:tabs>
        <w:ind w:left="850" w:hanging="850"/>
      </w:pPr>
      <w:rPr>
        <w:bdr w:val="none" w:sz="0" w:space="0" w:color="auto"/>
      </w:rPr>
    </w:lvl>
    <w:lvl w:ilvl="4">
      <w:start w:val="1"/>
      <w:numFmt w:val="decimal"/>
      <w:pStyle w:val="NumPar5"/>
      <w:lvlText w:val="%1.%2.%3.%4.%5."/>
      <w:lvlJc w:val="left"/>
      <w:pPr>
        <w:tabs>
          <w:tab w:val="num" w:pos="1417"/>
        </w:tabs>
        <w:ind w:left="1417" w:hanging="1417"/>
      </w:pPr>
      <w:rPr>
        <w:bdr w:val="none" w:sz="0" w:space="0" w:color="auto"/>
      </w:rPr>
    </w:lvl>
    <w:lvl w:ilvl="5">
      <w:start w:val="1"/>
      <w:numFmt w:val="decimal"/>
      <w:pStyle w:val="NumPar6"/>
      <w:lvlText w:val="%1.%2.%3.%4.%5.%6."/>
      <w:lvlJc w:val="left"/>
      <w:pPr>
        <w:tabs>
          <w:tab w:val="num" w:pos="1417"/>
        </w:tabs>
        <w:ind w:left="1417" w:hanging="1417"/>
      </w:pPr>
      <w:rPr>
        <w:bdr w:val="none" w:sz="0" w:space="0" w:color="auto"/>
      </w:rPr>
    </w:lvl>
    <w:lvl w:ilvl="6">
      <w:start w:val="1"/>
      <w:numFmt w:val="decimal"/>
      <w:pStyle w:val="NumPar7"/>
      <w:lvlText w:val="%1.%2.%3.%4.%5.%6.%7."/>
      <w:lvlJc w:val="left"/>
      <w:pPr>
        <w:tabs>
          <w:tab w:val="num" w:pos="1417"/>
        </w:tabs>
        <w:ind w:left="1417" w:hanging="1417"/>
      </w:pPr>
      <w:rPr>
        <w:bdr w:val="none" w:sz="0" w:space="0" w:color="auto"/>
      </w:rPr>
    </w:lvl>
    <w:lvl w:ilvl="7">
      <w:start w:val="1"/>
      <w:numFmt w:val="lowerLetter"/>
      <w:lvlText w:val="%8."/>
      <w:lvlJc w:val="left"/>
      <w:pPr>
        <w:ind w:left="2880" w:hanging="360"/>
      </w:pPr>
      <w:rPr>
        <w:bdr w:val="none" w:sz="0" w:space="0" w:color="auto"/>
      </w:rPr>
    </w:lvl>
    <w:lvl w:ilvl="8">
      <w:start w:val="1"/>
      <w:numFmt w:val="lowerRoman"/>
      <w:lvlText w:val="%9."/>
      <w:lvlJc w:val="left"/>
      <w:pPr>
        <w:ind w:left="3240" w:hanging="360"/>
      </w:pPr>
      <w:rPr>
        <w:bdr w:val="none" w:sz="0" w:space="0" w:color="auto"/>
      </w:rPr>
    </w:lvl>
  </w:abstractNum>
  <w:abstractNum w:abstractNumId="10"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11"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2"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5"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6" w15:restartNumberingAfterBreak="0">
    <w:nsid w:val="33A56F26"/>
    <w:multiLevelType w:val="singleLevel"/>
    <w:tmpl w:val="FE964A34"/>
    <w:name w:val="Bullet 0"/>
    <w:lvl w:ilvl="0">
      <w:start w:val="1"/>
      <w:numFmt w:val="bullet"/>
      <w:lvlRestart w:val="0"/>
      <w:pStyle w:val="Bullet0"/>
      <w:lvlText w:val=""/>
      <w:lvlJc w:val="left"/>
      <w:pPr>
        <w:tabs>
          <w:tab w:val="num" w:pos="850"/>
        </w:tabs>
        <w:ind w:left="850" w:hanging="850"/>
      </w:pPr>
      <w:rPr>
        <w:rFonts w:ascii="Symbol" w:hAnsi="Symbol" w:hint="default"/>
        <w:bdr w:val="none" w:sz="0" w:space="0" w:color="auto"/>
      </w:rPr>
    </w:lvl>
  </w:abstractNum>
  <w:abstractNum w:abstractNumId="17"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8"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9"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0"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1" w15:restartNumberingAfterBreak="0">
    <w:nsid w:val="408198C2"/>
    <w:multiLevelType w:val="singleLevel"/>
    <w:tmpl w:val="B172D000"/>
    <w:name w:val="Tiret 5"/>
    <w:lvl w:ilvl="0">
      <w:start w:val="1"/>
      <w:numFmt w:val="bullet"/>
      <w:lvlRestart w:val="0"/>
      <w:pStyle w:val="Tiret5"/>
      <w:lvlText w:val="–"/>
      <w:lvlJc w:val="left"/>
      <w:pPr>
        <w:tabs>
          <w:tab w:val="num" w:pos="3685"/>
        </w:tabs>
        <w:ind w:left="3685" w:hanging="567"/>
      </w:pPr>
      <w:rPr>
        <w:bdr w:val="none" w:sz="0" w:space="0" w:color="auto"/>
      </w:rPr>
    </w:lvl>
  </w:abstractNum>
  <w:abstractNum w:abstractNumId="22"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23"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26" w15:restartNumberingAfterBreak="0">
    <w:nsid w:val="4B013CF3"/>
    <w:multiLevelType w:val="singleLevel"/>
    <w:tmpl w:val="5D7CB33C"/>
    <w:name w:val="Tiret 1"/>
    <w:lvl w:ilvl="0">
      <w:start w:val="1"/>
      <w:numFmt w:val="bullet"/>
      <w:lvlRestart w:val="0"/>
      <w:pStyle w:val="Tiret1"/>
      <w:lvlText w:val="–"/>
      <w:lvlJc w:val="left"/>
      <w:pPr>
        <w:tabs>
          <w:tab w:val="num" w:pos="1417"/>
        </w:tabs>
        <w:ind w:left="1417" w:hanging="567"/>
      </w:pPr>
      <w:rPr>
        <w:bdr w:val="none" w:sz="0" w:space="0" w:color="auto"/>
      </w:rPr>
    </w:lvl>
  </w:abstractNum>
  <w:abstractNum w:abstractNumId="27"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8" w15:restartNumberingAfterBreak="0">
    <w:nsid w:val="523628EF"/>
    <w:multiLevelType w:val="singleLevel"/>
    <w:tmpl w:val="34FC1884"/>
    <w:name w:val="Tiret 3"/>
    <w:lvl w:ilvl="0">
      <w:start w:val="1"/>
      <w:numFmt w:val="bullet"/>
      <w:lvlRestart w:val="0"/>
      <w:pStyle w:val="Tiret3"/>
      <w:lvlText w:val="–"/>
      <w:lvlJc w:val="left"/>
      <w:pPr>
        <w:tabs>
          <w:tab w:val="num" w:pos="2551"/>
        </w:tabs>
        <w:ind w:left="2551" w:hanging="567"/>
      </w:pPr>
      <w:rPr>
        <w:bdr w:val="none" w:sz="0" w:space="0" w:color="auto"/>
      </w:rPr>
    </w:lvl>
  </w:abstractNum>
  <w:abstractNum w:abstractNumId="29" w15:restartNumberingAfterBreak="0">
    <w:nsid w:val="561226A2"/>
    <w:multiLevelType w:val="singleLevel"/>
    <w:tmpl w:val="E5081854"/>
    <w:name w:val="Tiret 2"/>
    <w:lvl w:ilvl="0">
      <w:start w:val="1"/>
      <w:numFmt w:val="bullet"/>
      <w:lvlRestart w:val="0"/>
      <w:pStyle w:val="Tiret2"/>
      <w:lvlText w:val="–"/>
      <w:lvlJc w:val="left"/>
      <w:pPr>
        <w:tabs>
          <w:tab w:val="num" w:pos="1984"/>
        </w:tabs>
        <w:ind w:left="1984" w:hanging="567"/>
      </w:pPr>
      <w:rPr>
        <w:bdr w:val="none" w:sz="0" w:space="0" w:color="auto"/>
      </w:rPr>
    </w:lvl>
  </w:abstractNum>
  <w:abstractNum w:abstractNumId="30"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31"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33"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34"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35"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36"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37"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8"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39"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40"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41"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42"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43"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44"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5"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6"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47" w15:restartNumberingAfterBreak="0">
    <w:nsid w:val="7C2B56E3"/>
    <w:multiLevelType w:val="singleLevel"/>
    <w:tmpl w:val="930CD47C"/>
    <w:name w:val="Tiret 4"/>
    <w:lvl w:ilvl="0">
      <w:start w:val="1"/>
      <w:numFmt w:val="bullet"/>
      <w:lvlRestart w:val="0"/>
      <w:pStyle w:val="Tiret4"/>
      <w:lvlText w:val="–"/>
      <w:lvlJc w:val="left"/>
      <w:pPr>
        <w:tabs>
          <w:tab w:val="num" w:pos="3118"/>
        </w:tabs>
        <w:ind w:left="3118" w:hanging="567"/>
      </w:pPr>
      <w:rPr>
        <w:bdr w:val="none" w:sz="0" w:space="0" w:color="auto"/>
      </w:rPr>
    </w:lvl>
  </w:abstractNum>
  <w:abstractNum w:abstractNumId="48" w15:restartNumberingAfterBreak="0">
    <w:nsid w:val="7D784AA0"/>
    <w:multiLevelType w:val="multilevel"/>
    <w:tmpl w:val="E7764E8A"/>
    <w:name w:val="Point"/>
    <w:lvl w:ilvl="0">
      <w:start w:val="1"/>
      <w:numFmt w:val="decimal"/>
      <w:lvlRestart w:val="0"/>
      <w:pStyle w:val="Point0number"/>
      <w:lvlText w:val="(%1)"/>
      <w:lvlJc w:val="left"/>
      <w:pPr>
        <w:tabs>
          <w:tab w:val="num" w:pos="850"/>
        </w:tabs>
        <w:ind w:left="850" w:hanging="850"/>
      </w:pPr>
      <w:rPr>
        <w:bdr w:val="none" w:sz="0" w:space="0" w:color="auto"/>
      </w:rPr>
    </w:lvl>
    <w:lvl w:ilvl="1">
      <w:start w:val="1"/>
      <w:numFmt w:val="lowerLetter"/>
      <w:pStyle w:val="Point0letter"/>
      <w:lvlText w:val="(%2)"/>
      <w:lvlJc w:val="left"/>
      <w:pPr>
        <w:tabs>
          <w:tab w:val="num" w:pos="850"/>
        </w:tabs>
        <w:ind w:left="850" w:hanging="850"/>
      </w:pPr>
      <w:rPr>
        <w:bdr w:val="none" w:sz="0" w:space="0" w:color="auto"/>
      </w:rPr>
    </w:lvl>
    <w:lvl w:ilvl="2">
      <w:start w:val="1"/>
      <w:numFmt w:val="decimal"/>
      <w:pStyle w:val="Point1number"/>
      <w:lvlText w:val="(%3)"/>
      <w:lvlJc w:val="left"/>
      <w:pPr>
        <w:tabs>
          <w:tab w:val="num" w:pos="1417"/>
        </w:tabs>
        <w:ind w:left="1417" w:hanging="567"/>
      </w:pPr>
      <w:rPr>
        <w:bdr w:val="none" w:sz="0" w:space="0" w:color="auto"/>
      </w:rPr>
    </w:lvl>
    <w:lvl w:ilvl="3">
      <w:start w:val="1"/>
      <w:numFmt w:val="lowerLetter"/>
      <w:pStyle w:val="Point1letter"/>
      <w:lvlText w:val="(%4)"/>
      <w:lvlJc w:val="left"/>
      <w:pPr>
        <w:tabs>
          <w:tab w:val="num" w:pos="1417"/>
        </w:tabs>
        <w:ind w:left="1417" w:hanging="567"/>
      </w:pPr>
      <w:rPr>
        <w:bdr w:val="none" w:sz="0" w:space="0" w:color="auto"/>
      </w:rPr>
    </w:lvl>
    <w:lvl w:ilvl="4">
      <w:start w:val="1"/>
      <w:numFmt w:val="decimal"/>
      <w:pStyle w:val="Point2number"/>
      <w:lvlText w:val="(%5)"/>
      <w:lvlJc w:val="left"/>
      <w:pPr>
        <w:tabs>
          <w:tab w:val="num" w:pos="1984"/>
        </w:tabs>
        <w:ind w:left="1984" w:hanging="567"/>
      </w:pPr>
      <w:rPr>
        <w:bdr w:val="none" w:sz="0" w:space="0" w:color="auto"/>
      </w:rPr>
    </w:lvl>
    <w:lvl w:ilvl="5">
      <w:start w:val="1"/>
      <w:numFmt w:val="lowerLetter"/>
      <w:pStyle w:val="Point2letter"/>
      <w:lvlText w:val="(%6)"/>
      <w:lvlJc w:val="left"/>
      <w:pPr>
        <w:tabs>
          <w:tab w:val="num" w:pos="1984"/>
        </w:tabs>
        <w:ind w:left="1984" w:hanging="567"/>
      </w:pPr>
      <w:rPr>
        <w:bdr w:val="none" w:sz="0" w:space="0" w:color="auto"/>
      </w:rPr>
    </w:lvl>
    <w:lvl w:ilvl="6">
      <w:start w:val="1"/>
      <w:numFmt w:val="decimal"/>
      <w:pStyle w:val="Point3number"/>
      <w:lvlText w:val="(%7)"/>
      <w:lvlJc w:val="left"/>
      <w:pPr>
        <w:tabs>
          <w:tab w:val="num" w:pos="2551"/>
        </w:tabs>
        <w:ind w:left="2551" w:hanging="567"/>
      </w:pPr>
      <w:rPr>
        <w:bdr w:val="none" w:sz="0" w:space="0" w:color="auto"/>
      </w:rPr>
    </w:lvl>
    <w:lvl w:ilvl="7">
      <w:start w:val="1"/>
      <w:numFmt w:val="lowerLetter"/>
      <w:pStyle w:val="Point3letter"/>
      <w:lvlText w:val="(%8)"/>
      <w:lvlJc w:val="left"/>
      <w:pPr>
        <w:tabs>
          <w:tab w:val="num" w:pos="2551"/>
        </w:tabs>
        <w:ind w:left="2551" w:hanging="567"/>
      </w:pPr>
      <w:rPr>
        <w:bdr w:val="none" w:sz="0" w:space="0" w:color="auto"/>
      </w:rPr>
    </w:lvl>
    <w:lvl w:ilvl="8">
      <w:start w:val="1"/>
      <w:numFmt w:val="lowerLetter"/>
      <w:pStyle w:val="Point4letter"/>
      <w:lvlText w:val="(%9)"/>
      <w:lvlJc w:val="left"/>
      <w:pPr>
        <w:tabs>
          <w:tab w:val="num" w:pos="3118"/>
        </w:tabs>
        <w:ind w:left="3118" w:hanging="567"/>
      </w:pPr>
      <w:rPr>
        <w:bdr w:val="none" w:sz="0" w:space="0" w:color="auto"/>
      </w:rPr>
    </w:lvl>
  </w:abstractNum>
  <w:num w:numId="1">
    <w:abstractNumId w:val="2"/>
  </w:num>
  <w:num w:numId="2">
    <w:abstractNumId w:val="18"/>
  </w:num>
  <w:num w:numId="3">
    <w:abstractNumId w:val="36"/>
  </w:num>
  <w:num w:numId="4">
    <w:abstractNumId w:val="1"/>
  </w:num>
  <w:num w:numId="5">
    <w:abstractNumId w:val="38"/>
  </w:num>
  <w:num w:numId="6">
    <w:abstractNumId w:val="33"/>
  </w:num>
  <w:num w:numId="7">
    <w:abstractNumId w:val="3"/>
  </w:num>
  <w:num w:numId="8">
    <w:abstractNumId w:val="40"/>
  </w:num>
  <w:num w:numId="9">
    <w:abstractNumId w:val="46"/>
  </w:num>
  <w:num w:numId="10">
    <w:abstractNumId w:val="30"/>
  </w:num>
  <w:num w:numId="11">
    <w:abstractNumId w:val="39"/>
  </w:num>
  <w:num w:numId="12">
    <w:abstractNumId w:val="34"/>
  </w:num>
  <w:num w:numId="13">
    <w:abstractNumId w:val="25"/>
  </w:num>
  <w:num w:numId="14">
    <w:abstractNumId w:val="10"/>
  </w:num>
  <w:num w:numId="15">
    <w:abstractNumId w:val="8"/>
  </w:num>
  <w:num w:numId="16">
    <w:abstractNumId w:val="35"/>
  </w:num>
  <w:num w:numId="17">
    <w:abstractNumId w:val="41"/>
  </w:num>
  <w:num w:numId="18">
    <w:abstractNumId w:val="0"/>
  </w:num>
  <w:num w:numId="19">
    <w:abstractNumId w:val="12"/>
  </w:num>
  <w:num w:numId="20">
    <w:abstractNumId w:val="7"/>
  </w:num>
  <w:num w:numId="21">
    <w:abstractNumId w:val="13"/>
  </w:num>
  <w:num w:numId="22">
    <w:abstractNumId w:val="31"/>
  </w:num>
  <w:num w:numId="23">
    <w:abstractNumId w:val="15"/>
  </w:num>
  <w:num w:numId="24">
    <w:abstractNumId w:val="19"/>
  </w:num>
  <w:num w:numId="25">
    <w:abstractNumId w:val="42"/>
  </w:num>
  <w:num w:numId="26">
    <w:abstractNumId w:val="11"/>
  </w:num>
  <w:num w:numId="27">
    <w:abstractNumId w:val="24"/>
  </w:num>
  <w:num w:numId="28">
    <w:abstractNumId w:val="17"/>
  </w:num>
  <w:num w:numId="29">
    <w:abstractNumId w:val="20"/>
  </w:num>
  <w:num w:numId="30">
    <w:abstractNumId w:val="37"/>
  </w:num>
  <w:num w:numId="31">
    <w:abstractNumId w:val="14"/>
  </w:num>
  <w:num w:numId="32">
    <w:abstractNumId w:val="4"/>
  </w:num>
  <w:num w:numId="33">
    <w:abstractNumId w:val="6"/>
  </w:num>
  <w:num w:numId="34">
    <w:abstractNumId w:val="26"/>
  </w:num>
  <w:num w:numId="35">
    <w:abstractNumId w:val="29"/>
  </w:num>
  <w:num w:numId="36">
    <w:abstractNumId w:val="28"/>
  </w:num>
  <w:num w:numId="37">
    <w:abstractNumId w:val="47"/>
  </w:num>
  <w:num w:numId="38">
    <w:abstractNumId w:val="21"/>
  </w:num>
  <w:num w:numId="39">
    <w:abstractNumId w:val="22"/>
  </w:num>
  <w:num w:numId="40">
    <w:abstractNumId w:val="23"/>
  </w:num>
  <w:num w:numId="41">
    <w:abstractNumId w:val="27"/>
  </w:num>
  <w:num w:numId="42">
    <w:abstractNumId w:val="9"/>
  </w:num>
  <w:num w:numId="43">
    <w:abstractNumId w:val="48"/>
  </w:num>
  <w:num w:numId="44">
    <w:abstractNumId w:val="16"/>
  </w:num>
  <w:num w:numId="45">
    <w:abstractNumId w:val="32"/>
  </w:num>
  <w:num w:numId="46">
    <w:abstractNumId w:val="44"/>
  </w:num>
  <w:num w:numId="47">
    <w:abstractNumId w:val="43"/>
  </w:num>
  <w:num w:numId="48">
    <w:abstractNumId w:val="45"/>
  </w:num>
  <w:num w:numId="49">
    <w:abstractNumId w:val="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76/2023"/>
    <w:docVar w:name="dvlangue" w:val="PL"/>
    <w:docVar w:name="dvnumam" w:val="252"/>
    <w:docVar w:name="dvpe" w:val="745.327"/>
    <w:docVar w:name="dvrapporteur" w:val="Sprawozdawca: "/>
    <w:docVar w:name="dvstar" w:val="***I"/>
    <w:docVar w:name="dvtitre" w:val="Rezolucja ustawodawcza Parlamentu Europejskiego z dnia  2024 r. w sprawie wniosku dotyczącego dyrektywy Parlamentu Europejskiego i Rady w sprawie oczyszczania ścieków komunalnych (wersja przekształcona)(COM(2022)0541 – C9-6363/2022 – 2022/0345(COD))"/>
  </w:docVars>
  <w:rsids>
    <w:rsidRoot w:val="00BB5F66"/>
    <w:rsid w:val="00002272"/>
    <w:rsid w:val="0001105D"/>
    <w:rsid w:val="0001525A"/>
    <w:rsid w:val="00064002"/>
    <w:rsid w:val="000677B9"/>
    <w:rsid w:val="000831BA"/>
    <w:rsid w:val="000A42CC"/>
    <w:rsid w:val="000E7DD9"/>
    <w:rsid w:val="0010095E"/>
    <w:rsid w:val="00125B37"/>
    <w:rsid w:val="00187494"/>
    <w:rsid w:val="001F32AE"/>
    <w:rsid w:val="002767FF"/>
    <w:rsid w:val="002B18FE"/>
    <w:rsid w:val="002B5493"/>
    <w:rsid w:val="002E5FDD"/>
    <w:rsid w:val="00326F61"/>
    <w:rsid w:val="00343214"/>
    <w:rsid w:val="00361C00"/>
    <w:rsid w:val="00395FA1"/>
    <w:rsid w:val="003E15D4"/>
    <w:rsid w:val="00411CCE"/>
    <w:rsid w:val="0041666E"/>
    <w:rsid w:val="00421060"/>
    <w:rsid w:val="00471C19"/>
    <w:rsid w:val="004867E3"/>
    <w:rsid w:val="00494A28"/>
    <w:rsid w:val="004C0004"/>
    <w:rsid w:val="004C5D52"/>
    <w:rsid w:val="004C6B98"/>
    <w:rsid w:val="0050519A"/>
    <w:rsid w:val="005072A1"/>
    <w:rsid w:val="00514517"/>
    <w:rsid w:val="00545827"/>
    <w:rsid w:val="00560270"/>
    <w:rsid w:val="005C2568"/>
    <w:rsid w:val="006037C0"/>
    <w:rsid w:val="006631B6"/>
    <w:rsid w:val="00680577"/>
    <w:rsid w:val="006F74FA"/>
    <w:rsid w:val="00731ADD"/>
    <w:rsid w:val="00734777"/>
    <w:rsid w:val="00747932"/>
    <w:rsid w:val="00751A4A"/>
    <w:rsid w:val="00756632"/>
    <w:rsid w:val="00762C74"/>
    <w:rsid w:val="00784CC7"/>
    <w:rsid w:val="00786EC0"/>
    <w:rsid w:val="007D1690"/>
    <w:rsid w:val="007E22AD"/>
    <w:rsid w:val="00817416"/>
    <w:rsid w:val="00842779"/>
    <w:rsid w:val="00865F67"/>
    <w:rsid w:val="00881A7B"/>
    <w:rsid w:val="008840E5"/>
    <w:rsid w:val="00887B3E"/>
    <w:rsid w:val="008C2AC6"/>
    <w:rsid w:val="00930C23"/>
    <w:rsid w:val="0093193B"/>
    <w:rsid w:val="009405F1"/>
    <w:rsid w:val="009509D8"/>
    <w:rsid w:val="00950B64"/>
    <w:rsid w:val="00981893"/>
    <w:rsid w:val="00A1687D"/>
    <w:rsid w:val="00A43E52"/>
    <w:rsid w:val="00A4678D"/>
    <w:rsid w:val="00A778C7"/>
    <w:rsid w:val="00AB441E"/>
    <w:rsid w:val="00AB6293"/>
    <w:rsid w:val="00AE0928"/>
    <w:rsid w:val="00AF3B82"/>
    <w:rsid w:val="00B12E95"/>
    <w:rsid w:val="00B22876"/>
    <w:rsid w:val="00B51D05"/>
    <w:rsid w:val="00B558F0"/>
    <w:rsid w:val="00BB5F66"/>
    <w:rsid w:val="00BD48FE"/>
    <w:rsid w:val="00BD7BD8"/>
    <w:rsid w:val="00BE6ADC"/>
    <w:rsid w:val="00C05BFE"/>
    <w:rsid w:val="00C23CD4"/>
    <w:rsid w:val="00C61C0C"/>
    <w:rsid w:val="00C941CB"/>
    <w:rsid w:val="00CC2357"/>
    <w:rsid w:val="00CF071A"/>
    <w:rsid w:val="00CF08C5"/>
    <w:rsid w:val="00D058B8"/>
    <w:rsid w:val="00D56C11"/>
    <w:rsid w:val="00D76D47"/>
    <w:rsid w:val="00D834A0"/>
    <w:rsid w:val="00D872DF"/>
    <w:rsid w:val="00D91E21"/>
    <w:rsid w:val="00DA7FCD"/>
    <w:rsid w:val="00E365E1"/>
    <w:rsid w:val="00E820A4"/>
    <w:rsid w:val="00EA0F63"/>
    <w:rsid w:val="00EB006A"/>
    <w:rsid w:val="00EB4772"/>
    <w:rsid w:val="00ED169E"/>
    <w:rsid w:val="00ED4235"/>
    <w:rsid w:val="00F04346"/>
    <w:rsid w:val="00F075DC"/>
    <w:rsid w:val="00F149E9"/>
    <w:rsid w:val="00F5134D"/>
    <w:rsid w:val="00F57046"/>
    <w:rsid w:val="00F74202"/>
    <w:rsid w:val="00F87713"/>
    <w:rsid w:val="00FB4360"/>
    <w:rsid w:val="00FD0C70"/>
    <w:rsid w:val="00FD57A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5FD23"/>
  <w15:chartTrackingRefBased/>
  <w15:docId w15:val="{65EEE23C-70C4-438D-A446-5D63219FB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header" w:uiPriority="99"/>
    <w:lsdException w:name="footer" w:uiPriority="99"/>
    <w:lsdException w:name="caption" w:semiHidden="1" w:unhideWhenUsed="1" w:qFormat="1"/>
    <w:lsdException w:name="annotation reference" w:uiPriority="99"/>
    <w:lsdException w:name="endnote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Footnote Reference),Footnote reference number,note TESI,EN Footnote Reference,Voetnootverwijzing,Times 10 Point,Exposant 3 Point,Appel note de bas de,Not,Char1"/>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CF08C5"/>
    <w:rPr>
      <w:b/>
      <w:kern w:val="28"/>
      <w:sz w:val="28"/>
      <w:lang w:val="fr-FR" w:eastAsia="fr-FR"/>
    </w:rPr>
  </w:style>
  <w:style w:type="character" w:customStyle="1" w:styleId="Heading2Char">
    <w:name w:val="Heading 2 Char"/>
    <w:basedOn w:val="DefaultParagraphFont"/>
    <w:link w:val="Heading2"/>
    <w:uiPriority w:val="9"/>
    <w:rsid w:val="00CF08C5"/>
    <w:rPr>
      <w:sz w:val="24"/>
      <w:lang w:val="fr-FR" w:eastAsia="fr-FR"/>
    </w:rPr>
  </w:style>
  <w:style w:type="character" w:customStyle="1" w:styleId="Heading3Char">
    <w:name w:val="Heading 3 Char"/>
    <w:basedOn w:val="DefaultParagraphFont"/>
    <w:link w:val="Heading3"/>
    <w:uiPriority w:val="9"/>
    <w:rsid w:val="00CF08C5"/>
    <w:rPr>
      <w:rFonts w:ascii="Arial" w:hAnsi="Arial"/>
      <w:sz w:val="24"/>
      <w:lang w:val="fr-FR" w:eastAsia="fr-FR"/>
    </w:rPr>
  </w:style>
  <w:style w:type="character" w:customStyle="1" w:styleId="Heading4Char">
    <w:name w:val="Heading 4 Char"/>
    <w:basedOn w:val="DefaultParagraphFont"/>
    <w:link w:val="Heading4"/>
    <w:uiPriority w:val="9"/>
    <w:rsid w:val="00CF08C5"/>
    <w:rPr>
      <w:sz w:val="24"/>
      <w:lang w:val="en-US" w:eastAsia="fr-FR"/>
    </w:rPr>
  </w:style>
  <w:style w:type="character" w:customStyle="1" w:styleId="Heading5Char">
    <w:name w:val="Heading 5 Char"/>
    <w:basedOn w:val="DefaultParagraphFont"/>
    <w:link w:val="Heading5"/>
    <w:uiPriority w:val="9"/>
    <w:rsid w:val="00CF08C5"/>
    <w:rPr>
      <w:sz w:val="24"/>
      <w:lang w:val="en-US" w:eastAsia="fr-FR"/>
    </w:rPr>
  </w:style>
  <w:style w:type="character" w:customStyle="1" w:styleId="Heading6Char">
    <w:name w:val="Heading 6 Char"/>
    <w:basedOn w:val="DefaultParagraphFont"/>
    <w:link w:val="Heading6"/>
    <w:uiPriority w:val="9"/>
    <w:rsid w:val="00CF08C5"/>
    <w:rPr>
      <w:i/>
      <w:sz w:val="22"/>
      <w:lang w:val="pl-PL"/>
    </w:rPr>
  </w:style>
  <w:style w:type="character" w:customStyle="1" w:styleId="Heading7Char">
    <w:name w:val="Heading 7 Char"/>
    <w:basedOn w:val="DefaultParagraphFont"/>
    <w:link w:val="Heading7"/>
    <w:uiPriority w:val="9"/>
    <w:rsid w:val="00CF08C5"/>
    <w:rPr>
      <w:rFonts w:ascii="Arial" w:hAnsi="Arial"/>
      <w:sz w:val="24"/>
      <w:lang w:val="pl-PL"/>
    </w:rPr>
  </w:style>
  <w:style w:type="character" w:customStyle="1" w:styleId="Heading8Char">
    <w:name w:val="Heading 8 Char"/>
    <w:basedOn w:val="DefaultParagraphFont"/>
    <w:link w:val="Heading8"/>
    <w:rsid w:val="00CF08C5"/>
    <w:rPr>
      <w:rFonts w:ascii="Arial" w:hAnsi="Arial"/>
      <w:i/>
      <w:sz w:val="24"/>
      <w:lang w:val="pl-PL"/>
    </w:rPr>
  </w:style>
  <w:style w:type="character" w:customStyle="1" w:styleId="Heading9Char">
    <w:name w:val="Heading 9 Char"/>
    <w:basedOn w:val="DefaultParagraphFont"/>
    <w:link w:val="Heading9"/>
    <w:rsid w:val="00CF08C5"/>
    <w:rPr>
      <w:rFonts w:ascii="Arial" w:hAnsi="Arial"/>
      <w:b/>
      <w:i/>
      <w:sz w:val="18"/>
      <w:lang w:val="pl-PL"/>
    </w:rPr>
  </w:style>
  <w:style w:type="paragraph" w:styleId="TOCHeading">
    <w:name w:val="TOC Heading"/>
    <w:basedOn w:val="Normal"/>
    <w:next w:val="Normal"/>
    <w:uiPriority w:val="39"/>
    <w:unhideWhenUsed/>
    <w:qFormat/>
    <w:rsid w:val="00CF08C5"/>
    <w:pPr>
      <w:widowControl/>
      <w:spacing w:after="240"/>
    </w:pPr>
    <w:rPr>
      <w:lang w:val="en-GB"/>
    </w:rPr>
  </w:style>
  <w:style w:type="paragraph" w:customStyle="1" w:styleId="PageHeading">
    <w:name w:val="PageHeading"/>
    <w:basedOn w:val="Normal"/>
    <w:rsid w:val="00CF08C5"/>
    <w:pPr>
      <w:keepNext/>
      <w:spacing w:after="480"/>
      <w:jc w:val="center"/>
    </w:pPr>
    <w:rPr>
      <w:rFonts w:ascii="Arial" w:hAnsi="Arial" w:cs="Arial"/>
      <w:b/>
    </w:rPr>
  </w:style>
  <w:style w:type="paragraph" w:customStyle="1" w:styleId="EPFooter2">
    <w:name w:val="EPFooter2"/>
    <w:basedOn w:val="Normal"/>
    <w:next w:val="Normal"/>
    <w:rsid w:val="00CF08C5"/>
    <w:pPr>
      <w:widowControl/>
      <w:tabs>
        <w:tab w:val="center" w:pos="4535"/>
        <w:tab w:val="right" w:pos="9921"/>
      </w:tabs>
      <w:ind w:left="-850" w:right="-850"/>
    </w:pPr>
    <w:rPr>
      <w:rFonts w:ascii="Arial" w:hAnsi="Arial" w:cs="Arial"/>
      <w:b/>
      <w:sz w:val="48"/>
    </w:rPr>
  </w:style>
  <w:style w:type="paragraph" w:customStyle="1" w:styleId="Normal12a">
    <w:name w:val="Normal12a"/>
    <w:basedOn w:val="Normal"/>
    <w:rsid w:val="00CF08C5"/>
    <w:pPr>
      <w:spacing w:after="240"/>
    </w:pPr>
  </w:style>
  <w:style w:type="paragraph" w:customStyle="1" w:styleId="TOCPage">
    <w:name w:val="TOC Page"/>
    <w:basedOn w:val="Normal"/>
    <w:next w:val="TOC1"/>
    <w:rsid w:val="00CF08C5"/>
    <w:pPr>
      <w:keepNext/>
      <w:spacing w:after="240"/>
      <w:jc w:val="right"/>
    </w:pPr>
    <w:rPr>
      <w:rFonts w:ascii="Arial" w:hAnsi="Arial"/>
      <w:b/>
    </w:rPr>
  </w:style>
  <w:style w:type="paragraph" w:customStyle="1" w:styleId="Normal6a">
    <w:name w:val="Normal6a"/>
    <w:basedOn w:val="Normal"/>
    <w:rsid w:val="00CF08C5"/>
    <w:pPr>
      <w:spacing w:after="120"/>
    </w:pPr>
  </w:style>
  <w:style w:type="paragraph" w:customStyle="1" w:styleId="NormalBold">
    <w:name w:val="NormalBold"/>
    <w:basedOn w:val="Normal"/>
    <w:link w:val="NormalBoldChar"/>
    <w:rsid w:val="00CF08C5"/>
    <w:rPr>
      <w:b/>
    </w:rPr>
  </w:style>
  <w:style w:type="character" w:customStyle="1" w:styleId="NormalBoldChar">
    <w:name w:val="NormalBold Char"/>
    <w:basedOn w:val="DefaultParagraphFont"/>
    <w:link w:val="NormalBold"/>
    <w:locked/>
    <w:rsid w:val="00CF08C5"/>
    <w:rPr>
      <w:b/>
      <w:sz w:val="24"/>
      <w:lang w:val="pl-PL"/>
    </w:rPr>
  </w:style>
  <w:style w:type="paragraph" w:customStyle="1" w:styleId="NormalBold12a">
    <w:name w:val="NormalBold12a"/>
    <w:basedOn w:val="Normal"/>
    <w:rsid w:val="00CF08C5"/>
    <w:pPr>
      <w:spacing w:after="240"/>
    </w:pPr>
    <w:rPr>
      <w:b/>
    </w:rPr>
  </w:style>
  <w:style w:type="paragraph" w:customStyle="1" w:styleId="NormalHanging12a">
    <w:name w:val="NormalHanging12a"/>
    <w:basedOn w:val="Normal"/>
    <w:rsid w:val="00CF08C5"/>
    <w:pPr>
      <w:spacing w:after="240"/>
      <w:ind w:left="567" w:hanging="567"/>
    </w:pPr>
  </w:style>
  <w:style w:type="paragraph" w:customStyle="1" w:styleId="CoverNormal24a">
    <w:name w:val="CoverNormal24a"/>
    <w:basedOn w:val="Normal"/>
    <w:rsid w:val="00CF08C5"/>
    <w:pPr>
      <w:spacing w:after="480"/>
      <w:ind w:left="1417"/>
    </w:pPr>
  </w:style>
  <w:style w:type="paragraph" w:customStyle="1" w:styleId="CoverNormal">
    <w:name w:val="CoverNormal"/>
    <w:basedOn w:val="Normal"/>
    <w:rsid w:val="00CF08C5"/>
    <w:pPr>
      <w:ind w:left="1418"/>
    </w:pPr>
  </w:style>
  <w:style w:type="paragraph" w:customStyle="1" w:styleId="CoverReference">
    <w:name w:val="CoverReference"/>
    <w:basedOn w:val="Normal"/>
    <w:rsid w:val="00CF08C5"/>
    <w:pPr>
      <w:spacing w:before="1080"/>
      <w:jc w:val="right"/>
    </w:pPr>
    <w:rPr>
      <w:rFonts w:ascii="Arial" w:hAnsi="Arial" w:cs="Arial"/>
      <w:b/>
    </w:rPr>
  </w:style>
  <w:style w:type="paragraph" w:customStyle="1" w:styleId="CoverDocType">
    <w:name w:val="CoverDocType"/>
    <w:basedOn w:val="Normal"/>
    <w:rsid w:val="00CF08C5"/>
    <w:pPr>
      <w:ind w:left="1418"/>
    </w:pPr>
    <w:rPr>
      <w:rFonts w:ascii="Arial" w:hAnsi="Arial"/>
      <w:b/>
      <w:sz w:val="48"/>
    </w:rPr>
  </w:style>
  <w:style w:type="paragraph" w:customStyle="1" w:styleId="CoverDocType24a">
    <w:name w:val="CoverDocType24a"/>
    <w:basedOn w:val="Normal"/>
    <w:rsid w:val="00CF08C5"/>
    <w:pPr>
      <w:spacing w:after="480"/>
      <w:ind w:left="1418"/>
    </w:pPr>
    <w:rPr>
      <w:rFonts w:ascii="Arial" w:hAnsi="Arial"/>
      <w:b/>
      <w:sz w:val="48"/>
    </w:rPr>
  </w:style>
  <w:style w:type="paragraph" w:customStyle="1" w:styleId="CoverDate">
    <w:name w:val="CoverDate"/>
    <w:basedOn w:val="Normal"/>
    <w:rsid w:val="00CF08C5"/>
    <w:pPr>
      <w:spacing w:before="240" w:after="1200"/>
    </w:pPr>
  </w:style>
  <w:style w:type="paragraph" w:styleId="Header">
    <w:name w:val="header"/>
    <w:basedOn w:val="Normal"/>
    <w:link w:val="HeaderChar"/>
    <w:uiPriority w:val="99"/>
    <w:rsid w:val="00CF08C5"/>
    <w:pPr>
      <w:tabs>
        <w:tab w:val="center" w:pos="4513"/>
        <w:tab w:val="right" w:pos="9026"/>
      </w:tabs>
    </w:pPr>
  </w:style>
  <w:style w:type="character" w:customStyle="1" w:styleId="HeaderChar">
    <w:name w:val="Header Char"/>
    <w:basedOn w:val="DefaultParagraphFont"/>
    <w:link w:val="Header"/>
    <w:uiPriority w:val="99"/>
    <w:rsid w:val="00CF08C5"/>
    <w:rPr>
      <w:sz w:val="24"/>
      <w:lang w:val="pl-PL"/>
    </w:rPr>
  </w:style>
  <w:style w:type="paragraph" w:customStyle="1" w:styleId="AnnexWPTabs">
    <w:name w:val="AnnexWPTabs"/>
    <w:basedOn w:val="Normal"/>
    <w:rsid w:val="00CF08C5"/>
    <w:pPr>
      <w:tabs>
        <w:tab w:val="right" w:pos="3686"/>
        <w:tab w:val="left" w:pos="3827"/>
      </w:tabs>
    </w:pPr>
    <w:rPr>
      <w:b/>
    </w:rPr>
  </w:style>
  <w:style w:type="paragraph" w:customStyle="1" w:styleId="AnnexWPDate">
    <w:name w:val="AnnexWPDate"/>
    <w:basedOn w:val="Normal"/>
    <w:rsid w:val="00CF08C5"/>
    <w:pPr>
      <w:spacing w:before="240" w:after="480"/>
      <w:jc w:val="right"/>
    </w:pPr>
  </w:style>
  <w:style w:type="paragraph" w:customStyle="1" w:styleId="AnnexWPSmall">
    <w:name w:val="AnnexWPSmall"/>
    <w:basedOn w:val="Normal"/>
    <w:rsid w:val="00CF08C5"/>
    <w:rPr>
      <w:smallCaps/>
      <w:sz w:val="20"/>
    </w:rPr>
  </w:style>
  <w:style w:type="paragraph" w:customStyle="1" w:styleId="AnnexWPDocType">
    <w:name w:val="AnnexWPDocType"/>
    <w:basedOn w:val="Normal"/>
    <w:rsid w:val="00CF08C5"/>
    <w:pPr>
      <w:spacing w:after="240"/>
      <w:jc w:val="center"/>
    </w:pPr>
    <w:rPr>
      <w:b/>
    </w:rPr>
  </w:style>
  <w:style w:type="paragraph" w:customStyle="1" w:styleId="AnnexWPTitle">
    <w:name w:val="AnnexWPTitle"/>
    <w:basedOn w:val="Normal"/>
    <w:rsid w:val="00CF08C5"/>
    <w:pPr>
      <w:spacing w:before="480"/>
    </w:pPr>
    <w:rPr>
      <w:b/>
    </w:rPr>
  </w:style>
  <w:style w:type="paragraph" w:customStyle="1" w:styleId="AmJustText">
    <w:name w:val="AmJustText"/>
    <w:basedOn w:val="Normal"/>
    <w:rsid w:val="00CF08C5"/>
    <w:pPr>
      <w:spacing w:after="240"/>
    </w:pPr>
    <w:rPr>
      <w:i/>
    </w:rPr>
  </w:style>
  <w:style w:type="paragraph" w:customStyle="1" w:styleId="AmCrossRef">
    <w:name w:val="AmCrossRef"/>
    <w:basedOn w:val="Normal"/>
    <w:rsid w:val="00CF08C5"/>
    <w:pPr>
      <w:spacing w:before="240" w:after="240"/>
      <w:jc w:val="center"/>
    </w:pPr>
    <w:rPr>
      <w:i/>
    </w:rPr>
  </w:style>
  <w:style w:type="paragraph" w:customStyle="1" w:styleId="AmJustTitle">
    <w:name w:val="AmJustTitle"/>
    <w:basedOn w:val="Normal"/>
    <w:next w:val="AmJustText"/>
    <w:rsid w:val="00CF08C5"/>
    <w:pPr>
      <w:keepNext/>
      <w:spacing w:before="240" w:after="240"/>
      <w:jc w:val="center"/>
    </w:pPr>
    <w:rPr>
      <w:i/>
    </w:rPr>
  </w:style>
  <w:style w:type="paragraph" w:customStyle="1" w:styleId="AmOrLang">
    <w:name w:val="AmOrLang"/>
    <w:basedOn w:val="Normal"/>
    <w:rsid w:val="00CF08C5"/>
    <w:pPr>
      <w:spacing w:before="240" w:after="240"/>
      <w:jc w:val="right"/>
    </w:pPr>
  </w:style>
  <w:style w:type="paragraph" w:customStyle="1" w:styleId="AmColumnHeading">
    <w:name w:val="AmColumnHeading"/>
    <w:basedOn w:val="Normal"/>
    <w:rsid w:val="00CF08C5"/>
    <w:pPr>
      <w:spacing w:after="240"/>
      <w:jc w:val="center"/>
    </w:pPr>
    <w:rPr>
      <w:i/>
    </w:rPr>
  </w:style>
  <w:style w:type="paragraph" w:customStyle="1" w:styleId="AmNumberTabs">
    <w:name w:val="AmNumberTabs"/>
    <w:basedOn w:val="Normal"/>
    <w:link w:val="AmNumberTabsChar"/>
    <w:rsid w:val="00CF08C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CF08C5"/>
    <w:pPr>
      <w:spacing w:before="240"/>
    </w:pPr>
    <w:rPr>
      <w:b/>
    </w:rPr>
  </w:style>
  <w:style w:type="paragraph" w:customStyle="1" w:styleId="EPBody">
    <w:name w:val="EPBody"/>
    <w:basedOn w:val="Normal"/>
    <w:rsid w:val="00CF08C5"/>
    <w:pPr>
      <w:jc w:val="center"/>
    </w:pPr>
    <w:rPr>
      <w:rFonts w:ascii="Arial" w:hAnsi="Arial" w:cs="Arial"/>
      <w:i/>
      <w:sz w:val="22"/>
      <w:szCs w:val="22"/>
    </w:rPr>
  </w:style>
  <w:style w:type="paragraph" w:customStyle="1" w:styleId="AnnexWPLogo">
    <w:name w:val="AnnexWPLogo"/>
    <w:basedOn w:val="Normal"/>
    <w:rsid w:val="00CF08C5"/>
    <w:pPr>
      <w:spacing w:before="120" w:after="120"/>
    </w:pPr>
  </w:style>
  <w:style w:type="paragraph" w:customStyle="1" w:styleId="EPFooter">
    <w:name w:val="EPFooter"/>
    <w:basedOn w:val="Normal"/>
    <w:rsid w:val="00CF08C5"/>
    <w:pPr>
      <w:tabs>
        <w:tab w:val="center" w:pos="4535"/>
        <w:tab w:val="right" w:pos="9071"/>
      </w:tabs>
      <w:spacing w:before="240" w:after="240"/>
    </w:pPr>
    <w:rPr>
      <w:color w:val="010000"/>
      <w:sz w:val="22"/>
    </w:rPr>
  </w:style>
  <w:style w:type="paragraph" w:customStyle="1" w:styleId="EPComma">
    <w:name w:val="EPComma"/>
    <w:basedOn w:val="Normal"/>
    <w:rsid w:val="00CF08C5"/>
    <w:pPr>
      <w:spacing w:before="480" w:after="240"/>
    </w:pPr>
  </w:style>
  <w:style w:type="paragraph" w:customStyle="1" w:styleId="Lgendesigne">
    <w:name w:val="Légende signe"/>
    <w:basedOn w:val="Normal"/>
    <w:rsid w:val="00CF08C5"/>
    <w:pPr>
      <w:tabs>
        <w:tab w:val="right" w:pos="454"/>
        <w:tab w:val="left" w:pos="737"/>
      </w:tabs>
      <w:ind w:left="737" w:hanging="737"/>
    </w:pPr>
    <w:rPr>
      <w:snapToGrid w:val="0"/>
      <w:sz w:val="18"/>
      <w:lang w:eastAsia="en-US"/>
    </w:rPr>
  </w:style>
  <w:style w:type="paragraph" w:customStyle="1" w:styleId="Lgendetitre">
    <w:name w:val="Légende titre"/>
    <w:basedOn w:val="Normal"/>
    <w:rsid w:val="00CF08C5"/>
    <w:pPr>
      <w:spacing w:before="240" w:after="240"/>
    </w:pPr>
    <w:rPr>
      <w:b/>
      <w:i/>
      <w:snapToGrid w:val="0"/>
      <w:lang w:eastAsia="en-US"/>
    </w:rPr>
  </w:style>
  <w:style w:type="paragraph" w:customStyle="1" w:styleId="Lgendestandard">
    <w:name w:val="Légende standard"/>
    <w:basedOn w:val="Normal"/>
    <w:rsid w:val="00CF08C5"/>
    <w:rPr>
      <w:sz w:val="18"/>
    </w:rPr>
  </w:style>
  <w:style w:type="paragraph" w:styleId="CommentText">
    <w:name w:val="annotation text"/>
    <w:basedOn w:val="Normal"/>
    <w:link w:val="CommentTextChar"/>
    <w:uiPriority w:val="99"/>
    <w:unhideWhenUsed/>
    <w:rsid w:val="00CF08C5"/>
    <w:rPr>
      <w:sz w:val="20"/>
    </w:rPr>
  </w:style>
  <w:style w:type="character" w:customStyle="1" w:styleId="CommentTextChar">
    <w:name w:val="Comment Text Char"/>
    <w:basedOn w:val="DefaultParagraphFont"/>
    <w:link w:val="CommentText"/>
    <w:uiPriority w:val="99"/>
    <w:rsid w:val="00CF08C5"/>
    <w:rPr>
      <w:lang w:val="pl-PL"/>
    </w:rPr>
  </w:style>
  <w:style w:type="character" w:styleId="CommentReference">
    <w:name w:val="annotation reference"/>
    <w:basedOn w:val="DefaultParagraphFont"/>
    <w:uiPriority w:val="99"/>
    <w:unhideWhenUsed/>
    <w:rsid w:val="00CF08C5"/>
    <w:rPr>
      <w:sz w:val="16"/>
      <w:szCs w:val="16"/>
    </w:rPr>
  </w:style>
  <w:style w:type="paragraph" w:styleId="BalloonText">
    <w:name w:val="Balloon Text"/>
    <w:basedOn w:val="Normal"/>
    <w:link w:val="BalloonTextChar"/>
    <w:unhideWhenUsed/>
    <w:rsid w:val="00CF08C5"/>
    <w:rPr>
      <w:rFonts w:ascii="Segoe UI" w:hAnsi="Segoe UI" w:cs="Segoe UI"/>
      <w:sz w:val="18"/>
      <w:szCs w:val="18"/>
    </w:rPr>
  </w:style>
  <w:style w:type="character" w:customStyle="1" w:styleId="BalloonTextChar">
    <w:name w:val="Balloon Text Char"/>
    <w:basedOn w:val="DefaultParagraphFont"/>
    <w:link w:val="BalloonText"/>
    <w:rsid w:val="00CF08C5"/>
    <w:rPr>
      <w:rFonts w:ascii="Segoe UI" w:hAnsi="Segoe UI" w:cs="Segoe UI"/>
      <w:sz w:val="18"/>
      <w:szCs w:val="18"/>
      <w:lang w:val="pl-PL"/>
    </w:rPr>
  </w:style>
  <w:style w:type="character" w:styleId="Hyperlink">
    <w:name w:val="Hyperlink"/>
    <w:basedOn w:val="DefaultParagraphFont"/>
    <w:unhideWhenUsed/>
    <w:rsid w:val="00CF08C5"/>
    <w:rPr>
      <w:color w:val="0563C1" w:themeColor="hyperlink"/>
      <w:u w:val="single"/>
    </w:rPr>
  </w:style>
  <w:style w:type="paragraph" w:customStyle="1" w:styleId="Normal24a">
    <w:name w:val="Normal24a"/>
    <w:basedOn w:val="Normal"/>
    <w:rsid w:val="00CF08C5"/>
    <w:pPr>
      <w:spacing w:after="480"/>
    </w:pPr>
  </w:style>
  <w:style w:type="paragraph" w:customStyle="1" w:styleId="NormalBoldCenter">
    <w:name w:val="NormalBoldCenter"/>
    <w:basedOn w:val="Normal"/>
    <w:rsid w:val="00CF08C5"/>
    <w:pPr>
      <w:jc w:val="center"/>
    </w:pPr>
    <w:rPr>
      <w:b/>
    </w:rPr>
  </w:style>
  <w:style w:type="character" w:customStyle="1" w:styleId="FooterChar">
    <w:name w:val="Footer Char"/>
    <w:basedOn w:val="DefaultParagraphFont"/>
    <w:link w:val="Footer"/>
    <w:uiPriority w:val="99"/>
    <w:rsid w:val="00CF08C5"/>
    <w:rPr>
      <w:sz w:val="22"/>
    </w:rPr>
  </w:style>
  <w:style w:type="paragraph" w:styleId="Footer">
    <w:name w:val="footer"/>
    <w:link w:val="FooterChar"/>
    <w:uiPriority w:val="99"/>
    <w:unhideWhenUsed/>
    <w:rsid w:val="00CF08C5"/>
    <w:pPr>
      <w:tabs>
        <w:tab w:val="center" w:pos="4536"/>
        <w:tab w:val="right" w:pos="9072"/>
      </w:tabs>
      <w:spacing w:before="240" w:after="240" w:line="220" w:lineRule="auto"/>
    </w:pPr>
    <w:rPr>
      <w:sz w:val="22"/>
    </w:rPr>
  </w:style>
  <w:style w:type="character" w:customStyle="1" w:styleId="FooterChar1">
    <w:name w:val="Footer Char1"/>
    <w:basedOn w:val="DefaultParagraphFont"/>
    <w:rsid w:val="00CF08C5"/>
    <w:rPr>
      <w:sz w:val="24"/>
      <w:lang w:val="pl-PL"/>
    </w:rPr>
  </w:style>
  <w:style w:type="character" w:customStyle="1" w:styleId="Normal12Char">
    <w:name w:val="Normal12 Char"/>
    <w:basedOn w:val="DefaultParagraphFont"/>
    <w:link w:val="Normal12"/>
    <w:locked/>
    <w:rsid w:val="00CF08C5"/>
    <w:rPr>
      <w:noProof/>
      <w:sz w:val="24"/>
    </w:rPr>
  </w:style>
  <w:style w:type="paragraph" w:customStyle="1" w:styleId="Normal12">
    <w:name w:val="Normal12"/>
    <w:basedOn w:val="Normal"/>
    <w:link w:val="Normal12Char"/>
    <w:rsid w:val="00CF08C5"/>
    <w:pPr>
      <w:spacing w:after="240"/>
    </w:pPr>
    <w:rPr>
      <w:noProof/>
      <w:lang w:val="en-GB"/>
    </w:rPr>
  </w:style>
  <w:style w:type="character" w:customStyle="1" w:styleId="Normal6Char">
    <w:name w:val="Normal6 Char"/>
    <w:basedOn w:val="DefaultParagraphFont"/>
    <w:link w:val="Normal6"/>
    <w:locked/>
    <w:rsid w:val="00CF08C5"/>
    <w:rPr>
      <w:sz w:val="24"/>
      <w:lang w:val="pl-PL"/>
    </w:rPr>
  </w:style>
  <w:style w:type="paragraph" w:customStyle="1" w:styleId="Normal6">
    <w:name w:val="Normal6"/>
    <w:basedOn w:val="Normal"/>
    <w:link w:val="Normal6Char"/>
    <w:rsid w:val="00CF08C5"/>
    <w:pPr>
      <w:spacing w:after="120"/>
    </w:pPr>
  </w:style>
  <w:style w:type="paragraph" w:customStyle="1" w:styleId="Normal12Italic">
    <w:name w:val="Normal12Italic"/>
    <w:basedOn w:val="Normal12"/>
    <w:rsid w:val="00CF08C5"/>
    <w:rPr>
      <w:i/>
    </w:rPr>
  </w:style>
  <w:style w:type="paragraph" w:customStyle="1" w:styleId="Footer2">
    <w:name w:val="Footer2"/>
    <w:basedOn w:val="Normal12"/>
    <w:rsid w:val="00CF08C5"/>
    <w:pPr>
      <w:tabs>
        <w:tab w:val="center" w:pos="4535"/>
        <w:tab w:val="right" w:pos="9923"/>
      </w:tabs>
      <w:spacing w:line="480" w:lineRule="auto"/>
      <w:ind w:left="-851"/>
    </w:pPr>
    <w:rPr>
      <w:rFonts w:ascii="Arial" w:cs="Arial"/>
      <w:b/>
      <w:sz w:val="48"/>
    </w:rPr>
  </w:style>
  <w:style w:type="paragraph" w:customStyle="1" w:styleId="EntPE">
    <w:name w:val="EntPE"/>
    <w:basedOn w:val="Normal12"/>
    <w:rsid w:val="00CF08C5"/>
    <w:pPr>
      <w:jc w:val="center"/>
    </w:pPr>
    <w:rPr>
      <w:noProof w:val="0"/>
      <w:sz w:val="56"/>
    </w:rPr>
  </w:style>
  <w:style w:type="paragraph" w:customStyle="1" w:styleId="NormalLeft">
    <w:name w:val="Normal Left"/>
    <w:basedOn w:val="Normal"/>
    <w:rsid w:val="00CF08C5"/>
    <w:pPr>
      <w:widowControl/>
      <w:spacing w:before="120" w:after="120"/>
    </w:pPr>
    <w:rPr>
      <w:rFonts w:eastAsia="Calibri"/>
      <w:szCs w:val="22"/>
      <w:lang w:eastAsia="en-US"/>
    </w:rPr>
  </w:style>
  <w:style w:type="paragraph" w:customStyle="1" w:styleId="AMNumberTabs0">
    <w:name w:val="AMNumberTabs"/>
    <w:basedOn w:val="Normal"/>
    <w:rsid w:val="00CF08C5"/>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olumnHeading">
    <w:name w:val="ColumnHeading"/>
    <w:basedOn w:val="Normal"/>
    <w:rsid w:val="00CF08C5"/>
    <w:pPr>
      <w:spacing w:after="240"/>
      <w:jc w:val="center"/>
    </w:pPr>
    <w:rPr>
      <w:i/>
    </w:rPr>
  </w:style>
  <w:style w:type="paragraph" w:customStyle="1" w:styleId="Olang">
    <w:name w:val="Olang"/>
    <w:basedOn w:val="Normal"/>
    <w:rsid w:val="00CF08C5"/>
    <w:pPr>
      <w:spacing w:before="240" w:after="240"/>
      <w:jc w:val="right"/>
    </w:pPr>
    <w:rPr>
      <w:noProof/>
      <w:szCs w:val="24"/>
    </w:rPr>
  </w:style>
  <w:style w:type="paragraph" w:customStyle="1" w:styleId="JustificationTitle">
    <w:name w:val="JustificationTitle"/>
    <w:basedOn w:val="Normal"/>
    <w:next w:val="Normal12"/>
    <w:rsid w:val="00CF08C5"/>
    <w:pPr>
      <w:keepNext/>
      <w:spacing w:before="240" w:after="240"/>
      <w:jc w:val="center"/>
    </w:pPr>
    <w:rPr>
      <w:i/>
      <w:noProof/>
    </w:rPr>
  </w:style>
  <w:style w:type="paragraph" w:customStyle="1" w:styleId="Default">
    <w:name w:val="Default"/>
    <w:rsid w:val="00CF08C5"/>
    <w:pPr>
      <w:autoSpaceDE w:val="0"/>
      <w:autoSpaceDN w:val="0"/>
      <w:adjustRightInd w:val="0"/>
    </w:pPr>
    <w:rPr>
      <w:rFonts w:ascii="Calibri" w:eastAsia="Calibri" w:hAnsi="Calibri" w:cs="Calibri"/>
      <w:color w:val="000000"/>
      <w:sz w:val="24"/>
      <w:szCs w:val="24"/>
      <w:lang w:val="pl-PL"/>
    </w:rPr>
  </w:style>
  <w:style w:type="character" w:customStyle="1" w:styleId="AmNumberTabsChar">
    <w:name w:val="AmNumberTabs Char"/>
    <w:basedOn w:val="DefaultParagraphFont"/>
    <w:link w:val="AmNumberTabs"/>
    <w:rsid w:val="00CF08C5"/>
    <w:rPr>
      <w:b/>
      <w:sz w:val="24"/>
      <w:lang w:val="pl-PL"/>
    </w:rPr>
  </w:style>
  <w:style w:type="character" w:customStyle="1" w:styleId="NormalBold12bChar">
    <w:name w:val="NormalBold12b Char"/>
    <w:basedOn w:val="AmNumberTabsChar"/>
    <w:link w:val="NormalBold12b"/>
    <w:rsid w:val="00CF08C5"/>
    <w:rPr>
      <w:b/>
      <w:sz w:val="24"/>
      <w:lang w:val="pl-PL"/>
    </w:rPr>
  </w:style>
  <w:style w:type="paragraph" w:customStyle="1" w:styleId="NormalCentered">
    <w:name w:val="Normal Centered"/>
    <w:basedOn w:val="Normal"/>
    <w:rsid w:val="00CF08C5"/>
    <w:pPr>
      <w:widowControl/>
      <w:spacing w:before="120" w:after="120"/>
      <w:jc w:val="center"/>
    </w:pPr>
    <w:rPr>
      <w:rFonts w:eastAsiaTheme="minorHAnsi"/>
      <w:szCs w:val="22"/>
      <w:lang w:eastAsia="en-US"/>
    </w:rPr>
  </w:style>
  <w:style w:type="paragraph" w:customStyle="1" w:styleId="RollCallVotes">
    <w:name w:val="RollCallVotes"/>
    <w:basedOn w:val="Normal"/>
    <w:rsid w:val="00CF08C5"/>
    <w:pPr>
      <w:spacing w:before="120" w:after="120"/>
      <w:jc w:val="center"/>
    </w:pPr>
    <w:rPr>
      <w:b/>
      <w:bCs/>
      <w:snapToGrid w:val="0"/>
      <w:sz w:val="16"/>
      <w:lang w:eastAsia="en-US"/>
    </w:rPr>
  </w:style>
  <w:style w:type="paragraph" w:customStyle="1" w:styleId="RollCallTabs">
    <w:name w:val="RollCallTabs"/>
    <w:basedOn w:val="Normal"/>
    <w:qFormat/>
    <w:rsid w:val="00CF08C5"/>
    <w:pPr>
      <w:tabs>
        <w:tab w:val="center" w:pos="284"/>
        <w:tab w:val="left" w:pos="426"/>
      </w:tabs>
    </w:pPr>
    <w:rPr>
      <w:snapToGrid w:val="0"/>
      <w:lang w:eastAsia="en-US"/>
    </w:rPr>
  </w:style>
  <w:style w:type="paragraph" w:customStyle="1" w:styleId="RollCallSymbols14pt">
    <w:name w:val="RollCallSymbols14pt"/>
    <w:basedOn w:val="Normal"/>
    <w:rsid w:val="00CF08C5"/>
    <w:pPr>
      <w:spacing w:before="120" w:after="120"/>
      <w:jc w:val="center"/>
    </w:pPr>
    <w:rPr>
      <w:rFonts w:ascii="Arial" w:hAnsi="Arial"/>
      <w:b/>
      <w:bCs/>
      <w:snapToGrid w:val="0"/>
      <w:sz w:val="28"/>
      <w:lang w:eastAsia="en-US"/>
    </w:rPr>
  </w:style>
  <w:style w:type="paragraph" w:customStyle="1" w:styleId="RollCallTable">
    <w:name w:val="RollCallTable"/>
    <w:basedOn w:val="Normal"/>
    <w:rsid w:val="00CF08C5"/>
    <w:pPr>
      <w:spacing w:before="120" w:after="120"/>
    </w:pPr>
    <w:rPr>
      <w:snapToGrid w:val="0"/>
      <w:sz w:val="16"/>
      <w:lang w:eastAsia="en-US"/>
    </w:rPr>
  </w:style>
  <w:style w:type="paragraph" w:styleId="CommentSubject">
    <w:name w:val="annotation subject"/>
    <w:basedOn w:val="CommentText"/>
    <w:next w:val="CommentText"/>
    <w:link w:val="CommentSubjectChar"/>
    <w:uiPriority w:val="99"/>
    <w:unhideWhenUsed/>
    <w:rsid w:val="00CF08C5"/>
    <w:rPr>
      <w:b/>
      <w:bCs/>
    </w:rPr>
  </w:style>
  <w:style w:type="character" w:customStyle="1" w:styleId="CommentSubjectChar">
    <w:name w:val="Comment Subject Char"/>
    <w:basedOn w:val="CommentTextChar"/>
    <w:link w:val="CommentSubject"/>
    <w:uiPriority w:val="99"/>
    <w:rsid w:val="00CF08C5"/>
    <w:rPr>
      <w:b/>
      <w:bCs/>
      <w:lang w:val="pl-PL"/>
    </w:rPr>
  </w:style>
  <w:style w:type="paragraph" w:styleId="Revision">
    <w:name w:val="Revision"/>
    <w:hidden/>
    <w:uiPriority w:val="99"/>
    <w:semiHidden/>
    <w:rsid w:val="00CF08C5"/>
    <w:rPr>
      <w:sz w:val="24"/>
      <w:lang w:val="pl-PL"/>
    </w:rPr>
  </w:style>
  <w:style w:type="paragraph" w:customStyle="1" w:styleId="AmDocTypeTab">
    <w:name w:val="AmDocTypeTab"/>
    <w:basedOn w:val="Normal"/>
    <w:rsid w:val="00EA0F63"/>
    <w:pPr>
      <w:tabs>
        <w:tab w:val="right" w:pos="9072"/>
      </w:tabs>
    </w:pPr>
    <w:rPr>
      <w:b/>
    </w:rPr>
  </w:style>
  <w:style w:type="paragraph" w:customStyle="1" w:styleId="NormalCenter12a">
    <w:name w:val="NormalCenter12a"/>
    <w:basedOn w:val="Normal"/>
    <w:rsid w:val="00EA0F63"/>
    <w:pPr>
      <w:spacing w:after="240"/>
      <w:jc w:val="center"/>
    </w:pPr>
  </w:style>
  <w:style w:type="paragraph" w:customStyle="1" w:styleId="AmDateTab">
    <w:name w:val="AmDateTab"/>
    <w:basedOn w:val="Normal"/>
    <w:rsid w:val="00EA0F63"/>
    <w:pPr>
      <w:tabs>
        <w:tab w:val="right" w:pos="9072"/>
      </w:tabs>
    </w:pPr>
  </w:style>
  <w:style w:type="paragraph" w:customStyle="1" w:styleId="AmHeadingConsam">
    <w:name w:val="AmHeadingConsam"/>
    <w:basedOn w:val="Normal"/>
    <w:next w:val="NormalCenter12a"/>
    <w:rsid w:val="00EA0F63"/>
    <w:pPr>
      <w:spacing w:before="720" w:after="240"/>
      <w:jc w:val="center"/>
    </w:pPr>
  </w:style>
  <w:style w:type="numbering" w:customStyle="1" w:styleId="NoList1">
    <w:name w:val="No List1"/>
    <w:next w:val="NoList"/>
    <w:uiPriority w:val="99"/>
    <w:semiHidden/>
    <w:unhideWhenUsed/>
    <w:rsid w:val="00EA0F63"/>
  </w:style>
  <w:style w:type="paragraph" w:customStyle="1" w:styleId="NormalRight">
    <w:name w:val="Normal Right"/>
    <w:basedOn w:val="Normal"/>
    <w:rsid w:val="00EA0F63"/>
    <w:pPr>
      <w:widowControl/>
      <w:spacing w:before="200" w:after="120" w:line="360" w:lineRule="auto"/>
      <w:jc w:val="right"/>
    </w:pPr>
    <w:rPr>
      <w:rFonts w:eastAsia="Calibri"/>
      <w:szCs w:val="22"/>
      <w:lang w:eastAsia="en-US"/>
    </w:rPr>
  </w:style>
  <w:style w:type="paragraph" w:customStyle="1" w:styleId="NormalJustified">
    <w:name w:val="Normal Justified"/>
    <w:basedOn w:val="Normal"/>
    <w:rsid w:val="00EA0F63"/>
    <w:pPr>
      <w:widowControl/>
      <w:spacing w:before="200" w:after="120" w:line="360" w:lineRule="auto"/>
      <w:jc w:val="both"/>
    </w:pPr>
    <w:rPr>
      <w:rFonts w:eastAsia="Calibri"/>
      <w:szCs w:val="22"/>
      <w:lang w:eastAsia="en-US"/>
    </w:rPr>
  </w:style>
  <w:style w:type="paragraph" w:customStyle="1" w:styleId="HeaderLandscape">
    <w:name w:val="HeaderLandscape"/>
    <w:basedOn w:val="Normal"/>
    <w:rsid w:val="00EA0F63"/>
    <w:pPr>
      <w:widowControl/>
      <w:tabs>
        <w:tab w:val="right" w:pos="14570"/>
      </w:tabs>
      <w:spacing w:before="120" w:after="120" w:line="360" w:lineRule="auto"/>
    </w:pPr>
    <w:rPr>
      <w:rFonts w:eastAsia="Calibri"/>
      <w:szCs w:val="22"/>
      <w:lang w:eastAsia="en-US"/>
    </w:rPr>
  </w:style>
  <w:style w:type="paragraph" w:customStyle="1" w:styleId="FooterLandscape">
    <w:name w:val="FooterLandscape"/>
    <w:basedOn w:val="Normal"/>
    <w:rsid w:val="00EA0F63"/>
    <w:pPr>
      <w:widowControl/>
      <w:tabs>
        <w:tab w:val="center" w:pos="7285"/>
        <w:tab w:val="center" w:pos="10930"/>
        <w:tab w:val="right" w:pos="14570"/>
      </w:tabs>
    </w:pPr>
    <w:rPr>
      <w:rFonts w:eastAsia="Calibri"/>
      <w:szCs w:val="22"/>
      <w:lang w:eastAsia="en-US"/>
    </w:rPr>
  </w:style>
  <w:style w:type="paragraph" w:customStyle="1" w:styleId="HeaderCouncil">
    <w:name w:val="Header Council"/>
    <w:basedOn w:val="Normal"/>
    <w:rsid w:val="00EA0F63"/>
    <w:pPr>
      <w:widowControl/>
    </w:pPr>
    <w:rPr>
      <w:rFonts w:eastAsia="Calibri"/>
      <w:sz w:val="2"/>
      <w:szCs w:val="22"/>
      <w:lang w:eastAsia="en-US"/>
    </w:rPr>
  </w:style>
  <w:style w:type="paragraph" w:customStyle="1" w:styleId="FooterCouncil">
    <w:name w:val="Footer Council"/>
    <w:basedOn w:val="Normal"/>
    <w:rsid w:val="00EA0F63"/>
    <w:pPr>
      <w:widowControl/>
    </w:pPr>
    <w:rPr>
      <w:rFonts w:eastAsia="Calibri"/>
      <w:sz w:val="2"/>
      <w:szCs w:val="22"/>
      <w:lang w:eastAsia="en-US"/>
    </w:rPr>
  </w:style>
  <w:style w:type="paragraph" w:customStyle="1" w:styleId="TechnicalBlock">
    <w:name w:val="Technical Block"/>
    <w:basedOn w:val="Normal"/>
    <w:next w:val="Normal"/>
    <w:link w:val="TechnicalBlockChar"/>
    <w:rsid w:val="00EA0F63"/>
    <w:pPr>
      <w:widowControl/>
      <w:spacing w:after="240"/>
      <w:jc w:val="center"/>
    </w:pPr>
    <w:rPr>
      <w:rFonts w:eastAsia="Calibri"/>
      <w:szCs w:val="22"/>
      <w:lang w:eastAsia="en-US"/>
    </w:rPr>
  </w:style>
  <w:style w:type="paragraph" w:customStyle="1" w:styleId="FinalLine">
    <w:name w:val="Final Line"/>
    <w:basedOn w:val="Normal"/>
    <w:next w:val="Normal"/>
    <w:rsid w:val="00EA0F6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FinalLineLandscape">
    <w:name w:val="Final Line (Landscape)"/>
    <w:basedOn w:val="Normal"/>
    <w:next w:val="Normal"/>
    <w:rsid w:val="00EA0F6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Text1">
    <w:name w:val="Text 1"/>
    <w:basedOn w:val="Normal"/>
    <w:rsid w:val="00EA0F63"/>
    <w:pPr>
      <w:widowControl/>
      <w:spacing w:before="120" w:after="120" w:line="360" w:lineRule="auto"/>
      <w:ind w:left="567"/>
    </w:pPr>
    <w:rPr>
      <w:rFonts w:eastAsia="Calibri"/>
      <w:szCs w:val="22"/>
      <w:lang w:eastAsia="en-US"/>
    </w:rPr>
  </w:style>
  <w:style w:type="paragraph" w:customStyle="1" w:styleId="Text2">
    <w:name w:val="Text 2"/>
    <w:basedOn w:val="Normal"/>
    <w:rsid w:val="00EA0F63"/>
    <w:pPr>
      <w:widowControl/>
      <w:spacing w:before="120" w:after="120" w:line="360" w:lineRule="auto"/>
      <w:ind w:left="1134"/>
    </w:pPr>
    <w:rPr>
      <w:rFonts w:eastAsia="Calibri"/>
      <w:szCs w:val="22"/>
      <w:lang w:eastAsia="en-US"/>
    </w:rPr>
  </w:style>
  <w:style w:type="paragraph" w:customStyle="1" w:styleId="Text3">
    <w:name w:val="Text 3"/>
    <w:basedOn w:val="Normal"/>
    <w:rsid w:val="00EA0F63"/>
    <w:pPr>
      <w:widowControl/>
      <w:spacing w:before="120" w:after="120" w:line="360" w:lineRule="auto"/>
      <w:ind w:left="1701"/>
    </w:pPr>
    <w:rPr>
      <w:rFonts w:eastAsia="Calibri"/>
      <w:szCs w:val="22"/>
      <w:lang w:eastAsia="en-US"/>
    </w:rPr>
  </w:style>
  <w:style w:type="paragraph" w:customStyle="1" w:styleId="Text4">
    <w:name w:val="Text 4"/>
    <w:basedOn w:val="Normal"/>
    <w:rsid w:val="00EA0F63"/>
    <w:pPr>
      <w:widowControl/>
      <w:spacing w:before="120" w:after="120" w:line="360" w:lineRule="auto"/>
      <w:ind w:left="2268"/>
    </w:pPr>
    <w:rPr>
      <w:rFonts w:eastAsia="Calibri"/>
      <w:szCs w:val="22"/>
      <w:lang w:eastAsia="en-US"/>
    </w:rPr>
  </w:style>
  <w:style w:type="paragraph" w:customStyle="1" w:styleId="Text5">
    <w:name w:val="Text 5"/>
    <w:basedOn w:val="Normal"/>
    <w:rsid w:val="00EA0F63"/>
    <w:pPr>
      <w:widowControl/>
      <w:spacing w:before="120" w:after="120" w:line="360" w:lineRule="auto"/>
      <w:ind w:left="2835"/>
    </w:pPr>
    <w:rPr>
      <w:rFonts w:eastAsia="Calibri"/>
      <w:szCs w:val="22"/>
      <w:lang w:eastAsia="en-US"/>
    </w:rPr>
  </w:style>
  <w:style w:type="paragraph" w:customStyle="1" w:styleId="Text6">
    <w:name w:val="Text 6"/>
    <w:basedOn w:val="Normal"/>
    <w:rsid w:val="00EA0F63"/>
    <w:pPr>
      <w:widowControl/>
      <w:spacing w:before="120" w:after="120" w:line="360" w:lineRule="auto"/>
      <w:ind w:left="3402"/>
    </w:pPr>
    <w:rPr>
      <w:rFonts w:eastAsia="Calibri"/>
      <w:szCs w:val="22"/>
      <w:lang w:eastAsia="en-US"/>
    </w:rPr>
  </w:style>
  <w:style w:type="paragraph" w:customStyle="1" w:styleId="PointManual">
    <w:name w:val="Point Manual"/>
    <w:basedOn w:val="Normal"/>
    <w:rsid w:val="00EA0F63"/>
    <w:pPr>
      <w:widowControl/>
      <w:spacing w:before="120" w:after="120" w:line="360" w:lineRule="auto"/>
      <w:ind w:left="567" w:hanging="567"/>
    </w:pPr>
    <w:rPr>
      <w:rFonts w:eastAsia="Calibri"/>
      <w:szCs w:val="22"/>
      <w:lang w:eastAsia="en-US"/>
    </w:rPr>
  </w:style>
  <w:style w:type="paragraph" w:customStyle="1" w:styleId="PointManual1">
    <w:name w:val="Point Manual (1)"/>
    <w:basedOn w:val="Normal"/>
    <w:rsid w:val="00EA0F63"/>
    <w:pPr>
      <w:widowControl/>
      <w:spacing w:before="120" w:after="120" w:line="360" w:lineRule="auto"/>
      <w:ind w:left="1134" w:hanging="567"/>
    </w:pPr>
    <w:rPr>
      <w:rFonts w:eastAsia="Calibri"/>
      <w:szCs w:val="22"/>
      <w:lang w:eastAsia="en-US"/>
    </w:rPr>
  </w:style>
  <w:style w:type="paragraph" w:customStyle="1" w:styleId="PointManual2">
    <w:name w:val="Point Manual (2)"/>
    <w:basedOn w:val="Normal"/>
    <w:rsid w:val="00EA0F63"/>
    <w:pPr>
      <w:widowControl/>
      <w:spacing w:before="120" w:after="120" w:line="360" w:lineRule="auto"/>
      <w:ind w:left="1701" w:hanging="567"/>
    </w:pPr>
    <w:rPr>
      <w:rFonts w:eastAsia="Calibri"/>
      <w:szCs w:val="22"/>
      <w:lang w:eastAsia="en-US"/>
    </w:rPr>
  </w:style>
  <w:style w:type="paragraph" w:customStyle="1" w:styleId="PointManual3">
    <w:name w:val="Point Manual (3)"/>
    <w:basedOn w:val="Normal"/>
    <w:rsid w:val="00EA0F63"/>
    <w:pPr>
      <w:widowControl/>
      <w:spacing w:before="120" w:after="120" w:line="360" w:lineRule="auto"/>
      <w:ind w:left="2268" w:hanging="567"/>
    </w:pPr>
    <w:rPr>
      <w:rFonts w:eastAsia="Calibri"/>
      <w:szCs w:val="22"/>
      <w:lang w:eastAsia="en-US"/>
    </w:rPr>
  </w:style>
  <w:style w:type="paragraph" w:customStyle="1" w:styleId="PointManual4">
    <w:name w:val="Point Manual (4)"/>
    <w:basedOn w:val="Normal"/>
    <w:rsid w:val="00EA0F63"/>
    <w:pPr>
      <w:widowControl/>
      <w:spacing w:before="120" w:after="120" w:line="360" w:lineRule="auto"/>
      <w:ind w:left="2835" w:hanging="567"/>
    </w:pPr>
    <w:rPr>
      <w:rFonts w:eastAsia="Calibri"/>
      <w:szCs w:val="22"/>
      <w:lang w:eastAsia="en-US"/>
    </w:rPr>
  </w:style>
  <w:style w:type="paragraph" w:customStyle="1" w:styleId="PointDoubleManual">
    <w:name w:val="Point Double Manual"/>
    <w:basedOn w:val="Normal"/>
    <w:rsid w:val="00EA0F63"/>
    <w:pPr>
      <w:widowControl/>
      <w:tabs>
        <w:tab w:val="left" w:pos="567"/>
      </w:tabs>
      <w:spacing w:before="120" w:after="120" w:line="360" w:lineRule="auto"/>
      <w:ind w:left="1134" w:hanging="1134"/>
    </w:pPr>
    <w:rPr>
      <w:rFonts w:eastAsia="Calibri"/>
      <w:szCs w:val="22"/>
      <w:lang w:eastAsia="en-US"/>
    </w:rPr>
  </w:style>
  <w:style w:type="paragraph" w:customStyle="1" w:styleId="PointDoubleManual1">
    <w:name w:val="Point Double Manual (1)"/>
    <w:basedOn w:val="Normal"/>
    <w:rsid w:val="00EA0F63"/>
    <w:pPr>
      <w:widowControl/>
      <w:tabs>
        <w:tab w:val="left" w:pos="1134"/>
      </w:tabs>
      <w:spacing w:before="120" w:after="120" w:line="360" w:lineRule="auto"/>
      <w:ind w:left="1701" w:hanging="1134"/>
    </w:pPr>
    <w:rPr>
      <w:rFonts w:eastAsia="Calibri"/>
      <w:szCs w:val="22"/>
      <w:lang w:eastAsia="en-US"/>
    </w:rPr>
  </w:style>
  <w:style w:type="paragraph" w:customStyle="1" w:styleId="PointDoubleManual2">
    <w:name w:val="Point Double Manual (2)"/>
    <w:basedOn w:val="Normal"/>
    <w:rsid w:val="00EA0F63"/>
    <w:pPr>
      <w:widowControl/>
      <w:tabs>
        <w:tab w:val="left" w:pos="1701"/>
      </w:tabs>
      <w:spacing w:before="120" w:after="120" w:line="360" w:lineRule="auto"/>
      <w:ind w:left="2268" w:hanging="1134"/>
    </w:pPr>
    <w:rPr>
      <w:rFonts w:eastAsia="Calibri"/>
      <w:szCs w:val="22"/>
      <w:lang w:eastAsia="en-US"/>
    </w:rPr>
  </w:style>
  <w:style w:type="paragraph" w:customStyle="1" w:styleId="PointDoubleManual3">
    <w:name w:val="Point Double Manual (3)"/>
    <w:basedOn w:val="Normal"/>
    <w:rsid w:val="00EA0F63"/>
    <w:pPr>
      <w:widowControl/>
      <w:tabs>
        <w:tab w:val="left" w:pos="2268"/>
      </w:tabs>
      <w:spacing w:before="120" w:after="120" w:line="360" w:lineRule="auto"/>
      <w:ind w:left="2835" w:hanging="1134"/>
    </w:pPr>
    <w:rPr>
      <w:rFonts w:eastAsia="Calibri"/>
      <w:szCs w:val="22"/>
      <w:lang w:eastAsia="en-US"/>
    </w:rPr>
  </w:style>
  <w:style w:type="paragraph" w:customStyle="1" w:styleId="PointDoubleManual4">
    <w:name w:val="Point Double Manual (4)"/>
    <w:basedOn w:val="Normal"/>
    <w:rsid w:val="00EA0F63"/>
    <w:pPr>
      <w:widowControl/>
      <w:tabs>
        <w:tab w:val="left" w:pos="2835"/>
      </w:tabs>
      <w:spacing w:before="120" w:after="120" w:line="360" w:lineRule="auto"/>
      <w:ind w:left="3402" w:hanging="1134"/>
    </w:pPr>
    <w:rPr>
      <w:rFonts w:eastAsia="Calibri"/>
      <w:szCs w:val="22"/>
      <w:lang w:eastAsia="en-US"/>
    </w:rPr>
  </w:style>
  <w:style w:type="paragraph" w:customStyle="1" w:styleId="Pointabc">
    <w:name w:val="Point abc"/>
    <w:basedOn w:val="Normal"/>
    <w:rsid w:val="00EA0F63"/>
    <w:pPr>
      <w:widowControl/>
      <w:numPr>
        <w:ilvl w:val="1"/>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abc1">
    <w:name w:val="Point abc (1)"/>
    <w:basedOn w:val="Normal"/>
    <w:rsid w:val="00EA0F63"/>
    <w:pPr>
      <w:widowControl/>
      <w:numPr>
        <w:ilvl w:val="3"/>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abc2">
    <w:name w:val="Point abc (2)"/>
    <w:basedOn w:val="Normal"/>
    <w:rsid w:val="00EA0F63"/>
    <w:pPr>
      <w:widowControl/>
      <w:numPr>
        <w:ilvl w:val="5"/>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abc3">
    <w:name w:val="Point abc (3)"/>
    <w:basedOn w:val="Normal"/>
    <w:rsid w:val="00EA0F63"/>
    <w:pPr>
      <w:widowControl/>
      <w:numPr>
        <w:ilvl w:val="7"/>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abc4">
    <w:name w:val="Point abc (4)"/>
    <w:basedOn w:val="Normal"/>
    <w:rsid w:val="00EA0F63"/>
    <w:pPr>
      <w:widowControl/>
      <w:numPr>
        <w:ilvl w:val="8"/>
        <w:numId w:val="18"/>
      </w:numPr>
      <w:tabs>
        <w:tab w:val="clear" w:pos="2835"/>
        <w:tab w:val="num" w:pos="1080"/>
      </w:tabs>
      <w:spacing w:before="120" w:after="120" w:line="360" w:lineRule="auto"/>
      <w:ind w:left="1080" w:hanging="360"/>
    </w:pPr>
    <w:rPr>
      <w:rFonts w:eastAsia="Calibri"/>
      <w:szCs w:val="22"/>
      <w:lang w:eastAsia="en-US"/>
    </w:rPr>
  </w:style>
  <w:style w:type="paragraph" w:customStyle="1" w:styleId="Point123">
    <w:name w:val="Point 123"/>
    <w:basedOn w:val="Normal"/>
    <w:rsid w:val="00EA0F63"/>
    <w:pPr>
      <w:widowControl/>
      <w:numPr>
        <w:numId w:val="18"/>
      </w:numPr>
      <w:tabs>
        <w:tab w:val="clear" w:pos="567"/>
        <w:tab w:val="num" w:pos="1080"/>
      </w:tabs>
      <w:spacing w:before="120" w:after="120" w:line="360" w:lineRule="auto"/>
      <w:ind w:left="1080" w:hanging="360"/>
    </w:pPr>
    <w:rPr>
      <w:rFonts w:eastAsia="Calibri"/>
      <w:szCs w:val="22"/>
      <w:lang w:eastAsia="en-US"/>
    </w:rPr>
  </w:style>
  <w:style w:type="paragraph" w:customStyle="1" w:styleId="Point1231">
    <w:name w:val="Point 123 (1)"/>
    <w:basedOn w:val="Normal"/>
    <w:rsid w:val="00EA0F63"/>
    <w:pPr>
      <w:widowControl/>
      <w:numPr>
        <w:ilvl w:val="2"/>
        <w:numId w:val="18"/>
      </w:numPr>
      <w:tabs>
        <w:tab w:val="clear" w:pos="1134"/>
        <w:tab w:val="num" w:pos="1080"/>
      </w:tabs>
      <w:spacing w:before="120" w:after="120" w:line="360" w:lineRule="auto"/>
      <w:ind w:left="1080" w:hanging="360"/>
    </w:pPr>
    <w:rPr>
      <w:rFonts w:eastAsia="Calibri"/>
      <w:szCs w:val="22"/>
      <w:lang w:eastAsia="en-US"/>
    </w:rPr>
  </w:style>
  <w:style w:type="paragraph" w:customStyle="1" w:styleId="Point1232">
    <w:name w:val="Point 123 (2)"/>
    <w:basedOn w:val="Normal"/>
    <w:rsid w:val="00EA0F63"/>
    <w:pPr>
      <w:widowControl/>
      <w:numPr>
        <w:ilvl w:val="4"/>
        <w:numId w:val="18"/>
      </w:numPr>
      <w:tabs>
        <w:tab w:val="clear" w:pos="1701"/>
        <w:tab w:val="num" w:pos="1080"/>
      </w:tabs>
      <w:spacing w:before="120" w:after="120" w:line="360" w:lineRule="auto"/>
      <w:ind w:left="1080" w:hanging="360"/>
    </w:pPr>
    <w:rPr>
      <w:rFonts w:eastAsia="Calibri"/>
      <w:szCs w:val="22"/>
      <w:lang w:eastAsia="en-US"/>
    </w:rPr>
  </w:style>
  <w:style w:type="paragraph" w:customStyle="1" w:styleId="Point1233">
    <w:name w:val="Point 123 (3)"/>
    <w:basedOn w:val="Normal"/>
    <w:rsid w:val="00EA0F63"/>
    <w:pPr>
      <w:widowControl/>
      <w:numPr>
        <w:ilvl w:val="6"/>
        <w:numId w:val="18"/>
      </w:numPr>
      <w:tabs>
        <w:tab w:val="clear" w:pos="2268"/>
        <w:tab w:val="num" w:pos="1080"/>
      </w:tabs>
      <w:spacing w:before="120" w:after="120" w:line="360" w:lineRule="auto"/>
      <w:ind w:left="1080" w:hanging="360"/>
    </w:pPr>
    <w:rPr>
      <w:rFonts w:eastAsia="Calibri"/>
      <w:szCs w:val="22"/>
      <w:lang w:eastAsia="en-US"/>
    </w:rPr>
  </w:style>
  <w:style w:type="paragraph" w:customStyle="1" w:styleId="Pointivx">
    <w:name w:val="Point ivx"/>
    <w:basedOn w:val="Normal"/>
    <w:rsid w:val="00EA0F63"/>
    <w:pPr>
      <w:widowControl/>
      <w:numPr>
        <w:numId w:val="19"/>
      </w:numPr>
      <w:tabs>
        <w:tab w:val="clear" w:pos="567"/>
        <w:tab w:val="num" w:pos="1440"/>
      </w:tabs>
      <w:spacing w:before="120" w:after="120" w:line="360" w:lineRule="auto"/>
      <w:ind w:left="1440" w:hanging="360"/>
    </w:pPr>
    <w:rPr>
      <w:rFonts w:eastAsia="Calibri"/>
      <w:szCs w:val="22"/>
      <w:lang w:eastAsia="en-US"/>
    </w:rPr>
  </w:style>
  <w:style w:type="paragraph" w:customStyle="1" w:styleId="Pointivx1">
    <w:name w:val="Point ivx (1)"/>
    <w:basedOn w:val="Normal"/>
    <w:rsid w:val="00EA0F63"/>
    <w:pPr>
      <w:widowControl/>
      <w:numPr>
        <w:ilvl w:val="1"/>
        <w:numId w:val="19"/>
      </w:numPr>
      <w:tabs>
        <w:tab w:val="clear" w:pos="1134"/>
        <w:tab w:val="num" w:pos="1440"/>
      </w:tabs>
      <w:spacing w:before="120" w:after="120" w:line="360" w:lineRule="auto"/>
      <w:ind w:left="1440" w:hanging="360"/>
    </w:pPr>
    <w:rPr>
      <w:rFonts w:eastAsia="Calibri"/>
      <w:szCs w:val="22"/>
      <w:lang w:eastAsia="en-US"/>
    </w:rPr>
  </w:style>
  <w:style w:type="paragraph" w:customStyle="1" w:styleId="Pointivx2">
    <w:name w:val="Point ivx (2)"/>
    <w:basedOn w:val="Normal"/>
    <w:rsid w:val="00EA0F63"/>
    <w:pPr>
      <w:widowControl/>
      <w:numPr>
        <w:ilvl w:val="2"/>
        <w:numId w:val="19"/>
      </w:numPr>
      <w:tabs>
        <w:tab w:val="clear" w:pos="1701"/>
        <w:tab w:val="num" w:pos="1440"/>
      </w:tabs>
      <w:spacing w:before="120" w:after="120" w:line="360" w:lineRule="auto"/>
      <w:ind w:left="1440" w:hanging="360"/>
    </w:pPr>
    <w:rPr>
      <w:rFonts w:eastAsia="Calibri"/>
      <w:szCs w:val="22"/>
      <w:lang w:eastAsia="en-US"/>
    </w:rPr>
  </w:style>
  <w:style w:type="paragraph" w:customStyle="1" w:styleId="Pointivx3">
    <w:name w:val="Point ivx (3)"/>
    <w:basedOn w:val="Normal"/>
    <w:rsid w:val="00EA0F63"/>
    <w:pPr>
      <w:widowControl/>
      <w:numPr>
        <w:ilvl w:val="3"/>
        <w:numId w:val="19"/>
      </w:numPr>
      <w:tabs>
        <w:tab w:val="clear" w:pos="2268"/>
        <w:tab w:val="num" w:pos="1440"/>
      </w:tabs>
      <w:spacing w:before="120" w:after="120" w:line="360" w:lineRule="auto"/>
      <w:ind w:left="1440" w:hanging="360"/>
    </w:pPr>
    <w:rPr>
      <w:rFonts w:eastAsia="Calibri"/>
      <w:szCs w:val="22"/>
      <w:lang w:eastAsia="en-US"/>
    </w:rPr>
  </w:style>
  <w:style w:type="paragraph" w:customStyle="1" w:styleId="Pointivx4">
    <w:name w:val="Point ivx (4)"/>
    <w:basedOn w:val="Normal"/>
    <w:rsid w:val="00EA0F63"/>
    <w:pPr>
      <w:widowControl/>
      <w:numPr>
        <w:ilvl w:val="4"/>
        <w:numId w:val="19"/>
      </w:numPr>
      <w:tabs>
        <w:tab w:val="clear" w:pos="2835"/>
        <w:tab w:val="num" w:pos="1440"/>
      </w:tabs>
      <w:spacing w:before="120" w:after="120" w:line="360" w:lineRule="auto"/>
      <w:ind w:left="1440" w:hanging="360"/>
    </w:pPr>
    <w:rPr>
      <w:rFonts w:eastAsia="Calibri"/>
      <w:szCs w:val="22"/>
      <w:lang w:eastAsia="en-US"/>
    </w:rPr>
  </w:style>
  <w:style w:type="paragraph" w:customStyle="1" w:styleId="Bullet">
    <w:name w:val="Bullet"/>
    <w:basedOn w:val="Normal"/>
    <w:rsid w:val="00EA0F63"/>
    <w:pPr>
      <w:widowControl/>
      <w:numPr>
        <w:numId w:val="13"/>
      </w:numPr>
      <w:tabs>
        <w:tab w:val="clear" w:pos="567"/>
        <w:tab w:val="num" w:pos="360"/>
      </w:tabs>
      <w:spacing w:before="120" w:after="120" w:line="360" w:lineRule="auto"/>
      <w:ind w:left="360" w:hanging="360"/>
    </w:pPr>
    <w:rPr>
      <w:rFonts w:eastAsia="Calibri"/>
      <w:szCs w:val="22"/>
      <w:lang w:eastAsia="en-US"/>
    </w:rPr>
  </w:style>
  <w:style w:type="paragraph" w:customStyle="1" w:styleId="Bullet1">
    <w:name w:val="Bullet 1"/>
    <w:basedOn w:val="Normal"/>
    <w:rsid w:val="00EA0F63"/>
    <w:pPr>
      <w:widowControl/>
      <w:numPr>
        <w:numId w:val="14"/>
      </w:numPr>
      <w:tabs>
        <w:tab w:val="clear" w:pos="1134"/>
        <w:tab w:val="num" w:pos="360"/>
      </w:tabs>
      <w:spacing w:before="120" w:after="120" w:line="360" w:lineRule="auto"/>
      <w:ind w:left="360" w:hanging="360"/>
    </w:pPr>
    <w:rPr>
      <w:rFonts w:eastAsia="Calibri"/>
      <w:szCs w:val="22"/>
      <w:lang w:eastAsia="en-US"/>
    </w:rPr>
  </w:style>
  <w:style w:type="paragraph" w:customStyle="1" w:styleId="Bullet2">
    <w:name w:val="Bullet 2"/>
    <w:basedOn w:val="Normal"/>
    <w:rsid w:val="00EA0F63"/>
    <w:pPr>
      <w:widowControl/>
      <w:numPr>
        <w:numId w:val="15"/>
      </w:numPr>
      <w:tabs>
        <w:tab w:val="clear" w:pos="1701"/>
        <w:tab w:val="num" w:pos="720"/>
      </w:tabs>
      <w:spacing w:before="120" w:after="120" w:line="360" w:lineRule="auto"/>
      <w:ind w:left="720" w:hanging="360"/>
    </w:pPr>
    <w:rPr>
      <w:rFonts w:eastAsia="Calibri"/>
      <w:szCs w:val="22"/>
      <w:lang w:eastAsia="en-US"/>
    </w:rPr>
  </w:style>
  <w:style w:type="paragraph" w:customStyle="1" w:styleId="Bullet3">
    <w:name w:val="Bullet 3"/>
    <w:basedOn w:val="Normal"/>
    <w:rsid w:val="00EA0F63"/>
    <w:pPr>
      <w:widowControl/>
      <w:numPr>
        <w:numId w:val="16"/>
      </w:numPr>
      <w:tabs>
        <w:tab w:val="clear" w:pos="2268"/>
        <w:tab w:val="num" w:pos="720"/>
      </w:tabs>
      <w:spacing w:before="120" w:after="120" w:line="360" w:lineRule="auto"/>
      <w:ind w:left="720" w:hanging="360"/>
    </w:pPr>
    <w:rPr>
      <w:rFonts w:eastAsia="Calibri"/>
      <w:szCs w:val="22"/>
      <w:lang w:eastAsia="en-US"/>
    </w:rPr>
  </w:style>
  <w:style w:type="paragraph" w:customStyle="1" w:styleId="Bullet4">
    <w:name w:val="Bullet 4"/>
    <w:basedOn w:val="Normal"/>
    <w:rsid w:val="00EA0F63"/>
    <w:pPr>
      <w:widowControl/>
      <w:numPr>
        <w:numId w:val="17"/>
      </w:numPr>
      <w:tabs>
        <w:tab w:val="clear" w:pos="2835"/>
        <w:tab w:val="num" w:pos="1080"/>
      </w:tabs>
      <w:spacing w:before="120" w:after="120" w:line="360" w:lineRule="auto"/>
      <w:ind w:left="1080" w:hanging="360"/>
    </w:pPr>
    <w:rPr>
      <w:rFonts w:eastAsia="Calibri"/>
      <w:szCs w:val="22"/>
      <w:lang w:eastAsia="en-US"/>
    </w:rPr>
  </w:style>
  <w:style w:type="paragraph" w:customStyle="1" w:styleId="Dash">
    <w:name w:val="Dash"/>
    <w:basedOn w:val="Normal"/>
    <w:rsid w:val="00EA0F63"/>
    <w:pPr>
      <w:widowControl/>
      <w:numPr>
        <w:numId w:val="3"/>
      </w:numPr>
      <w:spacing w:before="120" w:after="120" w:line="360" w:lineRule="auto"/>
    </w:pPr>
    <w:rPr>
      <w:rFonts w:eastAsia="Calibri"/>
      <w:szCs w:val="22"/>
      <w:lang w:eastAsia="en-US"/>
    </w:rPr>
  </w:style>
  <w:style w:type="paragraph" w:customStyle="1" w:styleId="Dash1">
    <w:name w:val="Dash 1"/>
    <w:basedOn w:val="Normal"/>
    <w:rsid w:val="00EA0F63"/>
    <w:pPr>
      <w:widowControl/>
      <w:numPr>
        <w:numId w:val="4"/>
      </w:numPr>
      <w:spacing w:before="120" w:after="120" w:line="360" w:lineRule="auto"/>
    </w:pPr>
    <w:rPr>
      <w:rFonts w:eastAsia="Calibri"/>
      <w:szCs w:val="22"/>
      <w:lang w:eastAsia="en-US"/>
    </w:rPr>
  </w:style>
  <w:style w:type="paragraph" w:customStyle="1" w:styleId="Dash2">
    <w:name w:val="Dash 2"/>
    <w:basedOn w:val="Normal"/>
    <w:rsid w:val="00EA0F63"/>
    <w:pPr>
      <w:widowControl/>
      <w:numPr>
        <w:numId w:val="5"/>
      </w:numPr>
      <w:spacing w:before="120" w:after="120" w:line="360" w:lineRule="auto"/>
    </w:pPr>
    <w:rPr>
      <w:rFonts w:eastAsia="Calibri"/>
      <w:szCs w:val="22"/>
      <w:lang w:eastAsia="en-US"/>
    </w:rPr>
  </w:style>
  <w:style w:type="paragraph" w:customStyle="1" w:styleId="Dash3">
    <w:name w:val="Dash 3"/>
    <w:basedOn w:val="Normal"/>
    <w:rsid w:val="00EA0F63"/>
    <w:pPr>
      <w:widowControl/>
      <w:numPr>
        <w:numId w:val="6"/>
      </w:numPr>
      <w:spacing w:before="120" w:after="120" w:line="360" w:lineRule="auto"/>
    </w:pPr>
    <w:rPr>
      <w:rFonts w:eastAsia="Calibri"/>
      <w:szCs w:val="22"/>
      <w:lang w:eastAsia="en-US"/>
    </w:rPr>
  </w:style>
  <w:style w:type="paragraph" w:customStyle="1" w:styleId="Dash4">
    <w:name w:val="Dash 4"/>
    <w:basedOn w:val="Normal"/>
    <w:rsid w:val="00EA0F63"/>
    <w:pPr>
      <w:widowControl/>
      <w:numPr>
        <w:numId w:val="7"/>
      </w:numPr>
      <w:spacing w:before="120" w:after="120" w:line="360" w:lineRule="auto"/>
    </w:pPr>
    <w:rPr>
      <w:rFonts w:eastAsia="Calibri"/>
      <w:szCs w:val="22"/>
      <w:lang w:eastAsia="en-US"/>
    </w:rPr>
  </w:style>
  <w:style w:type="paragraph" w:customStyle="1" w:styleId="DashEqual">
    <w:name w:val="Dash Equal"/>
    <w:basedOn w:val="Dash"/>
    <w:rsid w:val="00EA0F63"/>
    <w:pPr>
      <w:numPr>
        <w:numId w:val="8"/>
      </w:numPr>
      <w:tabs>
        <w:tab w:val="clear" w:pos="567"/>
        <w:tab w:val="num" w:pos="1080"/>
      </w:tabs>
      <w:ind w:left="1080" w:hanging="360"/>
    </w:pPr>
  </w:style>
  <w:style w:type="paragraph" w:customStyle="1" w:styleId="DashEqual1">
    <w:name w:val="Dash Equal 1"/>
    <w:basedOn w:val="Dash1"/>
    <w:rsid w:val="00EA0F63"/>
    <w:pPr>
      <w:numPr>
        <w:numId w:val="9"/>
      </w:numPr>
      <w:tabs>
        <w:tab w:val="clear" w:pos="1134"/>
        <w:tab w:val="num" w:pos="1440"/>
      </w:tabs>
      <w:ind w:left="1440" w:hanging="360"/>
    </w:pPr>
  </w:style>
  <w:style w:type="paragraph" w:customStyle="1" w:styleId="DashEqual2">
    <w:name w:val="Dash Equal 2"/>
    <w:basedOn w:val="Dash2"/>
    <w:rsid w:val="00EA0F63"/>
    <w:pPr>
      <w:numPr>
        <w:numId w:val="10"/>
      </w:numPr>
      <w:tabs>
        <w:tab w:val="clear" w:pos="1701"/>
        <w:tab w:val="num" w:pos="1440"/>
      </w:tabs>
      <w:ind w:left="1440" w:hanging="360"/>
    </w:pPr>
  </w:style>
  <w:style w:type="paragraph" w:customStyle="1" w:styleId="DashEqual3">
    <w:name w:val="Dash Equal 3"/>
    <w:basedOn w:val="Dash3"/>
    <w:rsid w:val="00EA0F63"/>
    <w:pPr>
      <w:numPr>
        <w:numId w:val="11"/>
      </w:numPr>
      <w:tabs>
        <w:tab w:val="clear" w:pos="2268"/>
        <w:tab w:val="num" w:pos="1800"/>
      </w:tabs>
      <w:ind w:left="1800" w:hanging="360"/>
    </w:pPr>
  </w:style>
  <w:style w:type="paragraph" w:customStyle="1" w:styleId="DashEqual4">
    <w:name w:val="Dash Equal 4"/>
    <w:basedOn w:val="Dash4"/>
    <w:rsid w:val="00EA0F63"/>
    <w:pPr>
      <w:numPr>
        <w:numId w:val="12"/>
      </w:numPr>
      <w:tabs>
        <w:tab w:val="clear" w:pos="2835"/>
        <w:tab w:val="num" w:pos="1800"/>
      </w:tabs>
      <w:ind w:left="1800" w:hanging="360"/>
    </w:pPr>
  </w:style>
  <w:style w:type="character" w:customStyle="1" w:styleId="Marker">
    <w:name w:val="Marker"/>
    <w:basedOn w:val="DefaultParagraphFont"/>
    <w:rsid w:val="00EA0F63"/>
    <w:rPr>
      <w:color w:val="0000FF"/>
      <w:shd w:val="clear" w:color="auto" w:fill="auto"/>
    </w:rPr>
  </w:style>
  <w:style w:type="character" w:customStyle="1" w:styleId="Marker1">
    <w:name w:val="Marker1"/>
    <w:basedOn w:val="DefaultParagraphFont"/>
    <w:rsid w:val="00EA0F63"/>
    <w:rPr>
      <w:color w:val="008000"/>
      <w:shd w:val="clear" w:color="auto" w:fill="auto"/>
    </w:rPr>
  </w:style>
  <w:style w:type="paragraph" w:customStyle="1" w:styleId="HeadingLeft">
    <w:name w:val="Heading Left"/>
    <w:basedOn w:val="Normal"/>
    <w:next w:val="Normal"/>
    <w:rsid w:val="00EA0F63"/>
    <w:pPr>
      <w:widowControl/>
      <w:spacing w:before="360" w:after="120" w:line="360" w:lineRule="auto"/>
      <w:outlineLvl w:val="0"/>
    </w:pPr>
    <w:rPr>
      <w:rFonts w:eastAsia="Calibri"/>
      <w:b/>
      <w:caps/>
      <w:szCs w:val="22"/>
      <w:u w:val="single"/>
      <w:lang w:eastAsia="en-US"/>
    </w:rPr>
  </w:style>
  <w:style w:type="paragraph" w:customStyle="1" w:styleId="HeadingIVX">
    <w:name w:val="Heading IVX"/>
    <w:basedOn w:val="HeadingLeft"/>
    <w:next w:val="Normal"/>
    <w:rsid w:val="00EA0F63"/>
    <w:pPr>
      <w:numPr>
        <w:numId w:val="22"/>
      </w:numPr>
      <w:tabs>
        <w:tab w:val="clear" w:pos="567"/>
        <w:tab w:val="num" w:pos="1800"/>
      </w:tabs>
      <w:ind w:left="1800" w:hanging="360"/>
    </w:pPr>
  </w:style>
  <w:style w:type="paragraph" w:customStyle="1" w:styleId="Heading123">
    <w:name w:val="Heading 123"/>
    <w:basedOn w:val="HeadingLeft"/>
    <w:next w:val="Normal"/>
    <w:rsid w:val="00EA0F63"/>
    <w:pPr>
      <w:numPr>
        <w:numId w:val="21"/>
      </w:numPr>
      <w:tabs>
        <w:tab w:val="clear" w:pos="567"/>
        <w:tab w:val="num" w:pos="1800"/>
      </w:tabs>
      <w:ind w:left="1800" w:hanging="360"/>
    </w:pPr>
  </w:style>
  <w:style w:type="paragraph" w:customStyle="1" w:styleId="HeadingABC">
    <w:name w:val="Heading ABC"/>
    <w:basedOn w:val="HeadingLeft"/>
    <w:next w:val="Normal"/>
    <w:rsid w:val="00EA0F63"/>
    <w:pPr>
      <w:numPr>
        <w:numId w:val="20"/>
      </w:numPr>
      <w:tabs>
        <w:tab w:val="clear" w:pos="567"/>
        <w:tab w:val="num" w:pos="1440"/>
      </w:tabs>
      <w:ind w:left="1440" w:hanging="360"/>
    </w:pPr>
  </w:style>
  <w:style w:type="paragraph" w:customStyle="1" w:styleId="HeadingCentered">
    <w:name w:val="Heading Centered"/>
    <w:basedOn w:val="HeadingLeft"/>
    <w:next w:val="Normal"/>
    <w:rsid w:val="00EA0F63"/>
    <w:pPr>
      <w:jc w:val="center"/>
    </w:pPr>
  </w:style>
  <w:style w:type="paragraph" w:customStyle="1" w:styleId="Jardin">
    <w:name w:val="Jardin"/>
    <w:basedOn w:val="Normal"/>
    <w:rsid w:val="00EA0F63"/>
    <w:pPr>
      <w:widowControl/>
      <w:spacing w:before="200"/>
      <w:jc w:val="center"/>
    </w:pPr>
    <w:rPr>
      <w:rFonts w:eastAsia="Calibri"/>
      <w:szCs w:val="22"/>
      <w:lang w:eastAsia="en-US"/>
    </w:rPr>
  </w:style>
  <w:style w:type="paragraph" w:customStyle="1" w:styleId="Amendment">
    <w:name w:val="Amendment"/>
    <w:basedOn w:val="Normal"/>
    <w:next w:val="Normal"/>
    <w:rsid w:val="00EA0F63"/>
    <w:pPr>
      <w:widowControl/>
      <w:spacing w:before="120" w:after="120" w:line="360" w:lineRule="auto"/>
    </w:pPr>
    <w:rPr>
      <w:rFonts w:eastAsia="Calibri"/>
      <w:i/>
      <w:szCs w:val="22"/>
      <w:u w:val="single"/>
      <w:lang w:eastAsia="en-US"/>
    </w:rPr>
  </w:style>
  <w:style w:type="paragraph" w:customStyle="1" w:styleId="AmendmentList">
    <w:name w:val="Amendment List"/>
    <w:basedOn w:val="Normal"/>
    <w:rsid w:val="00EA0F63"/>
    <w:pPr>
      <w:widowControl/>
      <w:spacing w:before="120" w:after="120" w:line="360" w:lineRule="auto"/>
      <w:ind w:left="2268" w:hanging="2268"/>
    </w:pPr>
    <w:rPr>
      <w:rFonts w:eastAsia="Calibri"/>
      <w:szCs w:val="22"/>
      <w:lang w:eastAsia="en-US"/>
    </w:rPr>
  </w:style>
  <w:style w:type="paragraph" w:customStyle="1" w:styleId="ReplyRE">
    <w:name w:val="Reply RE"/>
    <w:basedOn w:val="Normal"/>
    <w:next w:val="Normal"/>
    <w:rsid w:val="00EA0F63"/>
    <w:pPr>
      <w:widowControl/>
      <w:spacing w:before="120" w:after="480"/>
      <w:contextualSpacing/>
    </w:pPr>
    <w:rPr>
      <w:rFonts w:eastAsia="Calibri"/>
      <w:szCs w:val="22"/>
      <w:lang w:eastAsia="en-US"/>
    </w:rPr>
  </w:style>
  <w:style w:type="paragraph" w:customStyle="1" w:styleId="ReplyBold">
    <w:name w:val="Reply Bold"/>
    <w:basedOn w:val="ReplyRE"/>
    <w:next w:val="Normal"/>
    <w:rsid w:val="00EA0F63"/>
    <w:rPr>
      <w:b/>
    </w:rPr>
  </w:style>
  <w:style w:type="paragraph" w:customStyle="1" w:styleId="Annex">
    <w:name w:val="Annex"/>
    <w:basedOn w:val="Normal"/>
    <w:next w:val="Normal"/>
    <w:rsid w:val="00EA0F63"/>
    <w:pPr>
      <w:widowControl/>
      <w:spacing w:before="120" w:after="120" w:line="360" w:lineRule="auto"/>
      <w:jc w:val="right"/>
    </w:pPr>
    <w:rPr>
      <w:rFonts w:eastAsia="Calibri"/>
      <w:b/>
      <w:szCs w:val="22"/>
      <w:u w:val="single"/>
      <w:lang w:eastAsia="en-US"/>
    </w:rPr>
  </w:style>
  <w:style w:type="paragraph" w:customStyle="1" w:styleId="Sign">
    <w:name w:val="Sign"/>
    <w:basedOn w:val="Normal"/>
    <w:rsid w:val="00EA0F63"/>
    <w:pPr>
      <w:widowControl/>
      <w:tabs>
        <w:tab w:val="center" w:pos="7087"/>
      </w:tabs>
      <w:spacing w:before="120" w:after="120" w:line="360" w:lineRule="auto"/>
      <w:contextualSpacing/>
    </w:pPr>
    <w:rPr>
      <w:rFonts w:eastAsia="Calibri"/>
      <w:szCs w:val="22"/>
      <w:lang w:eastAsia="en-US"/>
    </w:rPr>
  </w:style>
  <w:style w:type="paragraph" w:customStyle="1" w:styleId="NotDeclassified">
    <w:name w:val="Not Declassified"/>
    <w:basedOn w:val="Normal"/>
    <w:next w:val="Normal"/>
    <w:rsid w:val="00EA0F63"/>
    <w:pPr>
      <w:widowControl/>
      <w:spacing w:before="120" w:after="120" w:line="360" w:lineRule="auto"/>
    </w:pPr>
    <w:rPr>
      <w:rFonts w:eastAsia="Calibri"/>
      <w:b/>
      <w:szCs w:val="22"/>
      <w:shd w:val="clear" w:color="auto" w:fill="CCCCCC"/>
      <w:lang w:eastAsia="en-US"/>
    </w:rPr>
  </w:style>
  <w:style w:type="character" w:customStyle="1" w:styleId="NotDeclassifiedCharacter">
    <w:name w:val="Not Declassified Character"/>
    <w:basedOn w:val="DefaultParagraphFont"/>
    <w:rsid w:val="00EA0F63"/>
    <w:rPr>
      <w:rFonts w:ascii="Times New Roman" w:hAnsi="Times New Roman" w:cs="Times New Roman"/>
      <w:b/>
      <w:sz w:val="24"/>
      <w:shd w:val="clear" w:color="auto" w:fill="CCCCCC"/>
    </w:rPr>
  </w:style>
  <w:style w:type="paragraph" w:customStyle="1" w:styleId="NormalCompact">
    <w:name w:val="Normal Compact"/>
    <w:basedOn w:val="Normal"/>
    <w:next w:val="Normal"/>
    <w:rsid w:val="00EA0F63"/>
    <w:pPr>
      <w:widowControl/>
      <w:spacing w:before="120" w:after="120"/>
    </w:pPr>
    <w:rPr>
      <w:rFonts w:eastAsia="Calibri"/>
      <w:szCs w:val="22"/>
      <w:lang w:eastAsia="en-US"/>
    </w:rPr>
  </w:style>
  <w:style w:type="paragraph" w:customStyle="1" w:styleId="EndnoteText1">
    <w:name w:val="Endnote Text1"/>
    <w:basedOn w:val="Normal"/>
    <w:next w:val="EndnoteText"/>
    <w:link w:val="EndnoteTextChar"/>
    <w:uiPriority w:val="99"/>
    <w:unhideWhenUsed/>
    <w:rsid w:val="00EA0F63"/>
    <w:pPr>
      <w:widowControl/>
    </w:pPr>
    <w:rPr>
      <w:sz w:val="20"/>
      <w:lang w:val="en-GB"/>
    </w:rPr>
  </w:style>
  <w:style w:type="character" w:customStyle="1" w:styleId="EndnoteTextChar">
    <w:name w:val="Endnote Text Char"/>
    <w:basedOn w:val="DefaultParagraphFont"/>
    <w:link w:val="EndnoteText1"/>
    <w:uiPriority w:val="99"/>
    <w:rsid w:val="00EA0F63"/>
  </w:style>
  <w:style w:type="character" w:styleId="EndnoteReference">
    <w:name w:val="endnote reference"/>
    <w:basedOn w:val="DefaultParagraphFont"/>
    <w:uiPriority w:val="99"/>
    <w:unhideWhenUsed/>
    <w:rsid w:val="00EA0F63"/>
    <w:rPr>
      <w:vertAlign w:val="superscript"/>
    </w:rPr>
  </w:style>
  <w:style w:type="paragraph" w:customStyle="1" w:styleId="HeaderCouncilLarge">
    <w:name w:val="Header Council Large"/>
    <w:basedOn w:val="Normal"/>
    <w:link w:val="HeaderCouncilLargeChar"/>
    <w:rsid w:val="00EA0F63"/>
    <w:pPr>
      <w:widowControl/>
      <w:spacing w:after="440" w:line="360" w:lineRule="auto"/>
      <w:ind w:left="-1134" w:right="-1134"/>
    </w:pPr>
    <w:rPr>
      <w:rFonts w:eastAsia="Calibri"/>
      <w:sz w:val="2"/>
      <w:szCs w:val="22"/>
      <w:lang w:eastAsia="en-US"/>
    </w:rPr>
  </w:style>
  <w:style w:type="character" w:customStyle="1" w:styleId="TechnicalBlockChar">
    <w:name w:val="Technical Block Char"/>
    <w:basedOn w:val="DefaultParagraphFont"/>
    <w:link w:val="TechnicalBlock"/>
    <w:rsid w:val="00EA0F63"/>
    <w:rPr>
      <w:rFonts w:eastAsia="Calibri"/>
      <w:sz w:val="24"/>
      <w:szCs w:val="22"/>
      <w:lang w:val="pl-PL" w:eastAsia="en-US"/>
    </w:rPr>
  </w:style>
  <w:style w:type="character" w:customStyle="1" w:styleId="HeaderCouncilLargeChar">
    <w:name w:val="Header Council Large Char"/>
    <w:basedOn w:val="TechnicalBlockChar"/>
    <w:link w:val="HeaderCouncilLarge"/>
    <w:rsid w:val="00EA0F63"/>
    <w:rPr>
      <w:rFonts w:eastAsia="Calibri"/>
      <w:sz w:val="2"/>
      <w:szCs w:val="22"/>
      <w:lang w:val="pl-PL" w:eastAsia="en-US"/>
    </w:rPr>
  </w:style>
  <w:style w:type="paragraph" w:customStyle="1" w:styleId="FooterText">
    <w:name w:val="Footer Text"/>
    <w:basedOn w:val="Normal"/>
    <w:rsid w:val="00EA0F63"/>
    <w:pPr>
      <w:widowControl/>
    </w:pPr>
    <w:rPr>
      <w:szCs w:val="24"/>
      <w:lang w:eastAsia="en-US"/>
    </w:rPr>
  </w:style>
  <w:style w:type="character" w:styleId="PlaceholderText">
    <w:name w:val="Placeholder Text"/>
    <w:basedOn w:val="DefaultParagraphFont"/>
    <w:uiPriority w:val="99"/>
    <w:semiHidden/>
    <w:rsid w:val="00EA0F63"/>
    <w:rPr>
      <w:color w:val="808080"/>
    </w:rPr>
  </w:style>
  <w:style w:type="numbering" w:customStyle="1" w:styleId="NoList11">
    <w:name w:val="No List11"/>
    <w:next w:val="NoList"/>
    <w:uiPriority w:val="99"/>
    <w:semiHidden/>
    <w:unhideWhenUsed/>
    <w:rsid w:val="00EA0F63"/>
  </w:style>
  <w:style w:type="paragraph" w:customStyle="1" w:styleId="EntInstit">
    <w:name w:val="EntInstit"/>
    <w:basedOn w:val="Normal"/>
    <w:rsid w:val="00EA0F63"/>
    <w:pPr>
      <w:jc w:val="right"/>
    </w:pPr>
    <w:rPr>
      <w:b/>
      <w:lang w:eastAsia="fr-BE"/>
    </w:rPr>
  </w:style>
  <w:style w:type="paragraph" w:customStyle="1" w:styleId="EntRefer">
    <w:name w:val="EntRefer"/>
    <w:basedOn w:val="Normal"/>
    <w:rsid w:val="00EA0F63"/>
    <w:rPr>
      <w:b/>
      <w:lang w:eastAsia="fr-BE"/>
    </w:rPr>
  </w:style>
  <w:style w:type="paragraph" w:customStyle="1" w:styleId="Par-number10">
    <w:name w:val="Par-number 1)"/>
    <w:basedOn w:val="Normal"/>
    <w:next w:val="Normal"/>
    <w:rsid w:val="00EA0F63"/>
    <w:pPr>
      <w:numPr>
        <w:numId w:val="29"/>
      </w:numPr>
      <w:spacing w:line="360" w:lineRule="auto"/>
    </w:pPr>
    <w:rPr>
      <w:lang w:eastAsia="fr-BE"/>
    </w:rPr>
  </w:style>
  <w:style w:type="paragraph" w:customStyle="1" w:styleId="EntEmet">
    <w:name w:val="EntEmet"/>
    <w:basedOn w:val="Normal"/>
    <w:rsid w:val="00EA0F63"/>
    <w:pPr>
      <w:tabs>
        <w:tab w:val="left" w:pos="284"/>
        <w:tab w:val="left" w:pos="567"/>
        <w:tab w:val="left" w:pos="851"/>
        <w:tab w:val="left" w:pos="1134"/>
        <w:tab w:val="left" w:pos="1418"/>
      </w:tabs>
      <w:spacing w:before="40"/>
    </w:pPr>
    <w:rPr>
      <w:lang w:eastAsia="fr-BE"/>
    </w:rPr>
  </w:style>
  <w:style w:type="paragraph" w:customStyle="1" w:styleId="Par-bullet">
    <w:name w:val="Par-bullet"/>
    <w:basedOn w:val="Normal"/>
    <w:next w:val="Normal"/>
    <w:rsid w:val="00EA0F63"/>
    <w:pPr>
      <w:numPr>
        <w:numId w:val="25"/>
      </w:numPr>
      <w:spacing w:line="360" w:lineRule="auto"/>
    </w:pPr>
    <w:rPr>
      <w:lang w:eastAsia="fr-BE"/>
    </w:rPr>
  </w:style>
  <w:style w:type="paragraph" w:customStyle="1" w:styleId="Par-equal">
    <w:name w:val="Par-equal"/>
    <w:basedOn w:val="Normal"/>
    <w:next w:val="Normal"/>
    <w:rsid w:val="00EA0F63"/>
    <w:pPr>
      <w:numPr>
        <w:numId w:val="27"/>
      </w:numPr>
      <w:spacing w:line="360" w:lineRule="auto"/>
    </w:pPr>
    <w:rPr>
      <w:lang w:eastAsia="fr-BE"/>
    </w:rPr>
  </w:style>
  <w:style w:type="paragraph" w:customStyle="1" w:styleId="Par-number1">
    <w:name w:val="Par-number (1)"/>
    <w:basedOn w:val="Normal"/>
    <w:next w:val="Normal"/>
    <w:rsid w:val="00EA0F63"/>
    <w:pPr>
      <w:numPr>
        <w:numId w:val="28"/>
      </w:numPr>
      <w:spacing w:line="360" w:lineRule="auto"/>
    </w:pPr>
    <w:rPr>
      <w:lang w:eastAsia="fr-BE"/>
    </w:rPr>
  </w:style>
  <w:style w:type="paragraph" w:customStyle="1" w:styleId="Par-number11">
    <w:name w:val="Par-number 1."/>
    <w:basedOn w:val="Normal"/>
    <w:next w:val="Normal"/>
    <w:rsid w:val="00EA0F63"/>
    <w:pPr>
      <w:numPr>
        <w:numId w:val="30"/>
      </w:numPr>
      <w:spacing w:line="360" w:lineRule="auto"/>
    </w:pPr>
    <w:rPr>
      <w:lang w:eastAsia="fr-BE"/>
    </w:rPr>
  </w:style>
  <w:style w:type="paragraph" w:customStyle="1" w:styleId="Par-numberI">
    <w:name w:val="Par-number I."/>
    <w:basedOn w:val="Normal"/>
    <w:next w:val="Normal"/>
    <w:rsid w:val="00EA0F63"/>
    <w:pPr>
      <w:numPr>
        <w:numId w:val="32"/>
      </w:numPr>
      <w:spacing w:line="360" w:lineRule="auto"/>
    </w:pPr>
    <w:rPr>
      <w:lang w:eastAsia="fr-BE"/>
    </w:rPr>
  </w:style>
  <w:style w:type="paragraph" w:customStyle="1" w:styleId="Par-dash">
    <w:name w:val="Par-dash"/>
    <w:basedOn w:val="Normal"/>
    <w:next w:val="Normal"/>
    <w:rsid w:val="00EA0F63"/>
    <w:pPr>
      <w:numPr>
        <w:numId w:val="26"/>
      </w:numPr>
      <w:spacing w:line="360" w:lineRule="auto"/>
    </w:pPr>
    <w:rPr>
      <w:lang w:eastAsia="fr-BE"/>
    </w:rPr>
  </w:style>
  <w:style w:type="paragraph" w:customStyle="1" w:styleId="EntLogo">
    <w:name w:val="EntLogo"/>
    <w:basedOn w:val="Normal"/>
    <w:next w:val="EntInstit"/>
    <w:rsid w:val="00EA0F63"/>
    <w:pPr>
      <w:spacing w:line="360" w:lineRule="auto"/>
    </w:pPr>
    <w:rPr>
      <w:b/>
      <w:lang w:eastAsia="fr-BE"/>
    </w:rPr>
  </w:style>
  <w:style w:type="paragraph" w:customStyle="1" w:styleId="Par-numberA">
    <w:name w:val="Par-number A."/>
    <w:basedOn w:val="Normal"/>
    <w:next w:val="Normal"/>
    <w:rsid w:val="00EA0F63"/>
    <w:pPr>
      <w:numPr>
        <w:numId w:val="31"/>
      </w:numPr>
      <w:spacing w:line="360" w:lineRule="auto"/>
    </w:pPr>
    <w:rPr>
      <w:lang w:eastAsia="fr-BE"/>
    </w:rPr>
  </w:style>
  <w:style w:type="paragraph" w:styleId="TOC4">
    <w:name w:val="toc 4"/>
    <w:basedOn w:val="Normal"/>
    <w:next w:val="Normal"/>
    <w:uiPriority w:val="39"/>
    <w:rsid w:val="00EA0F63"/>
    <w:pPr>
      <w:tabs>
        <w:tab w:val="left" w:pos="2268"/>
        <w:tab w:val="right" w:pos="9639"/>
      </w:tabs>
      <w:spacing w:line="360" w:lineRule="auto"/>
      <w:ind w:left="2268" w:right="567" w:hanging="567"/>
    </w:pPr>
    <w:rPr>
      <w:lang w:eastAsia="fr-BE"/>
    </w:rPr>
  </w:style>
  <w:style w:type="paragraph" w:styleId="TOC5">
    <w:name w:val="toc 5"/>
    <w:basedOn w:val="Normal"/>
    <w:next w:val="Normal"/>
    <w:uiPriority w:val="39"/>
    <w:rsid w:val="00EA0F63"/>
    <w:pPr>
      <w:tabs>
        <w:tab w:val="left" w:pos="2835"/>
        <w:tab w:val="right" w:leader="dot" w:pos="9639"/>
      </w:tabs>
      <w:spacing w:line="360" w:lineRule="auto"/>
      <w:ind w:left="2835" w:right="567" w:hanging="567"/>
    </w:pPr>
    <w:rPr>
      <w:lang w:eastAsia="fr-BE"/>
    </w:rPr>
  </w:style>
  <w:style w:type="paragraph" w:styleId="TOC6">
    <w:name w:val="toc 6"/>
    <w:basedOn w:val="Normal"/>
    <w:next w:val="Normal"/>
    <w:uiPriority w:val="39"/>
    <w:rsid w:val="00EA0F63"/>
    <w:pPr>
      <w:tabs>
        <w:tab w:val="left" w:pos="3402"/>
        <w:tab w:val="right" w:leader="dot" w:pos="9639"/>
      </w:tabs>
      <w:spacing w:line="360" w:lineRule="auto"/>
      <w:ind w:left="3402" w:right="567" w:hanging="567"/>
    </w:pPr>
    <w:rPr>
      <w:lang w:eastAsia="fr-BE"/>
    </w:rPr>
  </w:style>
  <w:style w:type="paragraph" w:styleId="TOC7">
    <w:name w:val="toc 7"/>
    <w:basedOn w:val="Normal"/>
    <w:next w:val="Normal"/>
    <w:uiPriority w:val="39"/>
    <w:rsid w:val="00EA0F63"/>
    <w:pPr>
      <w:tabs>
        <w:tab w:val="left" w:pos="3969"/>
        <w:tab w:val="right" w:leader="dot" w:pos="9639"/>
      </w:tabs>
      <w:spacing w:line="360" w:lineRule="auto"/>
      <w:ind w:left="3969" w:right="567" w:hanging="567"/>
    </w:pPr>
    <w:rPr>
      <w:lang w:eastAsia="fr-BE"/>
    </w:rPr>
  </w:style>
  <w:style w:type="paragraph" w:styleId="TOC8">
    <w:name w:val="toc 8"/>
    <w:basedOn w:val="Normal"/>
    <w:next w:val="Normal"/>
    <w:uiPriority w:val="39"/>
    <w:rsid w:val="00EA0F63"/>
    <w:pPr>
      <w:tabs>
        <w:tab w:val="left" w:pos="4536"/>
        <w:tab w:val="right" w:leader="dot" w:pos="9639"/>
      </w:tabs>
      <w:spacing w:line="360" w:lineRule="auto"/>
      <w:ind w:left="4536" w:right="567" w:hanging="567"/>
    </w:pPr>
    <w:rPr>
      <w:lang w:eastAsia="fr-BE"/>
    </w:rPr>
  </w:style>
  <w:style w:type="paragraph" w:styleId="TOC9">
    <w:name w:val="toc 9"/>
    <w:basedOn w:val="Normal"/>
    <w:next w:val="Normal"/>
    <w:uiPriority w:val="39"/>
    <w:rsid w:val="00EA0F63"/>
    <w:pPr>
      <w:tabs>
        <w:tab w:val="left" w:pos="5103"/>
        <w:tab w:val="right" w:leader="dot" w:pos="9639"/>
      </w:tabs>
      <w:spacing w:line="360" w:lineRule="auto"/>
      <w:ind w:left="5103" w:right="567" w:hanging="567"/>
    </w:pPr>
    <w:rPr>
      <w:lang w:eastAsia="fr-BE"/>
    </w:rPr>
  </w:style>
  <w:style w:type="paragraph" w:customStyle="1" w:styleId="AC">
    <w:name w:val="AC"/>
    <w:basedOn w:val="Normal"/>
    <w:next w:val="Normal"/>
    <w:rsid w:val="00EA0F63"/>
    <w:pPr>
      <w:spacing w:line="360" w:lineRule="auto"/>
    </w:pPr>
    <w:rPr>
      <w:b/>
      <w:sz w:val="40"/>
      <w:lang w:eastAsia="fr-BE"/>
    </w:rPr>
  </w:style>
  <w:style w:type="paragraph" w:customStyle="1" w:styleId="Par-numberi0">
    <w:name w:val="Par-number (i)"/>
    <w:basedOn w:val="Normal"/>
    <w:next w:val="Normal"/>
    <w:rsid w:val="00EA0F63"/>
    <w:pPr>
      <w:numPr>
        <w:numId w:val="23"/>
      </w:numPr>
      <w:tabs>
        <w:tab w:val="clear" w:pos="720"/>
        <w:tab w:val="left" w:pos="567"/>
      </w:tabs>
      <w:spacing w:line="360" w:lineRule="auto"/>
    </w:pPr>
    <w:rPr>
      <w:lang w:eastAsia="fr-BE"/>
    </w:rPr>
  </w:style>
  <w:style w:type="paragraph" w:customStyle="1" w:styleId="Par-numbera0">
    <w:name w:val="Par-number (a)"/>
    <w:basedOn w:val="Normal"/>
    <w:next w:val="Normal"/>
    <w:rsid w:val="00EA0F63"/>
    <w:pPr>
      <w:numPr>
        <w:numId w:val="24"/>
      </w:numPr>
      <w:spacing w:line="360" w:lineRule="auto"/>
    </w:pPr>
    <w:rPr>
      <w:lang w:eastAsia="fr-BE"/>
    </w:rPr>
  </w:style>
  <w:style w:type="character" w:customStyle="1" w:styleId="DontTranslate">
    <w:name w:val="DontTranslate"/>
    <w:rsid w:val="00EA0F63"/>
    <w:rPr>
      <w:color w:val="auto"/>
    </w:rPr>
  </w:style>
  <w:style w:type="paragraph" w:customStyle="1" w:styleId="AddReference">
    <w:name w:val="Add Reference"/>
    <w:basedOn w:val="Normal"/>
    <w:rsid w:val="00EA0F63"/>
    <w:pPr>
      <w:pBdr>
        <w:top w:val="single" w:sz="4" w:space="1" w:color="auto"/>
        <w:left w:val="single" w:sz="4" w:space="4" w:color="auto"/>
        <w:bottom w:val="single" w:sz="4" w:space="1" w:color="auto"/>
        <w:right w:val="single" w:sz="4" w:space="4" w:color="auto"/>
      </w:pBdr>
      <w:ind w:left="7655" w:right="-454"/>
    </w:pPr>
    <w:rPr>
      <w:i/>
      <w:sz w:val="20"/>
      <w:lang w:eastAsia="en-US"/>
    </w:rPr>
  </w:style>
  <w:style w:type="paragraph" w:customStyle="1" w:styleId="Text7">
    <w:name w:val="Text 7"/>
    <w:basedOn w:val="Normal"/>
    <w:rsid w:val="00EA0F63"/>
    <w:pPr>
      <w:widowControl/>
      <w:spacing w:before="120" w:after="120" w:line="360" w:lineRule="auto"/>
      <w:ind w:left="4252"/>
    </w:pPr>
    <w:rPr>
      <w:rFonts w:eastAsia="Calibri"/>
      <w:szCs w:val="22"/>
      <w:lang w:eastAsia="en-US"/>
    </w:rPr>
  </w:style>
  <w:style w:type="paragraph" w:customStyle="1" w:styleId="Text8">
    <w:name w:val="Text 8"/>
    <w:basedOn w:val="Normal"/>
    <w:rsid w:val="00EA0F63"/>
    <w:pPr>
      <w:widowControl/>
      <w:spacing w:before="120" w:after="120" w:line="360" w:lineRule="auto"/>
      <w:ind w:left="4819"/>
    </w:pPr>
    <w:rPr>
      <w:rFonts w:eastAsia="Calibri"/>
      <w:szCs w:val="22"/>
      <w:lang w:eastAsia="en-US"/>
    </w:rPr>
  </w:style>
  <w:style w:type="paragraph" w:customStyle="1" w:styleId="Text9">
    <w:name w:val="Text 9"/>
    <w:basedOn w:val="Normal"/>
    <w:rsid w:val="00EA0F63"/>
    <w:pPr>
      <w:widowControl/>
      <w:spacing w:before="120" w:after="120" w:line="360" w:lineRule="auto"/>
      <w:ind w:left="5386"/>
    </w:pPr>
    <w:rPr>
      <w:rFonts w:eastAsia="Calibri"/>
      <w:szCs w:val="22"/>
      <w:lang w:eastAsia="en-US"/>
    </w:rPr>
  </w:style>
  <w:style w:type="paragraph" w:customStyle="1" w:styleId="Text10">
    <w:name w:val="Text 10"/>
    <w:basedOn w:val="Normal"/>
    <w:rsid w:val="00EA0F63"/>
    <w:pPr>
      <w:widowControl/>
      <w:spacing w:before="120" w:after="120" w:line="360" w:lineRule="auto"/>
      <w:ind w:left="5953"/>
    </w:pPr>
    <w:rPr>
      <w:rFonts w:eastAsia="Calibri"/>
      <w:szCs w:val="22"/>
      <w:lang w:eastAsia="en-US"/>
    </w:rPr>
  </w:style>
  <w:style w:type="paragraph" w:customStyle="1" w:styleId="QuotedText">
    <w:name w:val="Quoted Text"/>
    <w:basedOn w:val="Normal"/>
    <w:rsid w:val="00EA0F63"/>
    <w:pPr>
      <w:widowControl/>
      <w:spacing w:before="120" w:after="120" w:line="360" w:lineRule="auto"/>
      <w:ind w:left="1417"/>
    </w:pPr>
    <w:rPr>
      <w:rFonts w:eastAsia="Calibri"/>
      <w:szCs w:val="22"/>
      <w:lang w:eastAsia="en-US"/>
    </w:rPr>
  </w:style>
  <w:style w:type="paragraph" w:customStyle="1" w:styleId="Point0">
    <w:name w:val="Point 0"/>
    <w:basedOn w:val="Normal"/>
    <w:rsid w:val="00EA0F63"/>
    <w:pPr>
      <w:widowControl/>
      <w:spacing w:before="120" w:after="120" w:line="360" w:lineRule="auto"/>
      <w:ind w:left="850" w:hanging="850"/>
    </w:pPr>
    <w:rPr>
      <w:rFonts w:eastAsia="Calibri"/>
      <w:szCs w:val="22"/>
      <w:lang w:eastAsia="en-US"/>
    </w:rPr>
  </w:style>
  <w:style w:type="paragraph" w:customStyle="1" w:styleId="Point1">
    <w:name w:val="Point 1"/>
    <w:basedOn w:val="Normal"/>
    <w:rsid w:val="00EA0F63"/>
    <w:pPr>
      <w:widowControl/>
      <w:spacing w:before="120" w:after="120" w:line="360" w:lineRule="auto"/>
      <w:ind w:left="1417" w:hanging="567"/>
    </w:pPr>
    <w:rPr>
      <w:rFonts w:eastAsia="Calibri"/>
      <w:szCs w:val="22"/>
      <w:lang w:eastAsia="en-US"/>
    </w:rPr>
  </w:style>
  <w:style w:type="paragraph" w:customStyle="1" w:styleId="Point2">
    <w:name w:val="Point 2"/>
    <w:basedOn w:val="Normal"/>
    <w:rsid w:val="00EA0F63"/>
    <w:pPr>
      <w:widowControl/>
      <w:spacing w:before="120" w:after="120" w:line="360" w:lineRule="auto"/>
      <w:ind w:left="1984" w:hanging="567"/>
    </w:pPr>
    <w:rPr>
      <w:rFonts w:eastAsia="Calibri"/>
      <w:szCs w:val="22"/>
      <w:lang w:eastAsia="en-US"/>
    </w:rPr>
  </w:style>
  <w:style w:type="paragraph" w:customStyle="1" w:styleId="Point3">
    <w:name w:val="Point 3"/>
    <w:basedOn w:val="Normal"/>
    <w:rsid w:val="00EA0F63"/>
    <w:pPr>
      <w:widowControl/>
      <w:spacing w:before="120" w:after="120" w:line="360" w:lineRule="auto"/>
      <w:ind w:left="2551" w:hanging="567"/>
    </w:pPr>
    <w:rPr>
      <w:rFonts w:eastAsia="Calibri"/>
      <w:szCs w:val="22"/>
      <w:lang w:eastAsia="en-US"/>
    </w:rPr>
  </w:style>
  <w:style w:type="paragraph" w:customStyle="1" w:styleId="Point4">
    <w:name w:val="Point 4"/>
    <w:basedOn w:val="Normal"/>
    <w:rsid w:val="00EA0F63"/>
    <w:pPr>
      <w:widowControl/>
      <w:spacing w:before="120" w:after="120" w:line="360" w:lineRule="auto"/>
      <w:ind w:left="3118" w:hanging="567"/>
    </w:pPr>
    <w:rPr>
      <w:rFonts w:eastAsia="Calibri"/>
      <w:szCs w:val="22"/>
      <w:lang w:eastAsia="en-US"/>
    </w:rPr>
  </w:style>
  <w:style w:type="paragraph" w:customStyle="1" w:styleId="Point5">
    <w:name w:val="Point 5"/>
    <w:basedOn w:val="Normal"/>
    <w:rsid w:val="00EA0F63"/>
    <w:pPr>
      <w:widowControl/>
      <w:spacing w:before="120" w:after="120" w:line="360" w:lineRule="auto"/>
      <w:ind w:left="3685" w:hanging="567"/>
    </w:pPr>
    <w:rPr>
      <w:rFonts w:eastAsia="Calibri"/>
      <w:szCs w:val="22"/>
      <w:lang w:eastAsia="en-US"/>
    </w:rPr>
  </w:style>
  <w:style w:type="paragraph" w:customStyle="1" w:styleId="Point6">
    <w:name w:val="Point 6"/>
    <w:basedOn w:val="Normal"/>
    <w:rsid w:val="00EA0F63"/>
    <w:pPr>
      <w:widowControl/>
      <w:spacing w:before="120" w:after="120" w:line="360" w:lineRule="auto"/>
      <w:ind w:left="4252" w:hanging="567"/>
    </w:pPr>
    <w:rPr>
      <w:rFonts w:eastAsia="Calibri"/>
      <w:szCs w:val="22"/>
      <w:lang w:eastAsia="en-US"/>
    </w:rPr>
  </w:style>
  <w:style w:type="paragraph" w:customStyle="1" w:styleId="Point7">
    <w:name w:val="Point 7"/>
    <w:basedOn w:val="Normal"/>
    <w:rsid w:val="00EA0F63"/>
    <w:pPr>
      <w:widowControl/>
      <w:spacing w:before="120" w:after="120" w:line="360" w:lineRule="auto"/>
      <w:ind w:left="4819" w:hanging="567"/>
    </w:pPr>
    <w:rPr>
      <w:rFonts w:eastAsia="Calibri"/>
      <w:szCs w:val="22"/>
      <w:lang w:eastAsia="en-US"/>
    </w:rPr>
  </w:style>
  <w:style w:type="paragraph" w:customStyle="1" w:styleId="Point8">
    <w:name w:val="Point 8"/>
    <w:basedOn w:val="Normal"/>
    <w:rsid w:val="00EA0F63"/>
    <w:pPr>
      <w:widowControl/>
      <w:spacing w:before="120" w:after="120" w:line="360" w:lineRule="auto"/>
      <w:ind w:left="5386" w:hanging="567"/>
    </w:pPr>
    <w:rPr>
      <w:rFonts w:eastAsia="Calibri"/>
      <w:szCs w:val="22"/>
      <w:lang w:eastAsia="en-US"/>
    </w:rPr>
  </w:style>
  <w:style w:type="paragraph" w:customStyle="1" w:styleId="Point9">
    <w:name w:val="Point 9"/>
    <w:basedOn w:val="Normal"/>
    <w:rsid w:val="00EA0F63"/>
    <w:pPr>
      <w:widowControl/>
      <w:spacing w:before="120" w:after="120" w:line="360" w:lineRule="auto"/>
      <w:ind w:left="5953" w:hanging="567"/>
    </w:pPr>
    <w:rPr>
      <w:rFonts w:eastAsia="Calibri"/>
      <w:szCs w:val="22"/>
      <w:lang w:eastAsia="en-US"/>
    </w:rPr>
  </w:style>
  <w:style w:type="paragraph" w:customStyle="1" w:styleId="PointDouble0">
    <w:name w:val="PointDouble 0"/>
    <w:basedOn w:val="Normal"/>
    <w:rsid w:val="00EA0F63"/>
    <w:pPr>
      <w:widowControl/>
      <w:tabs>
        <w:tab w:val="left" w:pos="850"/>
      </w:tabs>
      <w:spacing w:before="120" w:after="120" w:line="360" w:lineRule="auto"/>
      <w:ind w:left="1417" w:hanging="1417"/>
    </w:pPr>
    <w:rPr>
      <w:rFonts w:eastAsia="Calibri"/>
      <w:szCs w:val="22"/>
      <w:lang w:eastAsia="en-US"/>
    </w:rPr>
  </w:style>
  <w:style w:type="paragraph" w:customStyle="1" w:styleId="PointDouble1">
    <w:name w:val="PointDouble 1"/>
    <w:basedOn w:val="Normal"/>
    <w:rsid w:val="00EA0F63"/>
    <w:pPr>
      <w:widowControl/>
      <w:tabs>
        <w:tab w:val="left" w:pos="1417"/>
      </w:tabs>
      <w:spacing w:before="120" w:after="120" w:line="360" w:lineRule="auto"/>
      <w:ind w:left="1984" w:hanging="1134"/>
    </w:pPr>
    <w:rPr>
      <w:rFonts w:eastAsia="Calibri"/>
      <w:szCs w:val="22"/>
      <w:lang w:eastAsia="en-US"/>
    </w:rPr>
  </w:style>
  <w:style w:type="paragraph" w:customStyle="1" w:styleId="PointDouble2">
    <w:name w:val="PointDouble 2"/>
    <w:basedOn w:val="Normal"/>
    <w:rsid w:val="00EA0F63"/>
    <w:pPr>
      <w:widowControl/>
      <w:tabs>
        <w:tab w:val="left" w:pos="1984"/>
      </w:tabs>
      <w:spacing w:before="120" w:after="120" w:line="360" w:lineRule="auto"/>
      <w:ind w:left="2551" w:hanging="1134"/>
    </w:pPr>
    <w:rPr>
      <w:rFonts w:eastAsia="Calibri"/>
      <w:szCs w:val="22"/>
      <w:lang w:eastAsia="en-US"/>
    </w:rPr>
  </w:style>
  <w:style w:type="paragraph" w:customStyle="1" w:styleId="PointDouble3">
    <w:name w:val="PointDouble 3"/>
    <w:basedOn w:val="Normal"/>
    <w:rsid w:val="00EA0F63"/>
    <w:pPr>
      <w:widowControl/>
      <w:tabs>
        <w:tab w:val="left" w:pos="2551"/>
      </w:tabs>
      <w:spacing w:before="120" w:after="120" w:line="360" w:lineRule="auto"/>
      <w:ind w:left="3118" w:hanging="1134"/>
    </w:pPr>
    <w:rPr>
      <w:rFonts w:eastAsia="Calibri"/>
      <w:szCs w:val="22"/>
      <w:lang w:eastAsia="en-US"/>
    </w:rPr>
  </w:style>
  <w:style w:type="paragraph" w:customStyle="1" w:styleId="PointDouble4">
    <w:name w:val="PointDouble 4"/>
    <w:basedOn w:val="Normal"/>
    <w:rsid w:val="00EA0F63"/>
    <w:pPr>
      <w:widowControl/>
      <w:tabs>
        <w:tab w:val="left" w:pos="3118"/>
      </w:tabs>
      <w:spacing w:before="120" w:after="120" w:line="360" w:lineRule="auto"/>
      <w:ind w:left="3685" w:hanging="1134"/>
    </w:pPr>
    <w:rPr>
      <w:rFonts w:eastAsia="Calibri"/>
      <w:szCs w:val="22"/>
      <w:lang w:eastAsia="en-US"/>
    </w:rPr>
  </w:style>
  <w:style w:type="paragraph" w:customStyle="1" w:styleId="PointDouble5">
    <w:name w:val="PointDouble 5"/>
    <w:basedOn w:val="Normal"/>
    <w:rsid w:val="00EA0F63"/>
    <w:pPr>
      <w:widowControl/>
      <w:tabs>
        <w:tab w:val="left" w:pos="3685"/>
      </w:tabs>
      <w:spacing w:before="120" w:after="120" w:line="360" w:lineRule="auto"/>
      <w:ind w:left="4252" w:hanging="1134"/>
    </w:pPr>
    <w:rPr>
      <w:rFonts w:eastAsia="Calibri"/>
      <w:szCs w:val="22"/>
      <w:lang w:eastAsia="en-US"/>
    </w:rPr>
  </w:style>
  <w:style w:type="paragraph" w:customStyle="1" w:styleId="PointTriple0">
    <w:name w:val="PointTriple 0"/>
    <w:basedOn w:val="Normal"/>
    <w:rsid w:val="00EA0F63"/>
    <w:pPr>
      <w:widowControl/>
      <w:tabs>
        <w:tab w:val="left" w:pos="850"/>
        <w:tab w:val="left" w:pos="1417"/>
      </w:tabs>
      <w:spacing w:before="120" w:after="120" w:line="360" w:lineRule="auto"/>
      <w:ind w:left="1984" w:hanging="1984"/>
    </w:pPr>
    <w:rPr>
      <w:rFonts w:eastAsia="Calibri"/>
      <w:szCs w:val="22"/>
      <w:lang w:eastAsia="en-US"/>
    </w:rPr>
  </w:style>
  <w:style w:type="paragraph" w:customStyle="1" w:styleId="PointTriple1">
    <w:name w:val="PointTriple 1"/>
    <w:basedOn w:val="Normal"/>
    <w:rsid w:val="00EA0F63"/>
    <w:pPr>
      <w:widowControl/>
      <w:tabs>
        <w:tab w:val="left" w:pos="1417"/>
        <w:tab w:val="left" w:pos="1984"/>
      </w:tabs>
      <w:spacing w:before="120" w:after="120" w:line="360" w:lineRule="auto"/>
      <w:ind w:left="2551" w:hanging="1701"/>
    </w:pPr>
    <w:rPr>
      <w:rFonts w:eastAsia="Calibri"/>
      <w:szCs w:val="22"/>
      <w:lang w:eastAsia="en-US"/>
    </w:rPr>
  </w:style>
  <w:style w:type="paragraph" w:customStyle="1" w:styleId="PointTriple2">
    <w:name w:val="PointTriple 2"/>
    <w:basedOn w:val="Normal"/>
    <w:rsid w:val="00EA0F63"/>
    <w:pPr>
      <w:widowControl/>
      <w:tabs>
        <w:tab w:val="left" w:pos="1984"/>
        <w:tab w:val="left" w:pos="2551"/>
      </w:tabs>
      <w:spacing w:before="120" w:after="120" w:line="360" w:lineRule="auto"/>
      <w:ind w:left="3118" w:hanging="1701"/>
    </w:pPr>
    <w:rPr>
      <w:rFonts w:eastAsia="Calibri"/>
      <w:szCs w:val="22"/>
      <w:lang w:eastAsia="en-US"/>
    </w:rPr>
  </w:style>
  <w:style w:type="paragraph" w:customStyle="1" w:styleId="PointTriple3">
    <w:name w:val="PointTriple 3"/>
    <w:basedOn w:val="Normal"/>
    <w:rsid w:val="00EA0F63"/>
    <w:pPr>
      <w:widowControl/>
      <w:tabs>
        <w:tab w:val="left" w:pos="2551"/>
        <w:tab w:val="left" w:pos="3118"/>
      </w:tabs>
      <w:spacing w:before="120" w:after="120" w:line="360" w:lineRule="auto"/>
      <w:ind w:left="3685" w:hanging="1701"/>
    </w:pPr>
    <w:rPr>
      <w:rFonts w:eastAsia="Calibri"/>
      <w:szCs w:val="22"/>
      <w:lang w:eastAsia="en-US"/>
    </w:rPr>
  </w:style>
  <w:style w:type="paragraph" w:customStyle="1" w:styleId="PointTriple4">
    <w:name w:val="PointTriple 4"/>
    <w:basedOn w:val="Normal"/>
    <w:rsid w:val="00EA0F63"/>
    <w:pPr>
      <w:widowControl/>
      <w:tabs>
        <w:tab w:val="left" w:pos="3118"/>
        <w:tab w:val="left" w:pos="3685"/>
      </w:tabs>
      <w:spacing w:before="120" w:after="120" w:line="360" w:lineRule="auto"/>
      <w:ind w:left="4252" w:hanging="1701"/>
    </w:pPr>
    <w:rPr>
      <w:rFonts w:eastAsia="Calibri"/>
      <w:szCs w:val="22"/>
      <w:lang w:eastAsia="en-US"/>
    </w:rPr>
  </w:style>
  <w:style w:type="paragraph" w:customStyle="1" w:styleId="PointTriple5">
    <w:name w:val="PointTriple 5"/>
    <w:basedOn w:val="Normal"/>
    <w:rsid w:val="00EA0F63"/>
    <w:pPr>
      <w:widowControl/>
      <w:tabs>
        <w:tab w:val="left" w:pos="3685"/>
        <w:tab w:val="left" w:pos="4252"/>
      </w:tabs>
      <w:spacing w:before="120" w:after="120" w:line="360" w:lineRule="auto"/>
      <w:ind w:left="4819" w:hanging="1701"/>
    </w:pPr>
    <w:rPr>
      <w:rFonts w:eastAsia="Calibri"/>
      <w:szCs w:val="22"/>
      <w:lang w:eastAsia="en-US"/>
    </w:rPr>
  </w:style>
  <w:style w:type="paragraph" w:customStyle="1" w:styleId="Tiret0">
    <w:name w:val="Tiret 0"/>
    <w:basedOn w:val="Normal"/>
    <w:rsid w:val="00EA0F63"/>
    <w:pPr>
      <w:widowControl/>
      <w:numPr>
        <w:numId w:val="33"/>
      </w:numPr>
      <w:tabs>
        <w:tab w:val="clear" w:pos="850"/>
        <w:tab w:val="num" w:pos="1134"/>
      </w:tabs>
      <w:spacing w:before="120" w:after="120" w:line="360" w:lineRule="auto"/>
      <w:ind w:left="1134" w:hanging="567"/>
    </w:pPr>
    <w:rPr>
      <w:rFonts w:eastAsia="Calibri"/>
      <w:szCs w:val="22"/>
      <w:lang w:eastAsia="en-US"/>
    </w:rPr>
  </w:style>
  <w:style w:type="paragraph" w:customStyle="1" w:styleId="Tiret1">
    <w:name w:val="Tiret 1"/>
    <w:basedOn w:val="Normal"/>
    <w:rsid w:val="00EA0F63"/>
    <w:pPr>
      <w:widowControl/>
      <w:numPr>
        <w:numId w:val="34"/>
      </w:numPr>
      <w:tabs>
        <w:tab w:val="clear" w:pos="1417"/>
        <w:tab w:val="num" w:pos="1701"/>
      </w:tabs>
      <w:spacing w:before="120" w:after="120" w:line="360" w:lineRule="auto"/>
      <w:ind w:left="1701"/>
    </w:pPr>
    <w:rPr>
      <w:rFonts w:eastAsia="Calibri"/>
      <w:szCs w:val="22"/>
      <w:lang w:eastAsia="en-US"/>
    </w:rPr>
  </w:style>
  <w:style w:type="paragraph" w:customStyle="1" w:styleId="Tiret2">
    <w:name w:val="Tiret 2"/>
    <w:basedOn w:val="Normal"/>
    <w:rsid w:val="00EA0F63"/>
    <w:pPr>
      <w:widowControl/>
      <w:numPr>
        <w:numId w:val="35"/>
      </w:numPr>
      <w:tabs>
        <w:tab w:val="clear" w:pos="1984"/>
        <w:tab w:val="num" w:pos="2268"/>
      </w:tabs>
      <w:spacing w:before="120" w:after="120" w:line="360" w:lineRule="auto"/>
      <w:ind w:left="2268"/>
    </w:pPr>
    <w:rPr>
      <w:rFonts w:eastAsia="Calibri"/>
      <w:szCs w:val="22"/>
      <w:lang w:eastAsia="en-US"/>
    </w:rPr>
  </w:style>
  <w:style w:type="paragraph" w:customStyle="1" w:styleId="Tiret3">
    <w:name w:val="Tiret 3"/>
    <w:basedOn w:val="Normal"/>
    <w:rsid w:val="00EA0F63"/>
    <w:pPr>
      <w:widowControl/>
      <w:numPr>
        <w:numId w:val="36"/>
      </w:numPr>
      <w:tabs>
        <w:tab w:val="clear" w:pos="2551"/>
        <w:tab w:val="num" w:pos="2835"/>
      </w:tabs>
      <w:spacing w:before="120" w:after="120" w:line="360" w:lineRule="auto"/>
      <w:ind w:left="2835"/>
    </w:pPr>
    <w:rPr>
      <w:rFonts w:eastAsia="Calibri"/>
      <w:szCs w:val="22"/>
      <w:lang w:eastAsia="en-US"/>
    </w:rPr>
  </w:style>
  <w:style w:type="paragraph" w:customStyle="1" w:styleId="Tiret4">
    <w:name w:val="Tiret 4"/>
    <w:basedOn w:val="Normal"/>
    <w:rsid w:val="00EA0F63"/>
    <w:pPr>
      <w:widowControl/>
      <w:numPr>
        <w:numId w:val="37"/>
      </w:numPr>
      <w:tabs>
        <w:tab w:val="clear" w:pos="3118"/>
        <w:tab w:val="num" w:pos="567"/>
      </w:tabs>
      <w:spacing w:before="120" w:after="120" w:line="360" w:lineRule="auto"/>
      <w:ind w:left="567"/>
    </w:pPr>
    <w:rPr>
      <w:rFonts w:eastAsia="Calibri"/>
      <w:szCs w:val="22"/>
      <w:lang w:eastAsia="en-US"/>
    </w:rPr>
  </w:style>
  <w:style w:type="paragraph" w:customStyle="1" w:styleId="Tiret5">
    <w:name w:val="Tiret 5"/>
    <w:basedOn w:val="Normal"/>
    <w:rsid w:val="00EA0F63"/>
    <w:pPr>
      <w:widowControl/>
      <w:numPr>
        <w:numId w:val="38"/>
      </w:numPr>
      <w:tabs>
        <w:tab w:val="clear" w:pos="3685"/>
        <w:tab w:val="num" w:pos="567"/>
      </w:tabs>
      <w:spacing w:before="120" w:after="120" w:line="360" w:lineRule="auto"/>
      <w:ind w:left="567"/>
    </w:pPr>
    <w:rPr>
      <w:rFonts w:eastAsia="Calibri"/>
      <w:szCs w:val="22"/>
      <w:lang w:eastAsia="en-US"/>
    </w:rPr>
  </w:style>
  <w:style w:type="paragraph" w:customStyle="1" w:styleId="Tiret6">
    <w:name w:val="Tiret 6"/>
    <w:basedOn w:val="Normal"/>
    <w:rsid w:val="00EA0F63"/>
    <w:pPr>
      <w:widowControl/>
      <w:numPr>
        <w:numId w:val="39"/>
      </w:numPr>
      <w:tabs>
        <w:tab w:val="clear" w:pos="4252"/>
        <w:tab w:val="num" w:pos="567"/>
      </w:tabs>
      <w:spacing w:before="120" w:after="120" w:line="360" w:lineRule="auto"/>
      <w:ind w:left="567"/>
    </w:pPr>
    <w:rPr>
      <w:rFonts w:eastAsia="Calibri"/>
      <w:szCs w:val="22"/>
      <w:lang w:eastAsia="en-US"/>
    </w:rPr>
  </w:style>
  <w:style w:type="paragraph" w:customStyle="1" w:styleId="Tiret7">
    <w:name w:val="Tiret 7"/>
    <w:basedOn w:val="Normal"/>
    <w:rsid w:val="00EA0F63"/>
    <w:pPr>
      <w:widowControl/>
      <w:numPr>
        <w:numId w:val="40"/>
      </w:numPr>
      <w:tabs>
        <w:tab w:val="clear" w:pos="4819"/>
        <w:tab w:val="num" w:pos="567"/>
      </w:tabs>
      <w:spacing w:before="120" w:after="120" w:line="360" w:lineRule="auto"/>
      <w:ind w:left="567"/>
    </w:pPr>
    <w:rPr>
      <w:rFonts w:eastAsia="Calibri"/>
      <w:szCs w:val="22"/>
      <w:lang w:eastAsia="en-US"/>
    </w:rPr>
  </w:style>
  <w:style w:type="paragraph" w:customStyle="1" w:styleId="Tiret8">
    <w:name w:val="Tiret 8"/>
    <w:basedOn w:val="Normal"/>
    <w:rsid w:val="00EA0F63"/>
    <w:pPr>
      <w:widowControl/>
      <w:numPr>
        <w:numId w:val="41"/>
      </w:numPr>
      <w:tabs>
        <w:tab w:val="clear" w:pos="5386"/>
        <w:tab w:val="num" w:pos="567"/>
      </w:tabs>
      <w:spacing w:before="120" w:after="120" w:line="360" w:lineRule="auto"/>
      <w:ind w:left="567"/>
    </w:pPr>
    <w:rPr>
      <w:rFonts w:eastAsia="Calibri"/>
      <w:szCs w:val="22"/>
      <w:lang w:eastAsia="en-US"/>
    </w:rPr>
  </w:style>
  <w:style w:type="paragraph" w:customStyle="1" w:styleId="NumPar1">
    <w:name w:val="NumPar 1"/>
    <w:basedOn w:val="Normal"/>
    <w:next w:val="Text1"/>
    <w:rsid w:val="00EA0F63"/>
    <w:pPr>
      <w:widowControl/>
      <w:numPr>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2">
    <w:name w:val="NumPar 2"/>
    <w:basedOn w:val="Normal"/>
    <w:next w:val="Text1"/>
    <w:rsid w:val="00EA0F63"/>
    <w:pPr>
      <w:widowControl/>
      <w:numPr>
        <w:ilvl w:val="1"/>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3">
    <w:name w:val="NumPar 3"/>
    <w:basedOn w:val="Normal"/>
    <w:next w:val="Text1"/>
    <w:rsid w:val="00EA0F63"/>
    <w:pPr>
      <w:widowControl/>
      <w:numPr>
        <w:ilvl w:val="2"/>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4">
    <w:name w:val="NumPar 4"/>
    <w:basedOn w:val="Normal"/>
    <w:next w:val="Text1"/>
    <w:rsid w:val="00EA0F63"/>
    <w:pPr>
      <w:widowControl/>
      <w:numPr>
        <w:ilvl w:val="3"/>
        <w:numId w:val="42"/>
      </w:numPr>
      <w:tabs>
        <w:tab w:val="num" w:pos="720"/>
        <w:tab w:val="left" w:pos="850"/>
      </w:tabs>
      <w:spacing w:before="120" w:after="120" w:line="360" w:lineRule="auto"/>
      <w:ind w:left="567" w:hanging="567"/>
    </w:pPr>
    <w:rPr>
      <w:rFonts w:eastAsia="Calibri"/>
      <w:szCs w:val="22"/>
      <w:lang w:eastAsia="en-US"/>
    </w:rPr>
  </w:style>
  <w:style w:type="paragraph" w:customStyle="1" w:styleId="NumPar5">
    <w:name w:val="NumPar 5"/>
    <w:basedOn w:val="Normal"/>
    <w:next w:val="Text2"/>
    <w:rsid w:val="00EA0F63"/>
    <w:pPr>
      <w:widowControl/>
      <w:numPr>
        <w:ilvl w:val="4"/>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6">
    <w:name w:val="NumPar 6"/>
    <w:basedOn w:val="Normal"/>
    <w:next w:val="Text2"/>
    <w:rsid w:val="00EA0F63"/>
    <w:pPr>
      <w:widowControl/>
      <w:numPr>
        <w:ilvl w:val="5"/>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NumPar7">
    <w:name w:val="NumPar 7"/>
    <w:basedOn w:val="Normal"/>
    <w:next w:val="Text2"/>
    <w:rsid w:val="00EA0F63"/>
    <w:pPr>
      <w:widowControl/>
      <w:numPr>
        <w:ilvl w:val="6"/>
        <w:numId w:val="42"/>
      </w:numPr>
      <w:tabs>
        <w:tab w:val="num" w:pos="720"/>
        <w:tab w:val="left" w:pos="1417"/>
      </w:tabs>
      <w:spacing w:before="120" w:after="120" w:line="360" w:lineRule="auto"/>
      <w:ind w:left="567" w:hanging="567"/>
    </w:pPr>
    <w:rPr>
      <w:rFonts w:eastAsia="Calibri"/>
      <w:szCs w:val="22"/>
      <w:lang w:eastAsia="en-US"/>
    </w:rPr>
  </w:style>
  <w:style w:type="paragraph" w:customStyle="1" w:styleId="ManualNumPar1">
    <w:name w:val="Manual NumPar 1"/>
    <w:basedOn w:val="Normal"/>
    <w:next w:val="Text1"/>
    <w:rsid w:val="00EA0F63"/>
    <w:pPr>
      <w:widowControl/>
      <w:spacing w:before="120" w:after="120" w:line="360" w:lineRule="auto"/>
      <w:ind w:left="850" w:hanging="850"/>
    </w:pPr>
    <w:rPr>
      <w:rFonts w:eastAsia="Calibri"/>
      <w:szCs w:val="22"/>
      <w:lang w:eastAsia="en-US"/>
    </w:rPr>
  </w:style>
  <w:style w:type="paragraph" w:customStyle="1" w:styleId="ManualNumPar2">
    <w:name w:val="Manual NumPar 2"/>
    <w:basedOn w:val="Normal"/>
    <w:next w:val="Text1"/>
    <w:rsid w:val="00EA0F63"/>
    <w:pPr>
      <w:widowControl/>
      <w:spacing w:before="120" w:after="120" w:line="360" w:lineRule="auto"/>
      <w:ind w:left="850" w:hanging="850"/>
    </w:pPr>
    <w:rPr>
      <w:rFonts w:eastAsia="Calibri"/>
      <w:szCs w:val="22"/>
      <w:lang w:eastAsia="en-US"/>
    </w:rPr>
  </w:style>
  <w:style w:type="paragraph" w:customStyle="1" w:styleId="ManualNumPar3">
    <w:name w:val="Manual NumPar 3"/>
    <w:basedOn w:val="Normal"/>
    <w:next w:val="Text1"/>
    <w:rsid w:val="00EA0F63"/>
    <w:pPr>
      <w:widowControl/>
      <w:spacing w:before="120" w:after="120" w:line="360" w:lineRule="auto"/>
      <w:ind w:left="850" w:hanging="850"/>
    </w:pPr>
    <w:rPr>
      <w:rFonts w:eastAsia="Calibri"/>
      <w:szCs w:val="22"/>
      <w:lang w:eastAsia="en-US"/>
    </w:rPr>
  </w:style>
  <w:style w:type="paragraph" w:customStyle="1" w:styleId="ManualNumPar4">
    <w:name w:val="Manual NumPar 4"/>
    <w:basedOn w:val="Normal"/>
    <w:next w:val="Text1"/>
    <w:rsid w:val="00EA0F63"/>
    <w:pPr>
      <w:widowControl/>
      <w:spacing w:before="120" w:after="120" w:line="360" w:lineRule="auto"/>
      <w:ind w:left="850" w:hanging="850"/>
    </w:pPr>
    <w:rPr>
      <w:rFonts w:eastAsia="Calibri"/>
      <w:szCs w:val="22"/>
      <w:lang w:eastAsia="en-US"/>
    </w:rPr>
  </w:style>
  <w:style w:type="paragraph" w:customStyle="1" w:styleId="ManualNumPar5">
    <w:name w:val="Manual NumPar 5"/>
    <w:basedOn w:val="Normal"/>
    <w:next w:val="Text2"/>
    <w:rsid w:val="00EA0F63"/>
    <w:pPr>
      <w:widowControl/>
      <w:spacing w:before="120" w:after="120" w:line="360" w:lineRule="auto"/>
      <w:ind w:left="1417" w:hanging="1417"/>
    </w:pPr>
    <w:rPr>
      <w:rFonts w:eastAsia="Calibri"/>
      <w:szCs w:val="22"/>
      <w:lang w:eastAsia="en-US"/>
    </w:rPr>
  </w:style>
  <w:style w:type="paragraph" w:customStyle="1" w:styleId="ManualNumPar6">
    <w:name w:val="Manual NumPar 6"/>
    <w:basedOn w:val="Normal"/>
    <w:next w:val="Text2"/>
    <w:rsid w:val="00EA0F63"/>
    <w:pPr>
      <w:widowControl/>
      <w:spacing w:before="120" w:after="120" w:line="360" w:lineRule="auto"/>
      <w:ind w:left="1417" w:hanging="1417"/>
    </w:pPr>
    <w:rPr>
      <w:rFonts w:eastAsia="Calibri"/>
      <w:szCs w:val="22"/>
      <w:lang w:eastAsia="en-US"/>
    </w:rPr>
  </w:style>
  <w:style w:type="paragraph" w:customStyle="1" w:styleId="ManualNumPar7">
    <w:name w:val="Manual NumPar 7"/>
    <w:basedOn w:val="Normal"/>
    <w:next w:val="Text2"/>
    <w:rsid w:val="00EA0F63"/>
    <w:pPr>
      <w:widowControl/>
      <w:spacing w:before="120" w:after="120" w:line="360" w:lineRule="auto"/>
      <w:ind w:left="1417" w:hanging="1417"/>
    </w:pPr>
    <w:rPr>
      <w:rFonts w:eastAsia="Calibri"/>
      <w:szCs w:val="22"/>
      <w:lang w:eastAsia="en-US"/>
    </w:rPr>
  </w:style>
  <w:style w:type="paragraph" w:customStyle="1" w:styleId="QuotedNumPar">
    <w:name w:val="Quoted NumPar"/>
    <w:basedOn w:val="Normal"/>
    <w:rsid w:val="00EA0F63"/>
    <w:pPr>
      <w:widowControl/>
      <w:spacing w:before="120" w:after="120" w:line="360" w:lineRule="auto"/>
      <w:ind w:left="1417" w:hanging="567"/>
    </w:pPr>
    <w:rPr>
      <w:rFonts w:eastAsia="Calibri"/>
      <w:szCs w:val="22"/>
      <w:lang w:eastAsia="en-US"/>
    </w:rPr>
  </w:style>
  <w:style w:type="paragraph" w:customStyle="1" w:styleId="ManualHeading1">
    <w:name w:val="Manual Heading 1"/>
    <w:basedOn w:val="Normal"/>
    <w:next w:val="Text1"/>
    <w:rsid w:val="00EA0F63"/>
    <w:pPr>
      <w:keepNext/>
      <w:widowControl/>
      <w:tabs>
        <w:tab w:val="left" w:pos="850"/>
      </w:tabs>
      <w:spacing w:before="360" w:after="120" w:line="360" w:lineRule="auto"/>
      <w:ind w:left="850" w:hanging="850"/>
      <w:outlineLvl w:val="0"/>
    </w:pPr>
    <w:rPr>
      <w:rFonts w:eastAsia="Calibri"/>
      <w:b/>
      <w:smallCaps/>
      <w:szCs w:val="22"/>
      <w:lang w:eastAsia="en-US"/>
    </w:rPr>
  </w:style>
  <w:style w:type="paragraph" w:customStyle="1" w:styleId="ManualHeading2">
    <w:name w:val="Manual Heading 2"/>
    <w:basedOn w:val="Normal"/>
    <w:next w:val="Text1"/>
    <w:rsid w:val="00EA0F63"/>
    <w:pPr>
      <w:keepNext/>
      <w:widowControl/>
      <w:tabs>
        <w:tab w:val="left" w:pos="850"/>
      </w:tabs>
      <w:spacing w:before="120" w:after="120" w:line="360" w:lineRule="auto"/>
      <w:ind w:left="850" w:hanging="850"/>
      <w:outlineLvl w:val="1"/>
    </w:pPr>
    <w:rPr>
      <w:rFonts w:eastAsia="Calibri"/>
      <w:b/>
      <w:szCs w:val="22"/>
      <w:lang w:eastAsia="en-US"/>
    </w:rPr>
  </w:style>
  <w:style w:type="paragraph" w:customStyle="1" w:styleId="ManualHeading3">
    <w:name w:val="Manual Heading 3"/>
    <w:basedOn w:val="Normal"/>
    <w:next w:val="Text1"/>
    <w:rsid w:val="00EA0F63"/>
    <w:pPr>
      <w:keepNext/>
      <w:widowControl/>
      <w:tabs>
        <w:tab w:val="left" w:pos="850"/>
      </w:tabs>
      <w:spacing w:before="120" w:after="120" w:line="360" w:lineRule="auto"/>
      <w:ind w:left="850" w:hanging="850"/>
      <w:outlineLvl w:val="2"/>
    </w:pPr>
    <w:rPr>
      <w:rFonts w:eastAsia="Calibri"/>
      <w:i/>
      <w:szCs w:val="22"/>
      <w:lang w:eastAsia="en-US"/>
    </w:rPr>
  </w:style>
  <w:style w:type="paragraph" w:customStyle="1" w:styleId="ManualHeading4">
    <w:name w:val="Manual Heading 4"/>
    <w:basedOn w:val="Normal"/>
    <w:next w:val="Text1"/>
    <w:rsid w:val="00EA0F63"/>
    <w:pPr>
      <w:keepNext/>
      <w:widowControl/>
      <w:tabs>
        <w:tab w:val="left" w:pos="850"/>
      </w:tabs>
      <w:spacing w:before="120" w:after="120" w:line="360" w:lineRule="auto"/>
      <w:ind w:left="850" w:hanging="850"/>
      <w:outlineLvl w:val="3"/>
    </w:pPr>
    <w:rPr>
      <w:rFonts w:eastAsia="Calibri"/>
      <w:szCs w:val="22"/>
      <w:lang w:eastAsia="en-US"/>
    </w:rPr>
  </w:style>
  <w:style w:type="paragraph" w:customStyle="1" w:styleId="ManualHeading5">
    <w:name w:val="Manual Heading 5"/>
    <w:basedOn w:val="Normal"/>
    <w:next w:val="Text1"/>
    <w:rsid w:val="00EA0F63"/>
    <w:pPr>
      <w:keepNext/>
      <w:widowControl/>
      <w:tabs>
        <w:tab w:val="left" w:pos="850"/>
      </w:tabs>
      <w:spacing w:before="120" w:after="120" w:line="360" w:lineRule="auto"/>
      <w:ind w:left="850" w:hanging="850"/>
      <w:outlineLvl w:val="4"/>
    </w:pPr>
    <w:rPr>
      <w:rFonts w:eastAsia="Calibri"/>
      <w:szCs w:val="22"/>
      <w:lang w:eastAsia="en-US"/>
    </w:rPr>
  </w:style>
  <w:style w:type="paragraph" w:customStyle="1" w:styleId="ManualHeading6">
    <w:name w:val="Manual Heading 6"/>
    <w:basedOn w:val="Normal"/>
    <w:next w:val="Text1"/>
    <w:rsid w:val="00EA0F63"/>
    <w:pPr>
      <w:keepNext/>
      <w:widowControl/>
      <w:tabs>
        <w:tab w:val="left" w:pos="850"/>
      </w:tabs>
      <w:spacing w:before="120" w:after="120" w:line="360" w:lineRule="auto"/>
      <w:ind w:left="850" w:hanging="850"/>
      <w:outlineLvl w:val="5"/>
    </w:pPr>
    <w:rPr>
      <w:rFonts w:eastAsia="Calibri"/>
      <w:szCs w:val="22"/>
      <w:lang w:eastAsia="en-US"/>
    </w:rPr>
  </w:style>
  <w:style w:type="paragraph" w:customStyle="1" w:styleId="ManualHeading7">
    <w:name w:val="Manual Heading 7"/>
    <w:basedOn w:val="Normal"/>
    <w:next w:val="Text1"/>
    <w:rsid w:val="00EA0F63"/>
    <w:pPr>
      <w:keepNext/>
      <w:widowControl/>
      <w:tabs>
        <w:tab w:val="left" w:pos="850"/>
      </w:tabs>
      <w:spacing w:before="120" w:after="120" w:line="360" w:lineRule="auto"/>
      <w:ind w:left="850" w:hanging="850"/>
      <w:outlineLvl w:val="6"/>
    </w:pPr>
    <w:rPr>
      <w:rFonts w:eastAsia="Calibri"/>
      <w:szCs w:val="22"/>
      <w:lang w:eastAsia="en-US"/>
    </w:rPr>
  </w:style>
  <w:style w:type="paragraph" w:customStyle="1" w:styleId="ChapterTitle">
    <w:name w:val="ChapterTitle"/>
    <w:basedOn w:val="Normal"/>
    <w:next w:val="Normal"/>
    <w:rsid w:val="00EA0F63"/>
    <w:pPr>
      <w:keepNext/>
      <w:widowControl/>
      <w:spacing w:before="120" w:after="360" w:line="360" w:lineRule="auto"/>
      <w:jc w:val="center"/>
    </w:pPr>
    <w:rPr>
      <w:rFonts w:eastAsia="Calibri"/>
      <w:b/>
      <w:sz w:val="32"/>
      <w:szCs w:val="22"/>
      <w:lang w:eastAsia="en-US"/>
    </w:rPr>
  </w:style>
  <w:style w:type="paragraph" w:customStyle="1" w:styleId="PartTitle">
    <w:name w:val="PartTitle"/>
    <w:basedOn w:val="Normal"/>
    <w:next w:val="ChapterTitle"/>
    <w:rsid w:val="00EA0F63"/>
    <w:pPr>
      <w:keepNext/>
      <w:pageBreakBefore/>
      <w:widowControl/>
      <w:spacing w:before="120" w:after="360" w:line="360" w:lineRule="auto"/>
      <w:jc w:val="center"/>
    </w:pPr>
    <w:rPr>
      <w:rFonts w:eastAsia="Calibri"/>
      <w:b/>
      <w:sz w:val="36"/>
      <w:szCs w:val="22"/>
      <w:lang w:eastAsia="en-US"/>
    </w:rPr>
  </w:style>
  <w:style w:type="paragraph" w:customStyle="1" w:styleId="SectionTitle">
    <w:name w:val="SectionTitle"/>
    <w:basedOn w:val="Normal"/>
    <w:next w:val="Heading1"/>
    <w:rsid w:val="00EA0F63"/>
    <w:pPr>
      <w:keepNext/>
      <w:widowControl/>
      <w:spacing w:before="120" w:after="360" w:line="360" w:lineRule="auto"/>
      <w:jc w:val="center"/>
    </w:pPr>
    <w:rPr>
      <w:rFonts w:eastAsia="Calibri"/>
      <w:b/>
      <w:smallCaps/>
      <w:sz w:val="28"/>
      <w:szCs w:val="22"/>
      <w:lang w:eastAsia="en-US"/>
    </w:rPr>
  </w:style>
  <w:style w:type="paragraph" w:customStyle="1" w:styleId="TableTitle">
    <w:name w:val="Table Title"/>
    <w:basedOn w:val="Normal"/>
    <w:next w:val="Normal"/>
    <w:rsid w:val="00EA0F63"/>
    <w:pPr>
      <w:widowControl/>
      <w:spacing w:before="120" w:after="120" w:line="360" w:lineRule="auto"/>
      <w:jc w:val="center"/>
    </w:pPr>
    <w:rPr>
      <w:rFonts w:eastAsia="Calibri"/>
      <w:b/>
      <w:szCs w:val="22"/>
      <w:lang w:eastAsia="en-US"/>
    </w:rPr>
  </w:style>
  <w:style w:type="paragraph" w:customStyle="1" w:styleId="Point0number">
    <w:name w:val="Point 0 (number)"/>
    <w:basedOn w:val="Normal"/>
    <w:rsid w:val="00EA0F63"/>
    <w:pPr>
      <w:widowControl/>
      <w:numPr>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number">
    <w:name w:val="Point 1 (number)"/>
    <w:basedOn w:val="Normal"/>
    <w:rsid w:val="00EA0F63"/>
    <w:pPr>
      <w:widowControl/>
      <w:numPr>
        <w:ilvl w:val="2"/>
        <w:numId w:val="43"/>
      </w:numPr>
      <w:tabs>
        <w:tab w:val="clear" w:pos="1417"/>
        <w:tab w:val="num" w:pos="567"/>
      </w:tabs>
      <w:spacing w:before="120" w:after="120" w:line="360" w:lineRule="auto"/>
      <w:ind w:left="567"/>
    </w:pPr>
    <w:rPr>
      <w:rFonts w:eastAsia="Calibri"/>
      <w:szCs w:val="22"/>
      <w:lang w:eastAsia="en-US"/>
    </w:rPr>
  </w:style>
  <w:style w:type="paragraph" w:customStyle="1" w:styleId="Point2number">
    <w:name w:val="Point 2 (number)"/>
    <w:basedOn w:val="Normal"/>
    <w:rsid w:val="00EA0F63"/>
    <w:pPr>
      <w:widowControl/>
      <w:numPr>
        <w:ilvl w:val="4"/>
        <w:numId w:val="43"/>
      </w:numPr>
      <w:tabs>
        <w:tab w:val="clear" w:pos="1984"/>
        <w:tab w:val="num" w:pos="567"/>
      </w:tabs>
      <w:spacing w:before="120" w:after="120" w:line="360" w:lineRule="auto"/>
      <w:ind w:left="567"/>
    </w:pPr>
    <w:rPr>
      <w:rFonts w:eastAsia="Calibri"/>
      <w:szCs w:val="22"/>
      <w:lang w:eastAsia="en-US"/>
    </w:rPr>
  </w:style>
  <w:style w:type="paragraph" w:customStyle="1" w:styleId="Point3number">
    <w:name w:val="Point 3 (number)"/>
    <w:basedOn w:val="Normal"/>
    <w:rsid w:val="00EA0F63"/>
    <w:pPr>
      <w:widowControl/>
      <w:numPr>
        <w:ilvl w:val="6"/>
        <w:numId w:val="43"/>
      </w:numPr>
      <w:tabs>
        <w:tab w:val="clear" w:pos="2551"/>
        <w:tab w:val="num" w:pos="567"/>
      </w:tabs>
      <w:spacing w:before="120" w:after="120" w:line="360" w:lineRule="auto"/>
      <w:ind w:left="567"/>
    </w:pPr>
    <w:rPr>
      <w:rFonts w:eastAsia="Calibri"/>
      <w:szCs w:val="22"/>
      <w:lang w:eastAsia="en-US"/>
    </w:rPr>
  </w:style>
  <w:style w:type="paragraph" w:customStyle="1" w:styleId="Point0letter">
    <w:name w:val="Point 0 (letter)"/>
    <w:basedOn w:val="Normal"/>
    <w:rsid w:val="00EA0F63"/>
    <w:pPr>
      <w:widowControl/>
      <w:numPr>
        <w:ilvl w:val="1"/>
        <w:numId w:val="43"/>
      </w:numPr>
      <w:tabs>
        <w:tab w:val="clear" w:pos="850"/>
        <w:tab w:val="num" w:pos="567"/>
      </w:tabs>
      <w:spacing w:before="120" w:after="120" w:line="360" w:lineRule="auto"/>
      <w:ind w:left="567" w:hanging="567"/>
    </w:pPr>
    <w:rPr>
      <w:rFonts w:eastAsia="Calibri"/>
      <w:szCs w:val="22"/>
      <w:lang w:eastAsia="en-US"/>
    </w:rPr>
  </w:style>
  <w:style w:type="paragraph" w:customStyle="1" w:styleId="Point1letter">
    <w:name w:val="Point 1 (letter)"/>
    <w:basedOn w:val="Normal"/>
    <w:rsid w:val="00EA0F63"/>
    <w:pPr>
      <w:widowControl/>
      <w:numPr>
        <w:ilvl w:val="3"/>
        <w:numId w:val="43"/>
      </w:numPr>
      <w:tabs>
        <w:tab w:val="clear" w:pos="1417"/>
        <w:tab w:val="num" w:pos="567"/>
      </w:tabs>
      <w:spacing w:before="120" w:after="120" w:line="360" w:lineRule="auto"/>
      <w:ind w:left="567"/>
    </w:pPr>
    <w:rPr>
      <w:rFonts w:eastAsia="Calibri"/>
      <w:szCs w:val="22"/>
      <w:lang w:eastAsia="en-US"/>
    </w:rPr>
  </w:style>
  <w:style w:type="paragraph" w:customStyle="1" w:styleId="Point2letter">
    <w:name w:val="Point 2 (letter)"/>
    <w:basedOn w:val="Normal"/>
    <w:rsid w:val="00EA0F63"/>
    <w:pPr>
      <w:widowControl/>
      <w:numPr>
        <w:ilvl w:val="5"/>
        <w:numId w:val="43"/>
      </w:numPr>
      <w:tabs>
        <w:tab w:val="clear" w:pos="1984"/>
        <w:tab w:val="num" w:pos="567"/>
      </w:tabs>
      <w:spacing w:before="120" w:after="120" w:line="360" w:lineRule="auto"/>
      <w:ind w:left="567"/>
    </w:pPr>
    <w:rPr>
      <w:rFonts w:eastAsia="Calibri"/>
      <w:szCs w:val="22"/>
      <w:lang w:eastAsia="en-US"/>
    </w:rPr>
  </w:style>
  <w:style w:type="paragraph" w:customStyle="1" w:styleId="Point3letter">
    <w:name w:val="Point 3 (letter)"/>
    <w:basedOn w:val="Normal"/>
    <w:rsid w:val="00EA0F63"/>
    <w:pPr>
      <w:widowControl/>
      <w:numPr>
        <w:ilvl w:val="7"/>
        <w:numId w:val="43"/>
      </w:numPr>
      <w:tabs>
        <w:tab w:val="clear" w:pos="2551"/>
        <w:tab w:val="num" w:pos="567"/>
      </w:tabs>
      <w:spacing w:before="120" w:after="120" w:line="360" w:lineRule="auto"/>
      <w:ind w:left="567"/>
    </w:pPr>
    <w:rPr>
      <w:rFonts w:eastAsia="Calibri"/>
      <w:szCs w:val="22"/>
      <w:lang w:eastAsia="en-US"/>
    </w:rPr>
  </w:style>
  <w:style w:type="paragraph" w:customStyle="1" w:styleId="Point4letter">
    <w:name w:val="Point 4 (letter)"/>
    <w:basedOn w:val="Normal"/>
    <w:rsid w:val="00EA0F63"/>
    <w:pPr>
      <w:widowControl/>
      <w:numPr>
        <w:ilvl w:val="8"/>
        <w:numId w:val="43"/>
      </w:numPr>
      <w:tabs>
        <w:tab w:val="clear" w:pos="3118"/>
        <w:tab w:val="num" w:pos="567"/>
      </w:tabs>
      <w:spacing w:before="120" w:after="120" w:line="360" w:lineRule="auto"/>
      <w:ind w:left="567"/>
    </w:pPr>
    <w:rPr>
      <w:rFonts w:eastAsia="Calibri"/>
      <w:szCs w:val="22"/>
      <w:lang w:eastAsia="en-US"/>
    </w:rPr>
  </w:style>
  <w:style w:type="paragraph" w:customStyle="1" w:styleId="Bullet0">
    <w:name w:val="Bullet 0"/>
    <w:basedOn w:val="Normal"/>
    <w:rsid w:val="00EA0F63"/>
    <w:pPr>
      <w:widowControl/>
      <w:numPr>
        <w:numId w:val="44"/>
      </w:numPr>
      <w:tabs>
        <w:tab w:val="clear" w:pos="850"/>
        <w:tab w:val="num" w:pos="567"/>
      </w:tabs>
      <w:spacing w:before="120" w:after="120" w:line="360" w:lineRule="auto"/>
      <w:ind w:left="567" w:hanging="567"/>
    </w:pPr>
    <w:rPr>
      <w:rFonts w:eastAsia="Calibri"/>
      <w:szCs w:val="22"/>
      <w:lang w:eastAsia="en-US"/>
    </w:rPr>
  </w:style>
  <w:style w:type="paragraph" w:customStyle="1" w:styleId="Bullet5">
    <w:name w:val="Bullet 5"/>
    <w:basedOn w:val="Normal"/>
    <w:rsid w:val="00EA0F63"/>
    <w:pPr>
      <w:widowControl/>
      <w:numPr>
        <w:numId w:val="45"/>
      </w:numPr>
      <w:tabs>
        <w:tab w:val="clear" w:pos="3685"/>
        <w:tab w:val="num" w:pos="567"/>
      </w:tabs>
      <w:spacing w:before="120" w:after="120" w:line="360" w:lineRule="auto"/>
      <w:ind w:left="567"/>
    </w:pPr>
    <w:rPr>
      <w:rFonts w:eastAsia="Calibri"/>
      <w:szCs w:val="22"/>
      <w:lang w:eastAsia="en-US"/>
    </w:rPr>
  </w:style>
  <w:style w:type="paragraph" w:customStyle="1" w:styleId="Bullet6">
    <w:name w:val="Bullet 6"/>
    <w:basedOn w:val="Normal"/>
    <w:rsid w:val="00EA0F63"/>
    <w:pPr>
      <w:widowControl/>
      <w:numPr>
        <w:numId w:val="46"/>
      </w:numPr>
      <w:tabs>
        <w:tab w:val="clear" w:pos="4252"/>
        <w:tab w:val="num" w:pos="567"/>
      </w:tabs>
      <w:spacing w:before="120" w:after="120" w:line="360" w:lineRule="auto"/>
      <w:ind w:left="567"/>
    </w:pPr>
    <w:rPr>
      <w:rFonts w:eastAsia="Calibri"/>
      <w:szCs w:val="22"/>
      <w:lang w:eastAsia="en-US"/>
    </w:rPr>
  </w:style>
  <w:style w:type="paragraph" w:customStyle="1" w:styleId="Bullet7">
    <w:name w:val="Bullet 7"/>
    <w:basedOn w:val="Normal"/>
    <w:rsid w:val="00EA0F63"/>
    <w:pPr>
      <w:widowControl/>
      <w:numPr>
        <w:numId w:val="47"/>
      </w:numPr>
      <w:tabs>
        <w:tab w:val="clear" w:pos="4819"/>
        <w:tab w:val="num" w:pos="567"/>
      </w:tabs>
      <w:spacing w:before="120" w:after="120" w:line="360" w:lineRule="auto"/>
      <w:ind w:left="567"/>
    </w:pPr>
    <w:rPr>
      <w:rFonts w:eastAsia="Calibri"/>
      <w:szCs w:val="22"/>
      <w:lang w:eastAsia="en-US"/>
    </w:rPr>
  </w:style>
  <w:style w:type="paragraph" w:customStyle="1" w:styleId="Bullet8">
    <w:name w:val="Bullet 8"/>
    <w:basedOn w:val="Normal"/>
    <w:rsid w:val="00EA0F63"/>
    <w:pPr>
      <w:widowControl/>
      <w:numPr>
        <w:numId w:val="48"/>
      </w:numPr>
      <w:tabs>
        <w:tab w:val="clear" w:pos="5386"/>
        <w:tab w:val="num" w:pos="567"/>
      </w:tabs>
      <w:spacing w:before="120" w:after="120" w:line="360" w:lineRule="auto"/>
      <w:ind w:left="567"/>
    </w:pPr>
    <w:rPr>
      <w:rFonts w:eastAsia="Calibri"/>
      <w:szCs w:val="22"/>
      <w:lang w:eastAsia="en-US"/>
    </w:rPr>
  </w:style>
  <w:style w:type="paragraph" w:customStyle="1" w:styleId="Annexetitreacte">
    <w:name w:val="Annexe titre (acte)"/>
    <w:basedOn w:val="Normal"/>
    <w:next w:val="Normal"/>
    <w:rsid w:val="00EA0F63"/>
    <w:pPr>
      <w:widowControl/>
      <w:spacing w:before="120" w:after="120" w:line="360" w:lineRule="auto"/>
      <w:jc w:val="center"/>
    </w:pPr>
    <w:rPr>
      <w:rFonts w:eastAsia="Calibri"/>
      <w:b/>
      <w:szCs w:val="22"/>
      <w:u w:val="single"/>
      <w:lang w:eastAsia="en-US"/>
    </w:rPr>
  </w:style>
  <w:style w:type="paragraph" w:customStyle="1" w:styleId="Annexetitreglobale">
    <w:name w:val="Annexe titre (globale)"/>
    <w:basedOn w:val="Normal"/>
    <w:next w:val="Normal"/>
    <w:rsid w:val="00EA0F63"/>
    <w:pPr>
      <w:widowControl/>
      <w:spacing w:before="120" w:after="120" w:line="360" w:lineRule="auto"/>
      <w:jc w:val="center"/>
    </w:pPr>
    <w:rPr>
      <w:rFonts w:eastAsia="Calibri"/>
      <w:b/>
      <w:szCs w:val="22"/>
      <w:u w:val="single"/>
      <w:lang w:eastAsia="en-US"/>
    </w:rPr>
  </w:style>
  <w:style w:type="paragraph" w:customStyle="1" w:styleId="Applicationdirecte">
    <w:name w:val="Application directe"/>
    <w:basedOn w:val="Normal"/>
    <w:next w:val="Fait"/>
    <w:rsid w:val="00EA0F63"/>
    <w:pPr>
      <w:widowControl/>
      <w:spacing w:before="480" w:after="120" w:line="360" w:lineRule="auto"/>
    </w:pPr>
    <w:rPr>
      <w:rFonts w:eastAsia="Calibri"/>
      <w:szCs w:val="22"/>
      <w:lang w:eastAsia="en-US"/>
    </w:rPr>
  </w:style>
  <w:style w:type="paragraph" w:customStyle="1" w:styleId="Considrant">
    <w:name w:val="Considérant"/>
    <w:basedOn w:val="Normal"/>
    <w:rsid w:val="00EA0F63"/>
    <w:pPr>
      <w:widowControl/>
      <w:numPr>
        <w:numId w:val="49"/>
      </w:numPr>
      <w:tabs>
        <w:tab w:val="clear" w:pos="850"/>
        <w:tab w:val="num" w:pos="567"/>
      </w:tabs>
      <w:spacing w:before="120" w:after="120" w:line="360" w:lineRule="auto"/>
      <w:ind w:left="567" w:hanging="567"/>
    </w:pPr>
    <w:rPr>
      <w:rFonts w:eastAsia="Calibri"/>
      <w:szCs w:val="22"/>
      <w:lang w:eastAsia="en-US"/>
    </w:rPr>
  </w:style>
  <w:style w:type="paragraph" w:customStyle="1" w:styleId="Datedadoption">
    <w:name w:val="Date d'adoption"/>
    <w:basedOn w:val="Normal"/>
    <w:next w:val="Titreobjet"/>
    <w:rsid w:val="00EA0F63"/>
    <w:pPr>
      <w:widowControl/>
      <w:spacing w:before="360" w:line="360" w:lineRule="auto"/>
      <w:jc w:val="center"/>
    </w:pPr>
    <w:rPr>
      <w:rFonts w:eastAsia="Calibri"/>
      <w:b/>
      <w:szCs w:val="22"/>
      <w:lang w:eastAsia="en-US"/>
    </w:rPr>
  </w:style>
  <w:style w:type="paragraph" w:customStyle="1" w:styleId="Fait">
    <w:name w:val="Fait à"/>
    <w:basedOn w:val="Normal"/>
    <w:next w:val="Institutionquisigne"/>
    <w:rsid w:val="00EA0F63"/>
    <w:pPr>
      <w:keepNext/>
      <w:widowControl/>
      <w:spacing w:before="120" w:line="360" w:lineRule="auto"/>
    </w:pPr>
    <w:rPr>
      <w:rFonts w:eastAsia="Calibri"/>
      <w:szCs w:val="22"/>
      <w:lang w:eastAsia="en-US"/>
    </w:rPr>
  </w:style>
  <w:style w:type="paragraph" w:customStyle="1" w:styleId="Formuledadoption">
    <w:name w:val="Formule d'adoption"/>
    <w:basedOn w:val="Normal"/>
    <w:next w:val="Titrearticle"/>
    <w:rsid w:val="00EA0F63"/>
    <w:pPr>
      <w:keepNext/>
      <w:widowControl/>
      <w:spacing w:before="120" w:after="120" w:line="360" w:lineRule="auto"/>
    </w:pPr>
    <w:rPr>
      <w:rFonts w:eastAsia="Calibri"/>
      <w:szCs w:val="22"/>
      <w:lang w:eastAsia="en-US"/>
    </w:rPr>
  </w:style>
  <w:style w:type="paragraph" w:customStyle="1" w:styleId="Institutionquiagit">
    <w:name w:val="Institution qui agit"/>
    <w:basedOn w:val="Normal"/>
    <w:next w:val="Normal"/>
    <w:rsid w:val="00EA0F63"/>
    <w:pPr>
      <w:keepNext/>
      <w:widowControl/>
      <w:spacing w:before="600" w:after="120" w:line="360" w:lineRule="auto"/>
    </w:pPr>
    <w:rPr>
      <w:rFonts w:eastAsia="Calibri"/>
      <w:szCs w:val="22"/>
      <w:lang w:eastAsia="en-US"/>
    </w:rPr>
  </w:style>
  <w:style w:type="paragraph" w:customStyle="1" w:styleId="Institutionquisigne">
    <w:name w:val="Institution qui signe"/>
    <w:basedOn w:val="Normal"/>
    <w:next w:val="Personnequisigne"/>
    <w:rsid w:val="00EA0F63"/>
    <w:pPr>
      <w:keepNext/>
      <w:widowControl/>
      <w:tabs>
        <w:tab w:val="left" w:pos="5669"/>
      </w:tabs>
      <w:spacing w:before="720" w:line="360" w:lineRule="auto"/>
    </w:pPr>
    <w:rPr>
      <w:rFonts w:eastAsia="Calibri"/>
      <w:i/>
      <w:szCs w:val="22"/>
      <w:lang w:eastAsia="en-US"/>
    </w:rPr>
  </w:style>
  <w:style w:type="paragraph" w:customStyle="1" w:styleId="ManualConsidrant">
    <w:name w:val="Manual Considérant"/>
    <w:basedOn w:val="Normal"/>
    <w:rsid w:val="00EA0F63"/>
    <w:pPr>
      <w:widowControl/>
      <w:spacing w:before="120" w:after="120" w:line="360" w:lineRule="auto"/>
      <w:ind w:left="850" w:hanging="850"/>
    </w:pPr>
    <w:rPr>
      <w:rFonts w:eastAsia="Calibri"/>
      <w:szCs w:val="22"/>
      <w:lang w:eastAsia="en-US"/>
    </w:rPr>
  </w:style>
  <w:style w:type="paragraph" w:customStyle="1" w:styleId="Personnequisigne">
    <w:name w:val="Personne qui signe"/>
    <w:basedOn w:val="Normal"/>
    <w:next w:val="Institutionquisigne"/>
    <w:rsid w:val="00EA0F63"/>
    <w:pPr>
      <w:widowControl/>
      <w:tabs>
        <w:tab w:val="left" w:pos="5669"/>
      </w:tabs>
      <w:spacing w:line="360" w:lineRule="auto"/>
    </w:pPr>
    <w:rPr>
      <w:rFonts w:eastAsia="Calibri"/>
      <w:i/>
      <w:szCs w:val="22"/>
      <w:lang w:eastAsia="en-US"/>
    </w:rPr>
  </w:style>
  <w:style w:type="paragraph" w:customStyle="1" w:styleId="Sous-titreobjet">
    <w:name w:val="Sous-titre objet"/>
    <w:basedOn w:val="Normal"/>
    <w:rsid w:val="00EA0F63"/>
    <w:pPr>
      <w:widowControl/>
      <w:spacing w:line="360" w:lineRule="auto"/>
      <w:jc w:val="center"/>
    </w:pPr>
    <w:rPr>
      <w:rFonts w:eastAsia="Calibri"/>
      <w:b/>
      <w:szCs w:val="22"/>
      <w:lang w:eastAsia="en-US"/>
    </w:rPr>
  </w:style>
  <w:style w:type="paragraph" w:customStyle="1" w:styleId="Statut">
    <w:name w:val="Statut"/>
    <w:basedOn w:val="Normal"/>
    <w:next w:val="Typedudocument"/>
    <w:rsid w:val="00EA0F63"/>
    <w:pPr>
      <w:widowControl/>
      <w:spacing w:before="360" w:line="360" w:lineRule="auto"/>
      <w:jc w:val="center"/>
    </w:pPr>
    <w:rPr>
      <w:rFonts w:eastAsia="Calibri"/>
      <w:szCs w:val="22"/>
      <w:lang w:eastAsia="en-US"/>
    </w:rPr>
  </w:style>
  <w:style w:type="paragraph" w:customStyle="1" w:styleId="Titrearticle">
    <w:name w:val="Titre article"/>
    <w:basedOn w:val="Normal"/>
    <w:next w:val="Normal"/>
    <w:rsid w:val="00EA0F63"/>
    <w:pPr>
      <w:keepNext/>
      <w:widowControl/>
      <w:spacing w:before="360" w:after="120" w:line="360" w:lineRule="auto"/>
      <w:jc w:val="center"/>
    </w:pPr>
    <w:rPr>
      <w:rFonts w:eastAsia="Calibri"/>
      <w:i/>
      <w:szCs w:val="22"/>
      <w:lang w:eastAsia="en-US"/>
    </w:rPr>
  </w:style>
  <w:style w:type="paragraph" w:customStyle="1" w:styleId="Titreobjet">
    <w:name w:val="Titre objet"/>
    <w:basedOn w:val="Normal"/>
    <w:next w:val="Sous-titreobjet"/>
    <w:rsid w:val="00EA0F63"/>
    <w:pPr>
      <w:widowControl/>
      <w:spacing w:before="360" w:after="360" w:line="360" w:lineRule="auto"/>
      <w:jc w:val="center"/>
    </w:pPr>
    <w:rPr>
      <w:rFonts w:eastAsia="Calibri"/>
      <w:b/>
      <w:szCs w:val="22"/>
      <w:lang w:eastAsia="en-US"/>
    </w:rPr>
  </w:style>
  <w:style w:type="paragraph" w:customStyle="1" w:styleId="Typedudocument">
    <w:name w:val="Type du document"/>
    <w:basedOn w:val="Normal"/>
    <w:next w:val="Datedadoption"/>
    <w:rsid w:val="00EA0F63"/>
    <w:pPr>
      <w:widowControl/>
      <w:spacing w:before="360" w:line="360" w:lineRule="auto"/>
      <w:jc w:val="center"/>
    </w:pPr>
    <w:rPr>
      <w:rFonts w:eastAsia="Calibri"/>
      <w:b/>
      <w:szCs w:val="22"/>
      <w:lang w:eastAsia="en-US"/>
    </w:rPr>
  </w:style>
  <w:style w:type="paragraph" w:customStyle="1" w:styleId="Lignefinal">
    <w:name w:val="Ligne final"/>
    <w:basedOn w:val="Normal"/>
    <w:next w:val="Normal"/>
    <w:rsid w:val="00EA0F63"/>
    <w:pPr>
      <w:widowControl/>
      <w:pBdr>
        <w:bottom w:val="single" w:sz="4" w:space="0" w:color="000000"/>
      </w:pBdr>
      <w:spacing w:before="360" w:after="120" w:line="360" w:lineRule="auto"/>
      <w:ind w:left="3400" w:right="3400"/>
      <w:jc w:val="center"/>
    </w:pPr>
    <w:rPr>
      <w:rFonts w:eastAsia="Calibri"/>
      <w:b/>
      <w:szCs w:val="22"/>
      <w:lang w:eastAsia="en-US"/>
    </w:rPr>
  </w:style>
  <w:style w:type="paragraph" w:customStyle="1" w:styleId="LignefinalLandscape">
    <w:name w:val="Ligne final (Landscape)"/>
    <w:basedOn w:val="Normal"/>
    <w:next w:val="Normal"/>
    <w:rsid w:val="00EA0F63"/>
    <w:pPr>
      <w:widowControl/>
      <w:pBdr>
        <w:bottom w:val="single" w:sz="4" w:space="0" w:color="000000"/>
      </w:pBdr>
      <w:spacing w:before="360" w:after="120" w:line="360" w:lineRule="auto"/>
      <w:ind w:left="5868" w:right="5868"/>
      <w:jc w:val="center"/>
    </w:pPr>
    <w:rPr>
      <w:rFonts w:eastAsia="Calibri"/>
      <w:b/>
      <w:szCs w:val="22"/>
      <w:lang w:eastAsia="en-US"/>
    </w:rPr>
  </w:style>
  <w:style w:type="paragraph" w:customStyle="1" w:styleId="Rfrenceinterinstitutionelle">
    <w:name w:val="Référence interinstitutionelle"/>
    <w:basedOn w:val="Normal"/>
    <w:next w:val="Statut"/>
    <w:rsid w:val="00EA0F63"/>
    <w:pPr>
      <w:widowControl/>
      <w:spacing w:line="360" w:lineRule="auto"/>
      <w:ind w:left="5103"/>
    </w:pPr>
    <w:rPr>
      <w:rFonts w:eastAsia="Calibri"/>
      <w:szCs w:val="22"/>
      <w:lang w:eastAsia="en-US"/>
    </w:rPr>
  </w:style>
  <w:style w:type="paragraph" w:customStyle="1" w:styleId="EntText">
    <w:name w:val="EntText"/>
    <w:basedOn w:val="Normal"/>
    <w:rsid w:val="00EA0F63"/>
    <w:pPr>
      <w:widowControl/>
      <w:spacing w:before="120" w:after="120" w:line="360" w:lineRule="auto"/>
    </w:pPr>
    <w:rPr>
      <w:rFonts w:eastAsia="Calibri"/>
      <w:szCs w:val="22"/>
      <w:lang w:eastAsia="en-US"/>
    </w:rPr>
  </w:style>
  <w:style w:type="paragraph" w:customStyle="1" w:styleId="EntEU">
    <w:name w:val="EntEU"/>
    <w:basedOn w:val="Normal"/>
    <w:rsid w:val="00EA0F63"/>
    <w:pPr>
      <w:widowControl/>
      <w:spacing w:before="240" w:after="240"/>
      <w:jc w:val="center"/>
    </w:pPr>
    <w:rPr>
      <w:rFonts w:eastAsia="Calibri"/>
      <w:b/>
      <w:sz w:val="36"/>
      <w:szCs w:val="22"/>
      <w:lang w:eastAsia="en-US"/>
    </w:rPr>
  </w:style>
  <w:style w:type="paragraph" w:customStyle="1" w:styleId="EntASSOC">
    <w:name w:val="EntASSOC"/>
    <w:basedOn w:val="Normal"/>
    <w:rsid w:val="00EA0F63"/>
    <w:pPr>
      <w:widowControl/>
      <w:jc w:val="center"/>
    </w:pPr>
    <w:rPr>
      <w:rFonts w:eastAsia="Calibri"/>
      <w:b/>
      <w:szCs w:val="22"/>
      <w:lang w:eastAsia="en-US"/>
    </w:rPr>
  </w:style>
  <w:style w:type="paragraph" w:customStyle="1" w:styleId="EntACP">
    <w:name w:val="EntACP"/>
    <w:basedOn w:val="Normal"/>
    <w:rsid w:val="00EA0F63"/>
    <w:pPr>
      <w:widowControl/>
      <w:spacing w:after="180"/>
      <w:jc w:val="center"/>
    </w:pPr>
    <w:rPr>
      <w:rFonts w:eastAsia="Calibri"/>
      <w:b/>
      <w:spacing w:val="40"/>
      <w:sz w:val="28"/>
      <w:szCs w:val="22"/>
      <w:lang w:eastAsia="en-US"/>
    </w:rPr>
  </w:style>
  <w:style w:type="paragraph" w:customStyle="1" w:styleId="EntInstitACP">
    <w:name w:val="EntInstitACP"/>
    <w:basedOn w:val="Normal"/>
    <w:rsid w:val="00EA0F63"/>
    <w:pPr>
      <w:widowControl/>
      <w:jc w:val="center"/>
    </w:pPr>
    <w:rPr>
      <w:rFonts w:eastAsia="Calibri"/>
      <w:b/>
      <w:szCs w:val="22"/>
      <w:lang w:eastAsia="en-US"/>
    </w:rPr>
  </w:style>
  <w:style w:type="paragraph" w:customStyle="1" w:styleId="Genredudocument">
    <w:name w:val="Genre du document"/>
    <w:basedOn w:val="EntRefer"/>
    <w:next w:val="EntRefer"/>
    <w:rsid w:val="00EA0F63"/>
    <w:pPr>
      <w:widowControl/>
      <w:spacing w:before="240"/>
    </w:pPr>
    <w:rPr>
      <w:rFonts w:eastAsia="Calibri"/>
      <w:szCs w:val="22"/>
      <w:lang w:eastAsia="en-US"/>
    </w:rPr>
  </w:style>
  <w:style w:type="paragraph" w:customStyle="1" w:styleId="Accordtitre">
    <w:name w:val="Accord titre"/>
    <w:basedOn w:val="Normal"/>
    <w:rsid w:val="00EA0F63"/>
    <w:pPr>
      <w:widowControl/>
      <w:spacing w:line="360" w:lineRule="auto"/>
      <w:jc w:val="center"/>
    </w:pPr>
    <w:rPr>
      <w:rFonts w:eastAsia="Calibri"/>
      <w:szCs w:val="22"/>
      <w:lang w:eastAsia="en-US"/>
    </w:rPr>
  </w:style>
  <w:style w:type="paragraph" w:customStyle="1" w:styleId="FooterAccord">
    <w:name w:val="Footer Accord"/>
    <w:basedOn w:val="Normal"/>
    <w:rsid w:val="00EA0F63"/>
    <w:pPr>
      <w:widowControl/>
      <w:tabs>
        <w:tab w:val="center" w:pos="4819"/>
        <w:tab w:val="center" w:pos="7370"/>
        <w:tab w:val="right" w:pos="9638"/>
      </w:tabs>
      <w:spacing w:before="360"/>
      <w:jc w:val="center"/>
    </w:pPr>
    <w:rPr>
      <w:rFonts w:eastAsia="Calibri"/>
      <w:szCs w:val="22"/>
      <w:lang w:eastAsia="en-US"/>
    </w:rPr>
  </w:style>
  <w:style w:type="paragraph" w:customStyle="1" w:styleId="FooterLandscapeAccord">
    <w:name w:val="FooterLandscape Accord"/>
    <w:basedOn w:val="Normal"/>
    <w:rsid w:val="00EA0F63"/>
    <w:pPr>
      <w:widowControl/>
      <w:tabs>
        <w:tab w:val="center" w:pos="7285"/>
        <w:tab w:val="center" w:pos="10930"/>
        <w:tab w:val="right" w:pos="14570"/>
      </w:tabs>
      <w:spacing w:before="360"/>
      <w:jc w:val="center"/>
    </w:pPr>
    <w:rPr>
      <w:rFonts w:eastAsia="Calibri"/>
      <w:szCs w:val="22"/>
      <w:lang w:eastAsia="en-US"/>
    </w:rPr>
  </w:style>
  <w:style w:type="paragraph" w:customStyle="1" w:styleId="TitrearticleAccord">
    <w:name w:val="Titre article Accord"/>
    <w:basedOn w:val="Normal"/>
    <w:next w:val="Normal"/>
    <w:rsid w:val="00EA0F63"/>
    <w:pPr>
      <w:keepNext/>
      <w:widowControl/>
      <w:spacing w:before="600" w:after="120" w:line="360" w:lineRule="auto"/>
      <w:jc w:val="center"/>
    </w:pPr>
    <w:rPr>
      <w:rFonts w:eastAsia="Calibri"/>
      <w:i/>
      <w:szCs w:val="22"/>
      <w:lang w:eastAsia="en-US"/>
    </w:rPr>
  </w:style>
  <w:style w:type="paragraph" w:customStyle="1" w:styleId="Languesfaisantfoi">
    <w:name w:val="Langues faisant foi"/>
    <w:basedOn w:val="Normal"/>
    <w:next w:val="Normal"/>
    <w:rsid w:val="00EA0F63"/>
    <w:pPr>
      <w:widowControl/>
      <w:spacing w:before="360" w:line="360" w:lineRule="auto"/>
      <w:jc w:val="center"/>
    </w:pPr>
    <w:rPr>
      <w:rFonts w:eastAsia="Calibri"/>
      <w:szCs w:val="22"/>
      <w:lang w:eastAsia="en-US"/>
    </w:rPr>
  </w:style>
  <w:style w:type="paragraph" w:customStyle="1" w:styleId="IntrtEEE">
    <w:name w:val="Intérêt EEE"/>
    <w:basedOn w:val="Languesfaisantfoi"/>
    <w:next w:val="Normal"/>
    <w:rsid w:val="00EA0F63"/>
    <w:pPr>
      <w:spacing w:after="240"/>
    </w:pPr>
  </w:style>
  <w:style w:type="paragraph" w:customStyle="1" w:styleId="Annexetitre">
    <w:name w:val="Annexe titre"/>
    <w:basedOn w:val="Normal"/>
    <w:next w:val="Normal"/>
    <w:rsid w:val="00EA0F63"/>
    <w:pPr>
      <w:widowControl/>
      <w:spacing w:before="120" w:after="120" w:line="360" w:lineRule="auto"/>
      <w:jc w:val="center"/>
    </w:pPr>
    <w:rPr>
      <w:rFonts w:eastAsia="Calibri"/>
      <w:b/>
      <w:szCs w:val="22"/>
      <w:u w:val="single"/>
      <w:lang w:eastAsia="en-US"/>
    </w:rPr>
  </w:style>
  <w:style w:type="paragraph" w:customStyle="1" w:styleId="DESignature">
    <w:name w:val="DE Signature"/>
    <w:basedOn w:val="Normal"/>
    <w:next w:val="Normal"/>
    <w:rsid w:val="00EA0F63"/>
    <w:pPr>
      <w:widowControl/>
      <w:tabs>
        <w:tab w:val="center" w:pos="5953"/>
      </w:tabs>
      <w:spacing w:before="720" w:after="120" w:line="360" w:lineRule="auto"/>
    </w:pPr>
    <w:rPr>
      <w:rFonts w:eastAsia="Calibri"/>
      <w:szCs w:val="22"/>
      <w:lang w:eastAsia="en-US"/>
    </w:rPr>
  </w:style>
  <w:style w:type="paragraph" w:customStyle="1" w:styleId="Division1">
    <w:name w:val="Division 1"/>
    <w:basedOn w:val="Normal"/>
    <w:next w:val="Normal"/>
    <w:rsid w:val="00EA0F63"/>
    <w:pPr>
      <w:keepNext/>
      <w:widowControl/>
      <w:spacing w:before="720" w:after="120" w:line="360" w:lineRule="auto"/>
      <w:ind w:left="850" w:hanging="850"/>
    </w:pPr>
    <w:rPr>
      <w:rFonts w:eastAsia="Calibri"/>
      <w:szCs w:val="22"/>
      <w:lang w:eastAsia="en-US"/>
    </w:rPr>
  </w:style>
  <w:style w:type="paragraph" w:customStyle="1" w:styleId="Division2">
    <w:name w:val="Division 2"/>
    <w:basedOn w:val="Normal"/>
    <w:next w:val="Normal"/>
    <w:rsid w:val="00EA0F63"/>
    <w:pPr>
      <w:keepNext/>
      <w:widowControl/>
      <w:spacing w:before="720" w:after="120" w:line="360" w:lineRule="auto"/>
      <w:ind w:left="850" w:hanging="850"/>
    </w:pPr>
    <w:rPr>
      <w:rFonts w:eastAsia="Calibri"/>
      <w:szCs w:val="22"/>
      <w:lang w:eastAsia="en-US"/>
    </w:rPr>
  </w:style>
  <w:style w:type="paragraph" w:customStyle="1" w:styleId="Division3">
    <w:name w:val="Division 3"/>
    <w:basedOn w:val="Normal"/>
    <w:next w:val="Normal"/>
    <w:rsid w:val="00EA0F63"/>
    <w:pPr>
      <w:keepNext/>
      <w:widowControl/>
      <w:spacing w:before="720" w:after="120" w:line="360" w:lineRule="auto"/>
      <w:ind w:left="850" w:hanging="850"/>
    </w:pPr>
    <w:rPr>
      <w:rFonts w:eastAsia="Calibri"/>
      <w:szCs w:val="22"/>
      <w:lang w:eastAsia="en-US"/>
    </w:rPr>
  </w:style>
  <w:style w:type="paragraph" w:customStyle="1" w:styleId="Division4">
    <w:name w:val="Division 4"/>
    <w:basedOn w:val="Normal"/>
    <w:next w:val="Normal"/>
    <w:rsid w:val="00EA0F63"/>
    <w:pPr>
      <w:keepNext/>
      <w:widowControl/>
      <w:spacing w:before="720" w:after="120" w:line="360" w:lineRule="auto"/>
      <w:ind w:left="850" w:hanging="850"/>
    </w:pPr>
    <w:rPr>
      <w:rFonts w:eastAsia="Calibri"/>
      <w:szCs w:val="22"/>
      <w:lang w:eastAsia="en-US"/>
    </w:rPr>
  </w:style>
  <w:style w:type="paragraph" w:customStyle="1" w:styleId="Crossheading1">
    <w:name w:val="Crossheading 1"/>
    <w:basedOn w:val="Normal"/>
    <w:next w:val="Normal"/>
    <w:rsid w:val="00EA0F63"/>
    <w:pPr>
      <w:widowControl/>
      <w:spacing w:before="120" w:after="120" w:line="360" w:lineRule="auto"/>
      <w:ind w:left="850"/>
    </w:pPr>
    <w:rPr>
      <w:rFonts w:eastAsia="Calibri"/>
      <w:szCs w:val="22"/>
      <w:lang w:eastAsia="en-US"/>
    </w:rPr>
  </w:style>
  <w:style w:type="paragraph" w:customStyle="1" w:styleId="CrossheadingIndent1">
    <w:name w:val="Crossheading Indent 1"/>
    <w:basedOn w:val="Normal"/>
    <w:next w:val="Normal"/>
    <w:rsid w:val="00EA0F63"/>
    <w:pPr>
      <w:widowControl/>
      <w:spacing w:before="120" w:after="120" w:line="360" w:lineRule="auto"/>
      <w:ind w:left="1417" w:hanging="567"/>
    </w:pPr>
    <w:rPr>
      <w:rFonts w:eastAsia="Calibri"/>
      <w:szCs w:val="22"/>
      <w:lang w:eastAsia="en-US"/>
    </w:rPr>
  </w:style>
  <w:style w:type="paragraph" w:customStyle="1" w:styleId="Crossheading2">
    <w:name w:val="Crossheading 2"/>
    <w:basedOn w:val="Normal"/>
    <w:next w:val="Normal"/>
    <w:rsid w:val="00EA0F63"/>
    <w:pPr>
      <w:widowControl/>
      <w:spacing w:before="120" w:after="120" w:line="360" w:lineRule="auto"/>
      <w:ind w:left="1417"/>
    </w:pPr>
    <w:rPr>
      <w:rFonts w:eastAsia="Calibri"/>
      <w:szCs w:val="22"/>
      <w:lang w:eastAsia="en-US"/>
    </w:rPr>
  </w:style>
  <w:style w:type="paragraph" w:customStyle="1" w:styleId="CrossheadingIndent2">
    <w:name w:val="Crossheading Indent 2"/>
    <w:basedOn w:val="Normal"/>
    <w:next w:val="Normal"/>
    <w:rsid w:val="00EA0F63"/>
    <w:pPr>
      <w:widowControl/>
      <w:spacing w:before="120" w:after="120" w:line="360" w:lineRule="auto"/>
      <w:ind w:left="1984" w:hanging="567"/>
    </w:pPr>
    <w:rPr>
      <w:rFonts w:eastAsia="Calibri"/>
      <w:szCs w:val="22"/>
      <w:lang w:eastAsia="en-US"/>
    </w:rPr>
  </w:style>
  <w:style w:type="paragraph" w:customStyle="1" w:styleId="Crossheading3">
    <w:name w:val="Crossheading 3"/>
    <w:basedOn w:val="Normal"/>
    <w:next w:val="Normal"/>
    <w:rsid w:val="00EA0F63"/>
    <w:pPr>
      <w:widowControl/>
      <w:spacing w:before="120" w:after="120" w:line="360" w:lineRule="auto"/>
      <w:ind w:left="1984"/>
    </w:pPr>
    <w:rPr>
      <w:rFonts w:eastAsia="Calibri"/>
      <w:szCs w:val="22"/>
      <w:lang w:eastAsia="en-US"/>
    </w:rPr>
  </w:style>
  <w:style w:type="paragraph" w:customStyle="1" w:styleId="CrossheadingIndent3">
    <w:name w:val="Crossheading Indent 3"/>
    <w:basedOn w:val="Normal"/>
    <w:next w:val="Normal"/>
    <w:rsid w:val="00EA0F63"/>
    <w:pPr>
      <w:widowControl/>
      <w:spacing w:before="120" w:after="120" w:line="360" w:lineRule="auto"/>
      <w:ind w:left="2551" w:hanging="567"/>
    </w:pPr>
    <w:rPr>
      <w:rFonts w:eastAsia="Calibri"/>
      <w:szCs w:val="22"/>
      <w:lang w:eastAsia="en-US"/>
    </w:rPr>
  </w:style>
  <w:style w:type="paragraph" w:customStyle="1" w:styleId="Crossheading4">
    <w:name w:val="Crossheading 4"/>
    <w:basedOn w:val="Normal"/>
    <w:next w:val="Normal"/>
    <w:rsid w:val="00EA0F63"/>
    <w:pPr>
      <w:widowControl/>
      <w:spacing w:before="120" w:after="120" w:line="360" w:lineRule="auto"/>
      <w:ind w:left="2551"/>
    </w:pPr>
    <w:rPr>
      <w:rFonts w:eastAsia="Calibri"/>
      <w:szCs w:val="22"/>
      <w:lang w:eastAsia="en-US"/>
    </w:rPr>
  </w:style>
  <w:style w:type="paragraph" w:customStyle="1" w:styleId="CrossheadingIndent4">
    <w:name w:val="Crossheading Indent 4"/>
    <w:basedOn w:val="Normal"/>
    <w:next w:val="Normal"/>
    <w:rsid w:val="00EA0F63"/>
    <w:pPr>
      <w:widowControl/>
      <w:spacing w:before="120" w:after="120" w:line="360" w:lineRule="auto"/>
      <w:ind w:left="3118" w:hanging="567"/>
    </w:pPr>
    <w:rPr>
      <w:rFonts w:eastAsia="Calibri"/>
      <w:szCs w:val="22"/>
      <w:lang w:eastAsia="en-US"/>
    </w:rPr>
  </w:style>
  <w:style w:type="paragraph" w:customStyle="1" w:styleId="Crossheading5">
    <w:name w:val="Crossheading 5"/>
    <w:basedOn w:val="Normal"/>
    <w:next w:val="Normal"/>
    <w:rsid w:val="00EA0F63"/>
    <w:pPr>
      <w:widowControl/>
      <w:spacing w:before="120" w:after="120" w:line="360" w:lineRule="auto"/>
      <w:ind w:left="3118"/>
    </w:pPr>
    <w:rPr>
      <w:rFonts w:eastAsia="Calibri"/>
      <w:szCs w:val="22"/>
      <w:lang w:eastAsia="en-US"/>
    </w:rPr>
  </w:style>
  <w:style w:type="paragraph" w:customStyle="1" w:styleId="CrossheadingIndent5">
    <w:name w:val="Crossheading Indent 5"/>
    <w:basedOn w:val="Normal"/>
    <w:next w:val="Normal"/>
    <w:rsid w:val="00EA0F63"/>
    <w:pPr>
      <w:widowControl/>
      <w:spacing w:before="120" w:after="120" w:line="360" w:lineRule="auto"/>
      <w:ind w:left="3685" w:hanging="567"/>
    </w:pPr>
    <w:rPr>
      <w:rFonts w:eastAsia="Calibri"/>
      <w:szCs w:val="22"/>
      <w:lang w:eastAsia="en-US"/>
    </w:rPr>
  </w:style>
  <w:style w:type="paragraph" w:customStyle="1" w:styleId="Crossheading6">
    <w:name w:val="Crossheading 6"/>
    <w:basedOn w:val="Normal"/>
    <w:next w:val="Normal"/>
    <w:rsid w:val="00EA0F63"/>
    <w:pPr>
      <w:widowControl/>
      <w:spacing w:before="120" w:after="120" w:line="360" w:lineRule="auto"/>
      <w:ind w:left="3685"/>
    </w:pPr>
    <w:rPr>
      <w:rFonts w:eastAsia="Calibri"/>
      <w:szCs w:val="22"/>
      <w:lang w:eastAsia="en-US"/>
    </w:rPr>
  </w:style>
  <w:style w:type="paragraph" w:customStyle="1" w:styleId="CrossheadingIndent6">
    <w:name w:val="Crossheading Indent 6"/>
    <w:basedOn w:val="Normal"/>
    <w:next w:val="Normal"/>
    <w:rsid w:val="00EA0F63"/>
    <w:pPr>
      <w:widowControl/>
      <w:spacing w:before="120" w:after="120" w:line="360" w:lineRule="auto"/>
      <w:ind w:left="4252" w:hanging="567"/>
    </w:pPr>
    <w:rPr>
      <w:rFonts w:eastAsia="Calibri"/>
      <w:szCs w:val="22"/>
      <w:lang w:eastAsia="en-US"/>
    </w:rPr>
  </w:style>
  <w:style w:type="paragraph" w:customStyle="1" w:styleId="Crossheading7">
    <w:name w:val="Crossheading 7"/>
    <w:basedOn w:val="Normal"/>
    <w:next w:val="Normal"/>
    <w:rsid w:val="00EA0F63"/>
    <w:pPr>
      <w:widowControl/>
      <w:spacing w:before="120" w:after="120" w:line="360" w:lineRule="auto"/>
      <w:ind w:left="4252"/>
    </w:pPr>
    <w:rPr>
      <w:rFonts w:eastAsia="Calibri"/>
      <w:szCs w:val="22"/>
      <w:lang w:eastAsia="en-US"/>
    </w:rPr>
  </w:style>
  <w:style w:type="paragraph" w:customStyle="1" w:styleId="CrossheadingIndent7">
    <w:name w:val="Crossheading Indent 7"/>
    <w:basedOn w:val="Normal"/>
    <w:next w:val="Normal"/>
    <w:rsid w:val="00EA0F63"/>
    <w:pPr>
      <w:widowControl/>
      <w:spacing w:before="120" w:after="120" w:line="360" w:lineRule="auto"/>
      <w:ind w:left="4819" w:hanging="567"/>
    </w:pPr>
    <w:rPr>
      <w:rFonts w:eastAsia="Calibri"/>
      <w:szCs w:val="22"/>
      <w:lang w:eastAsia="en-US"/>
    </w:rPr>
  </w:style>
  <w:style w:type="paragraph" w:customStyle="1" w:styleId="Crossheading8">
    <w:name w:val="Crossheading 8"/>
    <w:basedOn w:val="Normal"/>
    <w:next w:val="Normal"/>
    <w:rsid w:val="00EA0F63"/>
    <w:pPr>
      <w:widowControl/>
      <w:spacing w:before="120" w:after="120" w:line="360" w:lineRule="auto"/>
      <w:ind w:left="4819"/>
    </w:pPr>
    <w:rPr>
      <w:rFonts w:eastAsia="Calibri"/>
      <w:szCs w:val="22"/>
      <w:lang w:eastAsia="en-US"/>
    </w:rPr>
  </w:style>
  <w:style w:type="paragraph" w:customStyle="1" w:styleId="CrossheadingIndent8">
    <w:name w:val="Crossheading Indent 8"/>
    <w:basedOn w:val="Normal"/>
    <w:next w:val="Normal"/>
    <w:rsid w:val="00EA0F63"/>
    <w:pPr>
      <w:widowControl/>
      <w:spacing w:before="120" w:after="120" w:line="360" w:lineRule="auto"/>
      <w:ind w:left="5386" w:hanging="567"/>
    </w:pPr>
    <w:rPr>
      <w:rFonts w:eastAsia="Calibri"/>
      <w:szCs w:val="22"/>
      <w:lang w:eastAsia="en-US"/>
    </w:rPr>
  </w:style>
  <w:style w:type="paragraph" w:customStyle="1" w:styleId="Crossheading9">
    <w:name w:val="Crossheading 9"/>
    <w:basedOn w:val="Normal"/>
    <w:next w:val="Normal"/>
    <w:rsid w:val="00EA0F63"/>
    <w:pPr>
      <w:widowControl/>
      <w:spacing w:before="120" w:after="120" w:line="360" w:lineRule="auto"/>
      <w:ind w:left="5386"/>
    </w:pPr>
    <w:rPr>
      <w:rFonts w:eastAsia="Calibri"/>
      <w:szCs w:val="22"/>
      <w:lang w:eastAsia="en-US"/>
    </w:rPr>
  </w:style>
  <w:style w:type="paragraph" w:customStyle="1" w:styleId="CrossheadingIndent9">
    <w:name w:val="Crossheading Indent 9"/>
    <w:basedOn w:val="Normal"/>
    <w:next w:val="Normal"/>
    <w:rsid w:val="00EA0F63"/>
    <w:pPr>
      <w:widowControl/>
      <w:spacing w:before="120" w:after="120" w:line="360" w:lineRule="auto"/>
      <w:ind w:left="5953" w:hanging="567"/>
    </w:pPr>
    <w:rPr>
      <w:rFonts w:eastAsia="Calibri"/>
      <w:szCs w:val="22"/>
      <w:lang w:eastAsia="en-US"/>
    </w:rPr>
  </w:style>
  <w:style w:type="paragraph" w:customStyle="1" w:styleId="Crossheading10">
    <w:name w:val="Crossheading 10"/>
    <w:basedOn w:val="Normal"/>
    <w:next w:val="Normal"/>
    <w:rsid w:val="00EA0F63"/>
    <w:pPr>
      <w:widowControl/>
      <w:spacing w:before="120" w:after="120" w:line="360" w:lineRule="auto"/>
      <w:ind w:left="5953"/>
    </w:pPr>
    <w:rPr>
      <w:rFonts w:eastAsia="Calibri"/>
      <w:szCs w:val="22"/>
      <w:lang w:eastAsia="en-US"/>
    </w:rPr>
  </w:style>
  <w:style w:type="paragraph" w:customStyle="1" w:styleId="CrossheadingIndent10">
    <w:name w:val="Crossheading Indent 10"/>
    <w:basedOn w:val="Normal"/>
    <w:next w:val="Normal"/>
    <w:rsid w:val="00EA0F63"/>
    <w:pPr>
      <w:widowControl/>
      <w:spacing w:before="120" w:after="120" w:line="360" w:lineRule="auto"/>
      <w:ind w:left="6520" w:hanging="567"/>
    </w:pPr>
    <w:rPr>
      <w:rFonts w:eastAsia="Calibri"/>
      <w:szCs w:val="22"/>
      <w:lang w:eastAsia="en-US"/>
    </w:rPr>
  </w:style>
  <w:style w:type="paragraph" w:customStyle="1" w:styleId="Crossheading0">
    <w:name w:val="Crossheading 0"/>
    <w:basedOn w:val="Normal"/>
    <w:next w:val="Normal"/>
    <w:rsid w:val="00EA0F63"/>
    <w:pPr>
      <w:widowControl/>
      <w:spacing w:before="120" w:after="120" w:line="360" w:lineRule="auto"/>
    </w:pPr>
    <w:rPr>
      <w:rFonts w:eastAsia="Calibri"/>
      <w:szCs w:val="22"/>
      <w:lang w:eastAsia="en-US"/>
    </w:rPr>
  </w:style>
  <w:style w:type="paragraph" w:customStyle="1" w:styleId="CrossheadingIndent0">
    <w:name w:val="Crossheading Indent 0"/>
    <w:basedOn w:val="Normal"/>
    <w:next w:val="Normal"/>
    <w:rsid w:val="00EA0F63"/>
    <w:pPr>
      <w:widowControl/>
      <w:spacing w:before="120" w:after="120" w:line="360" w:lineRule="auto"/>
      <w:ind w:left="850" w:hanging="850"/>
    </w:pPr>
    <w:rPr>
      <w:rFonts w:eastAsia="Calibri"/>
      <w:szCs w:val="22"/>
      <w:lang w:eastAsia="en-US"/>
    </w:rPr>
  </w:style>
  <w:style w:type="paragraph" w:customStyle="1" w:styleId="CommentQuotedText">
    <w:name w:val="CommentQuotedText"/>
    <w:rsid w:val="00EA0F63"/>
    <w:pPr>
      <w:pBdr>
        <w:left w:val="single" w:sz="18" w:space="5" w:color="0070C0"/>
      </w:pBdr>
      <w:spacing w:after="160" w:line="259" w:lineRule="auto"/>
    </w:pPr>
    <w:rPr>
      <w:rFonts w:ascii="Calibri" w:eastAsia="Calibri" w:hAnsi="Calibri" w:cs="Arial"/>
      <w:i/>
      <w:sz w:val="22"/>
      <w:szCs w:val="22"/>
      <w:lang w:val="pl-PL" w:eastAsia="en-US"/>
    </w:rPr>
  </w:style>
  <w:style w:type="paragraph" w:customStyle="1" w:styleId="CommentFwdQuotedText">
    <w:name w:val="CommentFwdQuotedText"/>
    <w:basedOn w:val="Normal"/>
    <w:rsid w:val="00EA0F63"/>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Calibri"/>
      <w:szCs w:val="22"/>
      <w:lang w:eastAsia="en-US"/>
    </w:rPr>
  </w:style>
  <w:style w:type="paragraph" w:customStyle="1" w:styleId="CommentReplyFwdQuotedText">
    <w:name w:val="CommentReplyFwdQuotedText"/>
    <w:basedOn w:val="CommentFwdQuotedText"/>
    <w:rsid w:val="00EA0F63"/>
    <w:pPr>
      <w:pBdr>
        <w:top w:val="none" w:sz="0" w:space="0" w:color="auto"/>
        <w:left w:val="single" w:sz="4" w:space="20" w:color="auto"/>
      </w:pBdr>
    </w:pPr>
  </w:style>
  <w:style w:type="character" w:customStyle="1" w:styleId="diff-tte-added">
    <w:name w:val="diff-tte-added"/>
    <w:basedOn w:val="DefaultParagraphFont"/>
    <w:rsid w:val="00EA0F63"/>
    <w:rPr>
      <w:b/>
      <w:i/>
    </w:rPr>
  </w:style>
  <w:style w:type="character" w:customStyle="1" w:styleId="diff-tte-removed">
    <w:name w:val="diff-tte-removed"/>
    <w:basedOn w:val="DefaultParagraphFont"/>
    <w:rsid w:val="00EA0F63"/>
    <w:rPr>
      <w:strike/>
    </w:rPr>
  </w:style>
  <w:style w:type="table" w:customStyle="1" w:styleId="TableGrid1">
    <w:name w:val="Table Grid1"/>
    <w:basedOn w:val="TableNormal"/>
    <w:next w:val="TableGrid"/>
    <w:uiPriority w:val="59"/>
    <w:rsid w:val="00EA0F63"/>
    <w:pPr>
      <w:spacing w:after="200" w:line="276" w:lineRule="auto"/>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A0F63"/>
    <w:pPr>
      <w:spacing w:before="120" w:after="120"/>
      <w:jc w:val="both"/>
    </w:pPr>
    <w:rPr>
      <w:lang w:val="pl-PL"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EA0F63"/>
    <w:rPr>
      <w:rFonts w:ascii="Calibri" w:eastAsia="Calibri" w:hAnsi="Calibri" w:cs="Arial"/>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Text1">
    <w:name w:val="Comment Text1"/>
    <w:basedOn w:val="Normal"/>
    <w:next w:val="CommentText"/>
    <w:uiPriority w:val="99"/>
    <w:unhideWhenUsed/>
    <w:rsid w:val="00EA0F63"/>
    <w:pPr>
      <w:widowControl/>
      <w:spacing w:before="120" w:after="120"/>
    </w:pPr>
    <w:rPr>
      <w:sz w:val="20"/>
      <w:lang w:val="en-GB"/>
    </w:rPr>
  </w:style>
  <w:style w:type="paragraph" w:customStyle="1" w:styleId="CommentSubject1">
    <w:name w:val="Comment Subject1"/>
    <w:basedOn w:val="CommentText"/>
    <w:next w:val="CommentText"/>
    <w:uiPriority w:val="99"/>
    <w:semiHidden/>
    <w:unhideWhenUsed/>
    <w:rsid w:val="00EA0F63"/>
    <w:pPr>
      <w:widowControl/>
      <w:spacing w:before="120" w:after="120"/>
    </w:pPr>
    <w:rPr>
      <w:rFonts w:eastAsia="Calibri"/>
      <w:b/>
      <w:bCs/>
      <w:lang w:eastAsia="en-US"/>
    </w:rPr>
  </w:style>
  <w:style w:type="paragraph" w:customStyle="1" w:styleId="BulletSt1">
    <w:name w:val="Bullet St1"/>
    <w:basedOn w:val="Normal"/>
    <w:next w:val="ListParagraph"/>
    <w:link w:val="ListParagraphChar"/>
    <w:uiPriority w:val="34"/>
    <w:qFormat/>
    <w:rsid w:val="00EA0F63"/>
    <w:pPr>
      <w:widowControl/>
      <w:spacing w:before="120" w:after="120"/>
      <w:ind w:left="720"/>
      <w:contextualSpacing/>
      <w:jc w:val="both"/>
    </w:pPr>
    <w:rPr>
      <w:rFonts w:eastAsia="Calibri"/>
      <w:szCs w:val="22"/>
      <w:lang w:eastAsia="en-US"/>
    </w:rPr>
  </w:style>
  <w:style w:type="character" w:customStyle="1" w:styleId="ListParagraphChar">
    <w:name w:val="List Paragraph Char"/>
    <w:aliases w:val="Fiche List Paragraph Char,OBC Bullet Char,List Paragraph Char Char Char Char,Colorful List - Accent 11 Char,List Paragraph11 Char,2 Char,Bullet St Char"/>
    <w:link w:val="BulletSt1"/>
    <w:uiPriority w:val="34"/>
    <w:qFormat/>
    <w:locked/>
    <w:rsid w:val="00EA0F63"/>
    <w:rPr>
      <w:rFonts w:eastAsia="Calibri"/>
      <w:sz w:val="24"/>
      <w:szCs w:val="22"/>
      <w:lang w:val="pl-PL" w:eastAsia="en-US"/>
    </w:rPr>
  </w:style>
  <w:style w:type="paragraph" w:customStyle="1" w:styleId="Revision1">
    <w:name w:val="Revision1"/>
    <w:next w:val="Revision"/>
    <w:hidden/>
    <w:uiPriority w:val="99"/>
    <w:semiHidden/>
    <w:rsid w:val="00EA0F63"/>
    <w:rPr>
      <w:rFonts w:eastAsia="Calibri"/>
      <w:sz w:val="24"/>
      <w:szCs w:val="22"/>
      <w:lang w:val="pl-PL" w:eastAsia="en-US"/>
    </w:rPr>
  </w:style>
  <w:style w:type="table" w:customStyle="1" w:styleId="TableGrid31">
    <w:name w:val="Table Grid31"/>
    <w:basedOn w:val="TableNormal"/>
    <w:next w:val="TableGrid"/>
    <w:uiPriority w:val="39"/>
    <w:rsid w:val="00EA0F63"/>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A0F63"/>
    <w:rPr>
      <w:rFonts w:ascii="Calibri" w:eastAsia="Calibri" w:hAnsi="Calibri"/>
      <w:sz w:val="22"/>
      <w:szCs w:val="22"/>
      <w:lang w:val="pl-P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1"/>
    <w:rsid w:val="00EA0F63"/>
    <w:rPr>
      <w:sz w:val="20"/>
    </w:rPr>
  </w:style>
  <w:style w:type="character" w:customStyle="1" w:styleId="EndnoteTextChar1">
    <w:name w:val="Endnote Text Char1"/>
    <w:basedOn w:val="DefaultParagraphFont"/>
    <w:link w:val="EndnoteText"/>
    <w:rsid w:val="00EA0F63"/>
    <w:rPr>
      <w:lang w:val="pl-PL"/>
    </w:rPr>
  </w:style>
  <w:style w:type="character" w:customStyle="1" w:styleId="CommentTextChar1">
    <w:name w:val="Comment Text Char1"/>
    <w:basedOn w:val="DefaultParagraphFont"/>
    <w:rsid w:val="00EA0F63"/>
    <w:rPr>
      <w:lang w:val="pl-PL"/>
    </w:rPr>
  </w:style>
  <w:style w:type="character" w:customStyle="1" w:styleId="CommentSubjectChar1">
    <w:name w:val="Comment Subject Char1"/>
    <w:basedOn w:val="CommentTextChar1"/>
    <w:rsid w:val="00EA0F63"/>
    <w:rPr>
      <w:b/>
      <w:bCs/>
      <w:lang w:val="pl-PL"/>
    </w:rPr>
  </w:style>
  <w:style w:type="paragraph" w:styleId="ListParagraph">
    <w:name w:val="List Paragraph"/>
    <w:basedOn w:val="Normal"/>
    <w:uiPriority w:val="34"/>
    <w:qFormat/>
    <w:rsid w:val="00EA0F63"/>
    <w:pPr>
      <w:ind w:left="720"/>
      <w:contextualSpacing/>
    </w:pPr>
  </w:style>
  <w:style w:type="paragraph" w:customStyle="1" w:styleId="HeadingDocType24a">
    <w:name w:val="HeadingDocType24a"/>
    <w:basedOn w:val="Normal"/>
    <w:rsid w:val="00B51D05"/>
    <w:pPr>
      <w:spacing w:after="480"/>
      <w:jc w:val="center"/>
    </w:pPr>
    <w:rPr>
      <w:rFonts w:ascii="Arial" w:hAnsi="Arial"/>
      <w:b/>
      <w:sz w:val="48"/>
    </w:rPr>
  </w:style>
  <w:style w:type="paragraph" w:customStyle="1" w:styleId="HeadingReferenceERCO">
    <w:name w:val="HeadingReferenceERCO"/>
    <w:basedOn w:val="Normal"/>
    <w:rsid w:val="00B51D05"/>
    <w:pPr>
      <w:spacing w:before="360" w:after="240"/>
      <w:jc w:val="right"/>
    </w:pPr>
    <w:rPr>
      <w:rFonts w:ascii="Arial" w:hAnsi="Arial"/>
      <w:b/>
    </w:rPr>
  </w:style>
  <w:style w:type="paragraph" w:customStyle="1" w:styleId="NormalCenter">
    <w:name w:val="NormalCenter"/>
    <w:basedOn w:val="Normal"/>
    <w:rsid w:val="00B51D05"/>
    <w:pPr>
      <w:jc w:val="center"/>
    </w:pPr>
  </w:style>
  <w:style w:type="paragraph" w:customStyle="1" w:styleId="LineSingle">
    <w:name w:val="LineSingle"/>
    <w:basedOn w:val="Normal"/>
    <w:next w:val="Normal"/>
    <w:rsid w:val="00B51D05"/>
    <w:pPr>
      <w:pBdr>
        <w:bottom w:val="single" w:sz="4" w:space="1" w:color="auto"/>
      </w:pBdr>
      <w:spacing w:after="240"/>
    </w:pPr>
  </w:style>
  <w:style w:type="paragraph" w:customStyle="1" w:styleId="HeadingDate">
    <w:name w:val="HeadingDate"/>
    <w:basedOn w:val="Normal"/>
    <w:rsid w:val="00B51D05"/>
    <w:pPr>
      <w:spacing w:before="240" w:after="240"/>
    </w:pPr>
  </w:style>
  <w:style w:type="character" w:customStyle="1" w:styleId="UnresolvedMention1">
    <w:name w:val="Unresolved Mention1"/>
    <w:basedOn w:val="DefaultParagraphFont"/>
    <w:uiPriority w:val="99"/>
    <w:semiHidden/>
    <w:unhideWhenUsed/>
    <w:rsid w:val="00B51D05"/>
    <w:rPr>
      <w:color w:val="605E5C"/>
      <w:shd w:val="clear" w:color="auto" w:fill="E1DFDD"/>
    </w:rPr>
  </w:style>
  <w:style w:type="paragraph" w:customStyle="1" w:styleId="pf0">
    <w:name w:val="pf0"/>
    <w:basedOn w:val="Normal"/>
    <w:rsid w:val="00B51D05"/>
    <w:pPr>
      <w:widowControl/>
      <w:spacing w:before="100" w:beforeAutospacing="1" w:after="100" w:afterAutospacing="1"/>
    </w:pPr>
    <w:rPr>
      <w:szCs w:val="24"/>
      <w:lang w:val="fr-BE" w:eastAsia="fr-BE"/>
    </w:rPr>
  </w:style>
  <w:style w:type="character" w:customStyle="1" w:styleId="cf01">
    <w:name w:val="cf01"/>
    <w:basedOn w:val="DefaultParagraphFont"/>
    <w:rsid w:val="00B51D05"/>
    <w:rPr>
      <w:rFonts w:ascii="Segoe UI" w:hAnsi="Segoe UI" w:cs="Segoe UI" w:hint="default"/>
      <w:sz w:val="18"/>
      <w:szCs w:val="18"/>
    </w:rPr>
  </w:style>
  <w:style w:type="character" w:styleId="FollowedHyperlink">
    <w:name w:val="FollowedHyperlink"/>
    <w:basedOn w:val="DefaultParagraphFont"/>
    <w:rsid w:val="00B51D05"/>
    <w:rPr>
      <w:color w:val="954F72" w:themeColor="followedHyperlink"/>
      <w:u w:val="single"/>
    </w:rPr>
  </w:style>
  <w:style w:type="paragraph" w:styleId="BlockText">
    <w:name w:val="Block Text"/>
    <w:basedOn w:val="Normal"/>
    <w:rsid w:val="002E5FDD"/>
    <w:pPr>
      <w:widowControl/>
      <w:tabs>
        <w:tab w:val="left" w:pos="-1134"/>
        <w:tab w:val="left" w:pos="-114"/>
        <w:tab w:val="left" w:pos="739"/>
        <w:tab w:val="left" w:pos="1021"/>
        <w:tab w:val="left" w:pos="1099"/>
        <w:tab w:val="left" w:pos="1418"/>
        <w:tab w:val="left" w:pos="1700"/>
        <w:tab w:val="left" w:pos="1786"/>
        <w:tab w:val="left" w:pos="2266"/>
        <w:tab w:val="left" w:pos="2381"/>
        <w:tab w:val="left" w:pos="2833"/>
        <w:tab w:val="left" w:pos="2948"/>
        <w:tab w:val="left" w:pos="3399"/>
        <w:tab w:val="left" w:pos="3572"/>
        <w:tab w:val="left" w:pos="3966"/>
        <w:tab w:val="left" w:pos="4139"/>
        <w:tab w:val="left" w:pos="4532"/>
        <w:tab w:val="left" w:pos="4763"/>
        <w:tab w:val="left" w:pos="5098"/>
        <w:tab w:val="left" w:pos="5387"/>
        <w:tab w:val="left" w:pos="5665"/>
        <w:tab w:val="left" w:pos="5954"/>
        <w:tab w:val="left" w:pos="6231"/>
        <w:tab w:val="left" w:pos="6577"/>
        <w:tab w:val="left" w:pos="6798"/>
        <w:tab w:val="left" w:pos="7144"/>
        <w:tab w:val="left" w:pos="7364"/>
        <w:tab w:val="left" w:pos="7930"/>
      </w:tabs>
      <w:ind w:left="1700" w:right="1700"/>
    </w:pPr>
    <w:rPr>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6A4AD-CFBD-4B76-832C-77BB861D4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398</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BOZYK-MAZURENKO Agnieszka</dc:creator>
  <cp:keywords/>
  <cp:lastModifiedBy>BOZYK-MAZURENKO Agnieszka</cp:lastModifiedBy>
  <cp:revision>2</cp:revision>
  <cp:lastPrinted>2004-11-19T15:42:00Z</cp:lastPrinted>
  <dcterms:created xsi:type="dcterms:W3CDTF">2025-01-24T10:11:00Z</dcterms:created>
  <dcterms:modified xsi:type="dcterms:W3CDTF">2025-01-24T10:11:00Z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P9_TA(2024)0222_</vt:lpwstr>
  </property>
  <property fmtid="{D5CDD505-2E9C-101B-9397-08002B2CF9AE}" pid="4" name="&lt;Type&gt;">
    <vt:lpwstr>RR</vt:lpwstr>
  </property>
</Properties>
</file>