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5D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5DFE" w:rsidRDefault="00470241" w:rsidP="0010095E">
            <w:pPr>
              <w:pStyle w:val="EPName"/>
            </w:pPr>
            <w:r w:rsidRPr="00005DFE">
              <w:t>Evropský parlament</w:t>
            </w:r>
          </w:p>
          <w:p w:rsidR="00751A4A" w:rsidRPr="00005D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5DF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5DFE" w:rsidRDefault="00187494" w:rsidP="0010095E">
            <w:pPr>
              <w:pStyle w:val="EPLogo"/>
            </w:pPr>
            <w:r w:rsidRPr="00005D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5DFE" w:rsidRDefault="00D058B8" w:rsidP="004C5D52">
      <w:pPr>
        <w:pStyle w:val="LineTop"/>
      </w:pPr>
    </w:p>
    <w:p w:rsidR="00680577" w:rsidRPr="00005DFE" w:rsidRDefault="00470241" w:rsidP="00680577">
      <w:pPr>
        <w:pStyle w:val="EPBodyTA1"/>
      </w:pPr>
      <w:r w:rsidRPr="00005DFE">
        <w:t>PŘIJATÉ TEXTY</w:t>
      </w:r>
    </w:p>
    <w:p w:rsidR="00D058B8" w:rsidRPr="00005DFE" w:rsidRDefault="00D058B8" w:rsidP="00D058B8">
      <w:pPr>
        <w:pStyle w:val="LineBottom"/>
      </w:pPr>
    </w:p>
    <w:p w:rsidR="00470241" w:rsidRPr="00005DFE" w:rsidRDefault="00470241" w:rsidP="00470241">
      <w:pPr>
        <w:pStyle w:val="ATHeading1"/>
      </w:pPr>
      <w:bookmarkStart w:id="0" w:name="TANumber"/>
      <w:r w:rsidRPr="00005DFE">
        <w:t>P9_TA(2024)0</w:t>
      </w:r>
      <w:r w:rsidR="000429FF">
        <w:t>225</w:t>
      </w:r>
      <w:bookmarkStart w:id="1" w:name="_GoBack"/>
      <w:bookmarkEnd w:id="0"/>
      <w:bookmarkEnd w:id="1"/>
    </w:p>
    <w:p w:rsidR="00470241" w:rsidRPr="00005DFE" w:rsidRDefault="00470241" w:rsidP="00470241">
      <w:pPr>
        <w:pStyle w:val="ATHeading2"/>
      </w:pPr>
      <w:bookmarkStart w:id="2" w:name="title"/>
      <w:r w:rsidRPr="00005DFE">
        <w:t xml:space="preserve">Žádost, aby byl </w:t>
      </w:r>
      <w:proofErr w:type="spellStart"/>
      <w:r w:rsidRPr="00005DFE">
        <w:t>Andris</w:t>
      </w:r>
      <w:proofErr w:type="spellEnd"/>
      <w:r w:rsidRPr="00005DFE">
        <w:t xml:space="preserve"> </w:t>
      </w:r>
      <w:proofErr w:type="spellStart"/>
      <w:r w:rsidRPr="00005DFE">
        <w:t>Ameriks</w:t>
      </w:r>
      <w:proofErr w:type="spellEnd"/>
      <w:r w:rsidRPr="00005DFE">
        <w:t xml:space="preserve"> zbaven imunity</w:t>
      </w:r>
      <w:bookmarkEnd w:id="2"/>
    </w:p>
    <w:p w:rsidR="00470241" w:rsidRPr="00005DFE" w:rsidRDefault="00470241" w:rsidP="00470241">
      <w:pPr>
        <w:rPr>
          <w:i/>
          <w:vanish/>
        </w:rPr>
      </w:pPr>
      <w:r w:rsidRPr="00005DFE">
        <w:rPr>
          <w:i/>
        </w:rPr>
        <w:fldChar w:fldCharType="begin"/>
      </w:r>
      <w:r w:rsidRPr="00005DFE">
        <w:rPr>
          <w:i/>
        </w:rPr>
        <w:instrText xml:space="preserve"> TC"(</w:instrText>
      </w:r>
      <w:bookmarkStart w:id="3" w:name="DocNumber"/>
      <w:r w:rsidRPr="00005DFE">
        <w:rPr>
          <w:i/>
        </w:rPr>
        <w:instrText>A9-0169/2024</w:instrText>
      </w:r>
      <w:bookmarkEnd w:id="3"/>
      <w:r w:rsidRPr="00005DFE">
        <w:rPr>
          <w:i/>
        </w:rPr>
        <w:instrText xml:space="preserve"> - Zpravodaj: Gilles Lebreton)"\l3 \n&gt; \* MERGEFORMAT </w:instrText>
      </w:r>
      <w:r w:rsidRPr="00005DFE">
        <w:rPr>
          <w:i/>
        </w:rPr>
        <w:fldChar w:fldCharType="end"/>
      </w:r>
    </w:p>
    <w:p w:rsidR="00470241" w:rsidRPr="00005DFE" w:rsidRDefault="00470241" w:rsidP="00470241">
      <w:pPr>
        <w:rPr>
          <w:vanish/>
        </w:rPr>
      </w:pPr>
      <w:bookmarkStart w:id="4" w:name="Commission"/>
      <w:r w:rsidRPr="00005DFE">
        <w:rPr>
          <w:vanish/>
        </w:rPr>
        <w:t>Výbor pro právní záležitosti</w:t>
      </w:r>
      <w:bookmarkEnd w:id="4"/>
    </w:p>
    <w:p w:rsidR="00470241" w:rsidRPr="00005DFE" w:rsidRDefault="00470241" w:rsidP="00470241">
      <w:pPr>
        <w:rPr>
          <w:vanish/>
        </w:rPr>
      </w:pPr>
      <w:bookmarkStart w:id="5" w:name="PE"/>
      <w:r w:rsidRPr="00005DFE">
        <w:rPr>
          <w:vanish/>
        </w:rPr>
        <w:t>PE759.886</w:t>
      </w:r>
      <w:bookmarkEnd w:id="5"/>
    </w:p>
    <w:p w:rsidR="00470241" w:rsidRPr="00005DFE" w:rsidRDefault="00470241" w:rsidP="00470241">
      <w:pPr>
        <w:pStyle w:val="ATHeading3"/>
      </w:pPr>
      <w:bookmarkStart w:id="6" w:name="Sujet"/>
      <w:r w:rsidRPr="00005DFE">
        <w:t xml:space="preserve">Rozhodnutí </w:t>
      </w:r>
      <w:r w:rsidR="00D46D3C">
        <w:t>Evropského parlamentu ze dne 11. dubna</w:t>
      </w:r>
      <w:r w:rsidRPr="00005DFE">
        <w:t xml:space="preserve"> 2024 o žádosti, aby byl </w:t>
      </w:r>
      <w:proofErr w:type="spellStart"/>
      <w:r w:rsidRPr="00005DFE">
        <w:t>Andris</w:t>
      </w:r>
      <w:proofErr w:type="spellEnd"/>
      <w:r w:rsidRPr="00005DFE">
        <w:t xml:space="preserve"> </w:t>
      </w:r>
      <w:proofErr w:type="spellStart"/>
      <w:r w:rsidRPr="00005DFE">
        <w:t>Ameriks</w:t>
      </w:r>
      <w:proofErr w:type="spellEnd"/>
      <w:r w:rsidRPr="00005DFE">
        <w:t xml:space="preserve"> zbaven imunity</w:t>
      </w:r>
      <w:bookmarkEnd w:id="6"/>
      <w:r w:rsidRPr="00005DFE">
        <w:t xml:space="preserve"> </w:t>
      </w:r>
      <w:bookmarkStart w:id="7" w:name="References"/>
      <w:r w:rsidRPr="00005DFE">
        <w:t>(2023/2090(IMM))</w:t>
      </w:r>
      <w:bookmarkEnd w:id="7"/>
    </w:p>
    <w:p w:rsidR="00FE4369" w:rsidRPr="00005DFE" w:rsidRDefault="00FE4369" w:rsidP="00FE4369">
      <w:pPr>
        <w:pStyle w:val="EPComma"/>
      </w:pPr>
      <w:bookmarkStart w:id="8" w:name="TextBodyBegin"/>
      <w:bookmarkEnd w:id="8"/>
      <w:r w:rsidRPr="00005DFE">
        <w:rPr>
          <w:i/>
        </w:rPr>
        <w:t>Evropský parlament</w:t>
      </w:r>
      <w:r w:rsidRPr="00005DFE">
        <w:t>,</w:t>
      </w:r>
    </w:p>
    <w:p w:rsidR="00FE4369" w:rsidRPr="00005DFE" w:rsidRDefault="00FE4369" w:rsidP="00FE4369">
      <w:pPr>
        <w:pStyle w:val="NormalHanging12a"/>
      </w:pPr>
      <w:r w:rsidRPr="00005DFE">
        <w:t>–</w:t>
      </w:r>
      <w:r w:rsidRPr="00005DFE">
        <w:tab/>
        <w:t>s ohledem na žádost</w:t>
      </w:r>
      <w:r w:rsidR="00D46D3C">
        <w:t>, aby byl</w:t>
      </w:r>
      <w:r w:rsidRPr="00005DFE">
        <w:t xml:space="preserve"> </w:t>
      </w:r>
      <w:proofErr w:type="spellStart"/>
      <w:r w:rsidRPr="00005DFE">
        <w:t>Andris</w:t>
      </w:r>
      <w:proofErr w:type="spellEnd"/>
      <w:r w:rsidRPr="00005DFE">
        <w:t xml:space="preserve"> </w:t>
      </w:r>
      <w:proofErr w:type="spellStart"/>
      <w:r w:rsidRPr="00005DFE">
        <w:t>Ameriks</w:t>
      </w:r>
      <w:proofErr w:type="spellEnd"/>
      <w:r w:rsidRPr="00005DFE">
        <w:t xml:space="preserve"> </w:t>
      </w:r>
      <w:r w:rsidR="00D46D3C">
        <w:t xml:space="preserve">zbaven </w:t>
      </w:r>
      <w:r w:rsidRPr="00005DFE">
        <w:t>imunity</w:t>
      </w:r>
      <w:r w:rsidR="00D46D3C">
        <w:t>, kterou dne 24. května 2023 předložil</w:t>
      </w:r>
      <w:r w:rsidRPr="00005DFE">
        <w:t xml:space="preserve"> státní zástupce odboru pro koordinaci boje proti korupci v sekci trestního práva nejvyššího státního zastupitelství v Rize, </w:t>
      </w:r>
      <w:r w:rsidR="00D46D3C">
        <w:t xml:space="preserve">a </w:t>
      </w:r>
      <w:r w:rsidRPr="00005DFE">
        <w:t>kterou ve stejný den předložil nejvyšší státní zástupce Lotyšské republiky v rámci trestního řízení, které má být zahájeno v Lotyšské republice, a která byla oznámena na plenárním zasedání dne 14. června 2023,</w:t>
      </w:r>
    </w:p>
    <w:p w:rsidR="00FE4369" w:rsidRPr="00005DFE" w:rsidRDefault="00FE4369" w:rsidP="00FE4369">
      <w:pPr>
        <w:pStyle w:val="NormalHanging12a"/>
      </w:pPr>
      <w:r w:rsidRPr="00005DFE">
        <w:t>–</w:t>
      </w:r>
      <w:r w:rsidRPr="00005DFE">
        <w:tab/>
        <w:t xml:space="preserve">s ohledem na to, že </w:t>
      </w:r>
      <w:proofErr w:type="spellStart"/>
      <w:r w:rsidRPr="00005DFE">
        <w:t>Nils</w:t>
      </w:r>
      <w:proofErr w:type="spellEnd"/>
      <w:r w:rsidRPr="00005DFE">
        <w:t xml:space="preserve"> </w:t>
      </w:r>
      <w:proofErr w:type="spellStart"/>
      <w:r w:rsidRPr="00005DFE">
        <w:t>Ušakovs</w:t>
      </w:r>
      <w:proofErr w:type="spellEnd"/>
      <w:r w:rsidRPr="00005DFE">
        <w:t xml:space="preserve">, který vystupoval jménem </w:t>
      </w:r>
      <w:proofErr w:type="spellStart"/>
      <w:r w:rsidRPr="00005DFE">
        <w:t>Andrise</w:t>
      </w:r>
      <w:proofErr w:type="spellEnd"/>
      <w:r w:rsidRPr="00005DFE">
        <w:t xml:space="preserve"> </w:t>
      </w:r>
      <w:proofErr w:type="spellStart"/>
      <w:r w:rsidRPr="00005DFE">
        <w:t>Amerikse</w:t>
      </w:r>
      <w:proofErr w:type="spellEnd"/>
      <w:r w:rsidRPr="00005DFE">
        <w:t>, byl vyslechnut v souladu s čl. 9. odst. 6 jednacího řádu,</w:t>
      </w:r>
    </w:p>
    <w:p w:rsidR="00FE4369" w:rsidRPr="00005DFE" w:rsidRDefault="00FE4369" w:rsidP="00FE4369">
      <w:pPr>
        <w:pStyle w:val="NormalHanging12a"/>
      </w:pPr>
      <w:r w:rsidRPr="00005DFE">
        <w:t>–</w:t>
      </w:r>
      <w:r w:rsidRPr="00005DFE">
        <w:tab/>
        <w:t>s ohledem na články 8 a 9 Protokolu č. 7 o výsadách a imunitách Evropské unie a na čl. 6 odst. 2 Aktu ze dne 20. září 1976 o volbě členů Evropského parlamentu ve všeobecných a přímých volbách,</w:t>
      </w:r>
    </w:p>
    <w:p w:rsidR="00FE4369" w:rsidRPr="00005DFE" w:rsidRDefault="00FE4369" w:rsidP="00FE4369">
      <w:pPr>
        <w:pStyle w:val="NormalHanging12a"/>
      </w:pPr>
      <w:r w:rsidRPr="00005DFE">
        <w:t>–</w:t>
      </w:r>
      <w:r w:rsidRPr="00005DFE">
        <w:tab/>
        <w:t>s ohledem na články 29 a 30 lotyšské ústavy,</w:t>
      </w:r>
    </w:p>
    <w:p w:rsidR="00FE4369" w:rsidRPr="00005DFE" w:rsidRDefault="00FE4369" w:rsidP="00FE4369">
      <w:pPr>
        <w:pStyle w:val="NormalHanging12a"/>
      </w:pPr>
      <w:r w:rsidRPr="00005DFE">
        <w:t>–</w:t>
      </w:r>
      <w:r w:rsidRPr="00005DFE">
        <w:tab/>
        <w:t>s ohledem na rozsudky Soudního dvora Evropské unie ze dne 21. října 2008, 19. března 2010, 6. září 2011, 17. ledna 2013 a 19. prosince 2019</w:t>
      </w:r>
      <w:r w:rsidRPr="00005DFE">
        <w:rPr>
          <w:rStyle w:val="FootnoteReference"/>
        </w:rPr>
        <w:footnoteReference w:id="1"/>
      </w:r>
      <w:r w:rsidRPr="00005DFE">
        <w:t>,</w:t>
      </w:r>
    </w:p>
    <w:p w:rsidR="00FE4369" w:rsidRPr="00005DFE" w:rsidRDefault="00FE4369" w:rsidP="00FE4369">
      <w:pPr>
        <w:pStyle w:val="NormalHanging12a"/>
      </w:pPr>
      <w:r w:rsidRPr="00005DFE">
        <w:t>–</w:t>
      </w:r>
      <w:r w:rsidRPr="00005DFE">
        <w:tab/>
        <w:t>s ohledem na čl. 5 odst. 2, čl. 6 odst. 1 a článek 9 jednacího řádu,</w:t>
      </w:r>
    </w:p>
    <w:p w:rsidR="00FE4369" w:rsidRPr="00005DFE" w:rsidRDefault="00FE4369" w:rsidP="00FE4369">
      <w:pPr>
        <w:pStyle w:val="NormalHanging12a"/>
      </w:pPr>
      <w:r w:rsidRPr="00005DFE">
        <w:lastRenderedPageBreak/>
        <w:t>–</w:t>
      </w:r>
      <w:r w:rsidRPr="00005DFE">
        <w:tab/>
        <w:t>s ohledem na zprávu Výboru pro právní záležitosti (A9</w:t>
      </w:r>
      <w:r w:rsidRPr="00005DFE">
        <w:noBreakHyphen/>
        <w:t>0169/2024),</w:t>
      </w:r>
    </w:p>
    <w:p w:rsidR="00FE4369" w:rsidRPr="00005DFE" w:rsidRDefault="00FE4369" w:rsidP="00FE4369">
      <w:pPr>
        <w:pStyle w:val="NormalHanging12a"/>
      </w:pPr>
      <w:r w:rsidRPr="00005DFE">
        <w:t>A.</w:t>
      </w:r>
      <w:r w:rsidRPr="00005DFE">
        <w:tab/>
        <w:t xml:space="preserve">vzhledem k tomu, že státní zástupce z odboru pro koordinaci boje proti korupci v sekci trestního práva nejvyššího státního zastupitelství v Rize požádal o zbavení imunity poslance Evropského parlamentu zvoleného </w:t>
      </w:r>
      <w:r w:rsidR="00D46D3C">
        <w:t>v</w:t>
      </w:r>
      <w:r w:rsidRPr="00005DFE">
        <w:t xml:space="preserve"> Lotyšsk</w:t>
      </w:r>
      <w:r w:rsidR="00D46D3C">
        <w:t>u</w:t>
      </w:r>
      <w:r w:rsidRPr="00005DFE">
        <w:t xml:space="preserve"> </w:t>
      </w:r>
      <w:proofErr w:type="spellStart"/>
      <w:r w:rsidRPr="00005DFE">
        <w:t>Andrise</w:t>
      </w:r>
      <w:proofErr w:type="spellEnd"/>
      <w:r w:rsidRPr="00005DFE">
        <w:t xml:space="preserve"> </w:t>
      </w:r>
      <w:proofErr w:type="spellStart"/>
      <w:r w:rsidRPr="00005DFE">
        <w:t>Amerikse</w:t>
      </w:r>
      <w:proofErr w:type="spellEnd"/>
      <w:r w:rsidRPr="00005DFE">
        <w:t>, aby proti němu mohlo být zahájeno trestní řízení pro trestný čin spočívající v přijetí úplatku před spácháním protiprávního činu v zájmu třetí strany při výkonu úředních povinností ve smyslu § 320 odst. 4 lotyšského trestního zákoníku;</w:t>
      </w:r>
    </w:p>
    <w:p w:rsidR="00FE4369" w:rsidRPr="00005DFE" w:rsidRDefault="00FE4369" w:rsidP="00FE4369">
      <w:pPr>
        <w:pStyle w:val="NormalHanging12a"/>
      </w:pPr>
      <w:r w:rsidRPr="00005DFE">
        <w:t>B.</w:t>
      </w:r>
      <w:r w:rsidRPr="00005DFE">
        <w:tab/>
        <w:t xml:space="preserve">vzhledem k tomu, že v období od 22. července 2017 do 17. září 2017 </w:t>
      </w:r>
      <w:proofErr w:type="spellStart"/>
      <w:r w:rsidRPr="00005DFE">
        <w:t>Andris</w:t>
      </w:r>
      <w:proofErr w:type="spellEnd"/>
      <w:r w:rsidRPr="00005DFE">
        <w:t xml:space="preserve"> </w:t>
      </w:r>
      <w:proofErr w:type="spellStart"/>
      <w:r w:rsidRPr="00005DFE">
        <w:t>Ameriks</w:t>
      </w:r>
      <w:proofErr w:type="spellEnd"/>
      <w:r w:rsidRPr="00005DFE">
        <w:t xml:space="preserve">, jakožto místopředseda zastupitelstva města Riga (tj. zástupce primátora), a tudíž úřední osoba zastávající významnou funkci, mimo jiné údajně požadoval úplatek od zprostředkujícího vlastníka </w:t>
      </w:r>
      <w:proofErr w:type="spellStart"/>
      <w:r w:rsidRPr="00005DFE">
        <w:t>minibusové</w:t>
      </w:r>
      <w:proofErr w:type="spellEnd"/>
      <w:r w:rsidRPr="00005DFE">
        <w:t xml:space="preserve"> dopravní společnosti ve výši 50 % peněžních částek, které této společnosti vyplácelo město Riga za jí přepravované cestující s nárokem na snížené jízdné;</w:t>
      </w:r>
    </w:p>
    <w:p w:rsidR="00FE4369" w:rsidRPr="00005DFE" w:rsidRDefault="00FE4369" w:rsidP="00FE4369">
      <w:pPr>
        <w:pStyle w:val="NormalHanging12a"/>
      </w:pPr>
      <w:r w:rsidRPr="00005DFE">
        <w:t>C.</w:t>
      </w:r>
      <w:r w:rsidRPr="00005DFE">
        <w:tab/>
        <w:t xml:space="preserve">vzhledem k tomu, že </w:t>
      </w:r>
      <w:proofErr w:type="spellStart"/>
      <w:r w:rsidRPr="00005DFE">
        <w:t>Andris</w:t>
      </w:r>
      <w:proofErr w:type="spellEnd"/>
      <w:r w:rsidRPr="00005DFE">
        <w:t xml:space="preserve"> </w:t>
      </w:r>
      <w:proofErr w:type="spellStart"/>
      <w:r w:rsidRPr="00005DFE">
        <w:t>Ameriks</w:t>
      </w:r>
      <w:proofErr w:type="spellEnd"/>
      <w:r w:rsidRPr="00005DFE">
        <w:t xml:space="preserve"> byl ve volbách do Evropského parlamentu z května 2019 zvolen poslancem EP;</w:t>
      </w:r>
    </w:p>
    <w:p w:rsidR="00FE4369" w:rsidRPr="00005DFE" w:rsidRDefault="00FE4369" w:rsidP="00FE4369">
      <w:pPr>
        <w:spacing w:after="240"/>
        <w:ind w:left="567" w:hanging="567"/>
      </w:pPr>
      <w:r w:rsidRPr="00005DFE">
        <w:t>D.</w:t>
      </w:r>
      <w:r w:rsidRPr="00005DFE">
        <w:tab/>
        <w:t xml:space="preserve">vzhledem k tomu, že údajný trestný čin se netýká názorů vyjádřených </w:t>
      </w:r>
      <w:proofErr w:type="spellStart"/>
      <w:r w:rsidRPr="00005DFE">
        <w:t>Andrisem</w:t>
      </w:r>
      <w:proofErr w:type="spellEnd"/>
      <w:r w:rsidRPr="00005DFE">
        <w:t xml:space="preserve"> </w:t>
      </w:r>
      <w:proofErr w:type="spellStart"/>
      <w:r w:rsidRPr="00005DFE">
        <w:t>Ameriksem</w:t>
      </w:r>
      <w:proofErr w:type="spellEnd"/>
      <w:r w:rsidRPr="00005DFE">
        <w:t xml:space="preserve"> či jeho hlasování během výkonu funkce ve smyslu článku 8 Protokolu č. 7 o výsadách a imunitách Evropské unie;</w:t>
      </w:r>
    </w:p>
    <w:p w:rsidR="00FE4369" w:rsidRPr="00005DFE" w:rsidRDefault="00FE4369" w:rsidP="00FE4369">
      <w:pPr>
        <w:spacing w:after="240"/>
        <w:ind w:left="567" w:hanging="567"/>
      </w:pPr>
      <w:r w:rsidRPr="00005DFE">
        <w:t>E.</w:t>
      </w:r>
      <w:r w:rsidRPr="00005DFE">
        <w:tab/>
        <w:t>vzhledem k tomu, že v článku 9 Protokolu č. 7 o výsadách a imunitách Evropské unie stanoví, že členové Evropského parlamentu požívají na území vlastního státu imunit přiznávaných členům parlamentu tohoto státu;</w:t>
      </w:r>
    </w:p>
    <w:p w:rsidR="00FE4369" w:rsidRPr="00005DFE" w:rsidRDefault="00FE4369" w:rsidP="00FE4369">
      <w:pPr>
        <w:spacing w:after="240"/>
        <w:ind w:left="567" w:hanging="567"/>
      </w:pPr>
      <w:r w:rsidRPr="00005DFE">
        <w:t>F.</w:t>
      </w:r>
      <w:r w:rsidRPr="00005DFE">
        <w:tab/>
        <w:t>vzhledem k článkům 29 a 30 lotyšské ústavy, které stanoví:</w:t>
      </w:r>
    </w:p>
    <w:p w:rsidR="00FE4369" w:rsidRPr="00005DFE" w:rsidRDefault="00FE4369" w:rsidP="00FE4369">
      <w:pPr>
        <w:spacing w:after="240"/>
        <w:ind w:left="567"/>
        <w:rPr>
          <w:b/>
          <w:bCs/>
        </w:rPr>
      </w:pPr>
      <w:r w:rsidRPr="00005DFE">
        <w:t>„Článek 29</w:t>
      </w:r>
    </w:p>
    <w:p w:rsidR="00FE4369" w:rsidRPr="00005DFE" w:rsidRDefault="00FE4369" w:rsidP="00FE4369">
      <w:pPr>
        <w:spacing w:after="240"/>
        <w:ind w:left="567"/>
        <w:rPr>
          <w:b/>
          <w:bCs/>
        </w:rPr>
      </w:pPr>
      <w:r w:rsidRPr="00005DFE">
        <w:t>Bez souhlasu parlamentu není možné poslance zatknout, provést u něj domovní prohlídku ani jakkoli omezit jeho osobní svobodu. (...)</w:t>
      </w:r>
    </w:p>
    <w:p w:rsidR="00FE4369" w:rsidRPr="00005DFE" w:rsidRDefault="00FE4369" w:rsidP="00FE4369">
      <w:pPr>
        <w:spacing w:after="240"/>
        <w:ind w:left="567"/>
        <w:rPr>
          <w:bCs/>
        </w:rPr>
      </w:pPr>
      <w:r w:rsidRPr="00005DFE">
        <w:t>Článek 30</w:t>
      </w:r>
    </w:p>
    <w:p w:rsidR="00FE4369" w:rsidRPr="00005DFE" w:rsidRDefault="00FE4369" w:rsidP="00FE4369">
      <w:pPr>
        <w:spacing w:after="240"/>
        <w:ind w:left="567"/>
      </w:pPr>
      <w:r w:rsidRPr="00005DFE">
        <w:t>Bez souhlasu parlamentu není možné proti poslanci zahájit trestní stíhání, ani mu uložit správní sankci.“;</w:t>
      </w:r>
    </w:p>
    <w:p w:rsidR="00FE4369" w:rsidRPr="00005DFE" w:rsidRDefault="00FE4369" w:rsidP="00FE4369">
      <w:pPr>
        <w:spacing w:after="240"/>
        <w:ind w:left="567" w:hanging="567"/>
      </w:pPr>
      <w:r w:rsidRPr="00005DFE">
        <w:t>G.</w:t>
      </w:r>
      <w:r w:rsidRPr="00005DFE">
        <w:tab/>
        <w:t>vzhledem k tomu, že na jedné straně Evropský parlament nelze považovat za soud a že na straně druhé poslanec nemůže být v rámci řízení o zbavení imunity považován za „obžalovaného“</w:t>
      </w:r>
      <w:r w:rsidRPr="00005DFE">
        <w:rPr>
          <w:vertAlign w:val="superscript"/>
        </w:rPr>
        <w:footnoteReference w:id="2"/>
      </w:r>
      <w:r w:rsidRPr="00005DFE">
        <w:t>;</w:t>
      </w:r>
    </w:p>
    <w:p w:rsidR="00FE4369" w:rsidRPr="00005DFE" w:rsidRDefault="00FE4369" w:rsidP="00FE4369">
      <w:pPr>
        <w:pStyle w:val="NormalHanging12a"/>
      </w:pPr>
      <w:r w:rsidRPr="00005DFE">
        <w:t>H.</w:t>
      </w:r>
      <w:r w:rsidRPr="00005DFE">
        <w:tab/>
        <w:t>vzhledem k tomu, že účelem poslanecké imunity je chránit Parlament a jeho členy před stíháním v souvislosti s činností, kterou vykonávají jako součást svého mandátu a kterou nelze od výkonu tohoto mandátu oddělit;</w:t>
      </w:r>
    </w:p>
    <w:p w:rsidR="00FE4369" w:rsidRPr="00005DFE" w:rsidRDefault="00FE4369" w:rsidP="00FE4369">
      <w:pPr>
        <w:pStyle w:val="NormalHanging12a"/>
      </w:pPr>
      <w:r w:rsidRPr="00005DFE">
        <w:t>I.</w:t>
      </w:r>
      <w:r w:rsidRPr="00005DFE">
        <w:tab/>
        <w:t xml:space="preserve">vzhledem k tomu, že vyšetřování nebylo schopno s jistotou přesně určit, kde a kdy </w:t>
      </w:r>
      <w:r w:rsidRPr="00005DFE">
        <w:lastRenderedPageBreak/>
        <w:t>k údajnému trestnému činu došlo;</w:t>
      </w:r>
    </w:p>
    <w:p w:rsidR="00FE4369" w:rsidRPr="00005DFE" w:rsidRDefault="00FE4369" w:rsidP="00FE4369">
      <w:pPr>
        <w:pStyle w:val="NormalHanging12a"/>
      </w:pPr>
      <w:r w:rsidRPr="00005DFE">
        <w:t>J.</w:t>
      </w:r>
      <w:r w:rsidRPr="00005DFE">
        <w:tab/>
        <w:t xml:space="preserve">vzhledem k tomu, že k činu, kterého se měl </w:t>
      </w:r>
      <w:proofErr w:type="spellStart"/>
      <w:r w:rsidRPr="00005DFE">
        <w:t>Andris</w:t>
      </w:r>
      <w:proofErr w:type="spellEnd"/>
      <w:r w:rsidRPr="00005DFE">
        <w:t xml:space="preserve"> </w:t>
      </w:r>
      <w:proofErr w:type="spellStart"/>
      <w:r w:rsidRPr="00005DFE">
        <w:t>Ameriks</w:t>
      </w:r>
      <w:proofErr w:type="spellEnd"/>
      <w:r w:rsidRPr="00005DFE">
        <w:t xml:space="preserve"> dopustit, údajně došlo v roce 2017 a nejvyšší státní zástupce Lotyšské republiky předložil žádost o zbavení imunity až dne 23. května 2023; vzhledem k tomu, že tato prodleva nebyla uspokojivě zdůvodněna;</w:t>
      </w:r>
    </w:p>
    <w:p w:rsidR="00FE4369" w:rsidRPr="00005DFE" w:rsidRDefault="00FE4369" w:rsidP="00FE4369">
      <w:pPr>
        <w:pStyle w:val="NormalHanging12a"/>
      </w:pPr>
      <w:r w:rsidRPr="00005DFE">
        <w:t>K.</w:t>
      </w:r>
      <w:r w:rsidRPr="00005DFE">
        <w:tab/>
        <w:t>vzhledem k tomu, že z judikatury Soudního dvora EU vyplývá, že Parlament má „velmi širokou posuzovací pravomoc, pokud jde o směr, který hodlá sledovat při rozhodování o žádosti o zbavení imunity [...], z důvodu politické povahy, kterou takové rozhodnutí vykazuje“</w:t>
      </w:r>
      <w:r w:rsidRPr="00005DFE">
        <w:rPr>
          <w:vertAlign w:val="superscript"/>
        </w:rPr>
        <w:footnoteReference w:id="3"/>
      </w:r>
      <w:r w:rsidRPr="00005DFE">
        <w:t>;</w:t>
      </w:r>
    </w:p>
    <w:p w:rsidR="00FE4369" w:rsidRPr="00005DFE" w:rsidRDefault="00FE4369" w:rsidP="00FE4369">
      <w:pPr>
        <w:pStyle w:val="NormalHanging12a"/>
        <w:rPr>
          <w:szCs w:val="24"/>
        </w:rPr>
      </w:pPr>
      <w:r w:rsidRPr="00005DFE">
        <w:t>L.</w:t>
      </w:r>
      <w:r w:rsidRPr="00005DFE">
        <w:tab/>
        <w:t xml:space="preserve">vzhledem k tomu, že souběh těchto konkrétních skutečností vyvolává vážné pochybnosti v souvislosti s možným úmyslem poškodit politickou činnost </w:t>
      </w:r>
      <w:proofErr w:type="spellStart"/>
      <w:r w:rsidRPr="00005DFE">
        <w:t>Andrise</w:t>
      </w:r>
      <w:proofErr w:type="spellEnd"/>
      <w:r w:rsidRPr="00005DFE">
        <w:t xml:space="preserve"> </w:t>
      </w:r>
      <w:proofErr w:type="spellStart"/>
      <w:r w:rsidRPr="00005DFE">
        <w:t>Amerikse</w:t>
      </w:r>
      <w:proofErr w:type="spellEnd"/>
      <w:r w:rsidRPr="00005DFE">
        <w:t>, a tedy mimo jiné i jeho činnost poslance Evropského parlamentu; vzhledem k tomu, že na základě informací a vysvětlení poskytnutých v projednávané věci, včetně odpovědí náměstka státního zástupce Lotyšské republiky během výměny názorů s ním, panuje nejistota ohledně skutečností, na nichž je žádost o zbavení imunity založena, a existují vážné pochybnosti o řízení, včetně odůvodnění žádosti o zbavení imunity;</w:t>
      </w:r>
    </w:p>
    <w:p w:rsidR="00FE4369" w:rsidRPr="00005DFE" w:rsidRDefault="00FE4369" w:rsidP="00FE4369">
      <w:pPr>
        <w:pStyle w:val="NormalHanging12a"/>
        <w:rPr>
          <w:szCs w:val="24"/>
        </w:rPr>
      </w:pPr>
      <w:r w:rsidRPr="00005DFE">
        <w:t>M.</w:t>
      </w:r>
      <w:r w:rsidRPr="00005DFE">
        <w:tab/>
        <w:t xml:space="preserve">vzhledem k tomu, že se tedy jedná o případ, kdy lze předpokládat existenci </w:t>
      </w:r>
      <w:proofErr w:type="spellStart"/>
      <w:r w:rsidRPr="00005DFE">
        <w:rPr>
          <w:i/>
          <w:iCs/>
        </w:rPr>
        <w:t>fumus</w:t>
      </w:r>
      <w:proofErr w:type="spellEnd"/>
      <w:r w:rsidRPr="00005DFE">
        <w:rPr>
          <w:i/>
          <w:iCs/>
        </w:rPr>
        <w:t xml:space="preserve"> </w:t>
      </w:r>
      <w:proofErr w:type="spellStart"/>
      <w:r w:rsidRPr="00005DFE">
        <w:rPr>
          <w:i/>
          <w:iCs/>
        </w:rPr>
        <w:t>persecutionis</w:t>
      </w:r>
      <w:proofErr w:type="spellEnd"/>
      <w:r w:rsidRPr="00005DFE">
        <w:t>, tj. „konkrétních skutečností“</w:t>
      </w:r>
      <w:r w:rsidRPr="00005DFE">
        <w:rPr>
          <w:szCs w:val="24"/>
          <w:vertAlign w:val="superscript"/>
        </w:rPr>
        <w:footnoteReference w:id="4"/>
      </w:r>
      <w:r w:rsidRPr="00005DFE">
        <w:t xml:space="preserve"> naznačujících, že dotyčné trestní řízení bylo zahájeno s úmyslem poškodit politickou činnost </w:t>
      </w:r>
      <w:proofErr w:type="spellStart"/>
      <w:r w:rsidRPr="00005DFE">
        <w:t>Andrise</w:t>
      </w:r>
      <w:proofErr w:type="spellEnd"/>
      <w:r w:rsidRPr="00005DFE">
        <w:t xml:space="preserve"> </w:t>
      </w:r>
      <w:proofErr w:type="spellStart"/>
      <w:r w:rsidRPr="00005DFE">
        <w:t>Amerikse</w:t>
      </w:r>
      <w:proofErr w:type="spellEnd"/>
      <w:r w:rsidRPr="00005DFE">
        <w:t>, a tedy mj. i jeho činnost poslance Evropského parlamentu;</w:t>
      </w:r>
    </w:p>
    <w:p w:rsidR="00FE4369" w:rsidRPr="00005DFE" w:rsidRDefault="00FE4369" w:rsidP="00FE4369">
      <w:pPr>
        <w:pStyle w:val="NormalHanging12a"/>
        <w:rPr>
          <w:szCs w:val="24"/>
        </w:rPr>
      </w:pPr>
      <w:r w:rsidRPr="00005DFE">
        <w:t>1.</w:t>
      </w:r>
      <w:r w:rsidRPr="00005DFE">
        <w:tab/>
        <w:t xml:space="preserve">rozhodl, že se </w:t>
      </w:r>
      <w:proofErr w:type="spellStart"/>
      <w:r w:rsidRPr="00005DFE">
        <w:t>Andris</w:t>
      </w:r>
      <w:proofErr w:type="spellEnd"/>
      <w:r w:rsidRPr="00005DFE">
        <w:t xml:space="preserve"> </w:t>
      </w:r>
      <w:proofErr w:type="spellStart"/>
      <w:r w:rsidRPr="00005DFE">
        <w:t>Ameriks</w:t>
      </w:r>
      <w:proofErr w:type="spellEnd"/>
      <w:r w:rsidRPr="00005DFE">
        <w:t xml:space="preserve"> nezbavuje imunity;</w:t>
      </w:r>
    </w:p>
    <w:p w:rsidR="00FE4369" w:rsidRPr="00005DFE" w:rsidRDefault="00FE4369" w:rsidP="00FE4369">
      <w:pPr>
        <w:pStyle w:val="NormalHanging12a"/>
      </w:pPr>
      <w:r w:rsidRPr="00005DFE">
        <w:t>2.</w:t>
      </w:r>
      <w:r w:rsidRPr="00005DFE">
        <w:tab/>
        <w:t xml:space="preserve">pověřuje svou předsedkyni, aby ihned předala toto rozhodnutí a zprávu příslušného výboru příslušným orgánům Lotyšské republiky a </w:t>
      </w:r>
      <w:proofErr w:type="spellStart"/>
      <w:r w:rsidRPr="00005DFE">
        <w:t>Andrisi</w:t>
      </w:r>
      <w:proofErr w:type="spellEnd"/>
      <w:r w:rsidRPr="00005DFE">
        <w:t xml:space="preserve"> </w:t>
      </w:r>
      <w:proofErr w:type="spellStart"/>
      <w:r w:rsidRPr="00005DFE">
        <w:t>Ameriksovi</w:t>
      </w:r>
      <w:proofErr w:type="spellEnd"/>
      <w:r w:rsidRPr="00005DFE">
        <w:t>.</w:t>
      </w:r>
    </w:p>
    <w:p w:rsidR="00E365E1" w:rsidRPr="00005DFE" w:rsidRDefault="00E365E1" w:rsidP="00470241">
      <w:bookmarkStart w:id="9" w:name="TextBodyEnd"/>
      <w:bookmarkEnd w:id="9"/>
    </w:p>
    <w:sectPr w:rsidR="00E365E1" w:rsidRPr="00005DFE" w:rsidSect="00005D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241" w:rsidRPr="00005DFE" w:rsidRDefault="00470241">
      <w:r w:rsidRPr="00005DFE">
        <w:separator/>
      </w:r>
    </w:p>
  </w:endnote>
  <w:endnote w:type="continuationSeparator" w:id="0">
    <w:p w:rsidR="00470241" w:rsidRPr="00005DFE" w:rsidRDefault="00470241">
      <w:r w:rsidRPr="00005D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D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D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D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241" w:rsidRPr="00005DFE" w:rsidRDefault="00470241">
      <w:r w:rsidRPr="00005DFE">
        <w:separator/>
      </w:r>
    </w:p>
  </w:footnote>
  <w:footnote w:type="continuationSeparator" w:id="0">
    <w:p w:rsidR="00470241" w:rsidRPr="00005DFE" w:rsidRDefault="00470241">
      <w:r w:rsidRPr="00005DFE">
        <w:continuationSeparator/>
      </w:r>
    </w:p>
  </w:footnote>
  <w:footnote w:id="1">
    <w:p w:rsidR="00FE4369" w:rsidRPr="00005DFE" w:rsidRDefault="00FE4369" w:rsidP="00005DFE">
      <w:pPr>
        <w:pStyle w:val="FootnoteText"/>
        <w:ind w:left="567" w:hanging="567"/>
        <w:rPr>
          <w:sz w:val="24"/>
          <w:lang w:val="cs-CZ"/>
        </w:rPr>
      </w:pPr>
      <w:r w:rsidRPr="00005DFE">
        <w:rPr>
          <w:rStyle w:val="FootnoteReference"/>
          <w:sz w:val="24"/>
          <w:lang w:val="cs-CZ"/>
        </w:rPr>
        <w:footnoteRef/>
      </w:r>
      <w:r w:rsidR="00005DFE" w:rsidRPr="00005DFE">
        <w:rPr>
          <w:sz w:val="24"/>
          <w:lang w:val="cs-CZ"/>
        </w:rPr>
        <w:t xml:space="preserve"> </w:t>
      </w:r>
      <w:r w:rsidR="00005DFE" w:rsidRPr="00005DFE">
        <w:rPr>
          <w:sz w:val="24"/>
          <w:lang w:val="cs-CZ"/>
        </w:rPr>
        <w:tab/>
      </w:r>
      <w:r w:rsidRPr="00005DFE">
        <w:rPr>
          <w:sz w:val="24"/>
          <w:lang w:val="cs-CZ"/>
        </w:rPr>
        <w:t xml:space="preserve">Rozsudek Soudního dvora ze dne 21. října 2008, </w:t>
      </w:r>
      <w:proofErr w:type="spellStart"/>
      <w:r w:rsidRPr="00005DFE">
        <w:rPr>
          <w:sz w:val="24"/>
          <w:lang w:val="cs-CZ"/>
        </w:rPr>
        <w:t>Marra</w:t>
      </w:r>
      <w:proofErr w:type="spellEnd"/>
      <w:r w:rsidRPr="00005DFE">
        <w:rPr>
          <w:sz w:val="24"/>
          <w:lang w:val="cs-CZ"/>
        </w:rPr>
        <w:t xml:space="preserve"> v. De </w:t>
      </w:r>
      <w:proofErr w:type="spellStart"/>
      <w:r w:rsidRPr="00005DFE">
        <w:rPr>
          <w:sz w:val="24"/>
          <w:lang w:val="cs-CZ"/>
        </w:rPr>
        <w:t>Gregorio</w:t>
      </w:r>
      <w:proofErr w:type="spellEnd"/>
      <w:r w:rsidRPr="00005DFE">
        <w:rPr>
          <w:sz w:val="24"/>
          <w:lang w:val="cs-CZ"/>
        </w:rPr>
        <w:t xml:space="preserve"> a Clemente, C-200/07 a C-201/07, ECLI:EU:C:2008:579; rozsudek Tribunálu ze dne 19. března 2010, </w:t>
      </w:r>
      <w:proofErr w:type="spellStart"/>
      <w:r w:rsidRPr="00005DFE">
        <w:rPr>
          <w:sz w:val="24"/>
          <w:lang w:val="cs-CZ"/>
        </w:rPr>
        <w:t>Gollnisch</w:t>
      </w:r>
      <w:proofErr w:type="spellEnd"/>
      <w:r w:rsidRPr="00005DFE">
        <w:rPr>
          <w:sz w:val="24"/>
          <w:lang w:val="cs-CZ"/>
        </w:rPr>
        <w:t xml:space="preserve"> v. Parlament, T-42/06, ECLI:EU:T:2010:102; rozsudek Soudního dvora ze dne 6. září 2011, </w:t>
      </w:r>
      <w:proofErr w:type="spellStart"/>
      <w:r w:rsidRPr="00005DFE">
        <w:rPr>
          <w:sz w:val="24"/>
          <w:lang w:val="cs-CZ"/>
        </w:rPr>
        <w:t>Patriciello</w:t>
      </w:r>
      <w:proofErr w:type="spellEnd"/>
      <w:r w:rsidRPr="00005DFE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005DFE">
        <w:rPr>
          <w:sz w:val="24"/>
          <w:lang w:val="cs-CZ"/>
        </w:rPr>
        <w:t>Gollnisch</w:t>
      </w:r>
      <w:proofErr w:type="spellEnd"/>
      <w:r w:rsidRPr="00005DFE">
        <w:rPr>
          <w:sz w:val="24"/>
          <w:lang w:val="cs-CZ"/>
        </w:rPr>
        <w:t xml:space="preserve"> v. Parlament, T-346/11 a T-347/11, ECLI:EU:T:2013:23; rozsudek Soudního dvora ze dne 19. prosince 2019, </w:t>
      </w:r>
      <w:proofErr w:type="spellStart"/>
      <w:r w:rsidRPr="00005DFE">
        <w:rPr>
          <w:sz w:val="24"/>
          <w:lang w:val="cs-CZ"/>
        </w:rPr>
        <w:t>Junqueras</w:t>
      </w:r>
      <w:proofErr w:type="spellEnd"/>
      <w:r w:rsidRPr="00005DFE">
        <w:rPr>
          <w:sz w:val="24"/>
          <w:lang w:val="cs-CZ"/>
        </w:rPr>
        <w:t xml:space="preserve"> </w:t>
      </w:r>
      <w:proofErr w:type="spellStart"/>
      <w:r w:rsidRPr="00005DFE">
        <w:rPr>
          <w:sz w:val="24"/>
          <w:lang w:val="cs-CZ"/>
        </w:rPr>
        <w:t>Vies</w:t>
      </w:r>
      <w:proofErr w:type="spellEnd"/>
      <w:r w:rsidRPr="00005DFE">
        <w:rPr>
          <w:sz w:val="24"/>
          <w:lang w:val="cs-CZ"/>
        </w:rPr>
        <w:t>, C-502/19, ECLI:EU:C:2019:1115.</w:t>
      </w:r>
    </w:p>
  </w:footnote>
  <w:footnote w:id="2">
    <w:p w:rsidR="00FE4369" w:rsidRPr="00005DFE" w:rsidRDefault="00FE4369" w:rsidP="00005DFE">
      <w:pPr>
        <w:pStyle w:val="FootnoteText"/>
        <w:ind w:left="567" w:hanging="567"/>
        <w:rPr>
          <w:sz w:val="24"/>
          <w:lang w:val="cs-CZ"/>
        </w:rPr>
      </w:pPr>
      <w:r w:rsidRPr="00005DFE">
        <w:rPr>
          <w:rStyle w:val="FootnoteReference"/>
          <w:sz w:val="24"/>
          <w:lang w:val="cs-CZ"/>
        </w:rPr>
        <w:footnoteRef/>
      </w:r>
      <w:r w:rsidR="00005DFE" w:rsidRPr="00005DFE">
        <w:rPr>
          <w:sz w:val="24"/>
          <w:lang w:val="cs-CZ"/>
        </w:rPr>
        <w:t xml:space="preserve"> </w:t>
      </w:r>
      <w:r w:rsidR="00005DFE" w:rsidRPr="00005DFE">
        <w:rPr>
          <w:sz w:val="24"/>
          <w:lang w:val="cs-CZ"/>
        </w:rPr>
        <w:tab/>
      </w:r>
      <w:r w:rsidRPr="00005DFE">
        <w:rPr>
          <w:sz w:val="24"/>
          <w:lang w:val="cs-CZ"/>
        </w:rPr>
        <w:t xml:space="preserve">Rozsudek Tribunálu ze dne 30. dubna 2019, </w:t>
      </w:r>
      <w:proofErr w:type="spellStart"/>
      <w:r w:rsidRPr="00005DFE">
        <w:rPr>
          <w:sz w:val="24"/>
          <w:lang w:val="cs-CZ"/>
        </w:rPr>
        <w:t>Briois</w:t>
      </w:r>
      <w:proofErr w:type="spellEnd"/>
      <w:r w:rsidRPr="00005DFE">
        <w:rPr>
          <w:sz w:val="24"/>
          <w:lang w:val="cs-CZ"/>
        </w:rPr>
        <w:t xml:space="preserve"> v. Evropský parlament, T-214/18, ECLI:EU:T:2019:266.</w:t>
      </w:r>
    </w:p>
  </w:footnote>
  <w:footnote w:id="3">
    <w:p w:rsidR="00FE4369" w:rsidRPr="00005DFE" w:rsidRDefault="00FE4369" w:rsidP="00005DFE">
      <w:pPr>
        <w:pStyle w:val="FootnoteText"/>
        <w:ind w:left="567" w:hanging="567"/>
        <w:rPr>
          <w:sz w:val="24"/>
          <w:lang w:val="cs-CZ"/>
        </w:rPr>
      </w:pPr>
      <w:r w:rsidRPr="00005DFE">
        <w:rPr>
          <w:rStyle w:val="FootnoteReference"/>
          <w:sz w:val="24"/>
          <w:lang w:val="cs-CZ"/>
        </w:rPr>
        <w:footnoteRef/>
      </w:r>
      <w:r w:rsidR="00005DFE" w:rsidRPr="00005DFE">
        <w:rPr>
          <w:sz w:val="24"/>
          <w:lang w:val="cs-CZ"/>
        </w:rPr>
        <w:t xml:space="preserve"> </w:t>
      </w:r>
      <w:r w:rsidR="00005DFE" w:rsidRPr="00005DFE">
        <w:rPr>
          <w:sz w:val="24"/>
          <w:lang w:val="cs-CZ"/>
        </w:rPr>
        <w:tab/>
      </w:r>
      <w:r w:rsidRPr="00005DFE">
        <w:rPr>
          <w:sz w:val="24"/>
          <w:lang w:val="cs-CZ"/>
        </w:rPr>
        <w:t xml:space="preserve">rozsudek Soudního dvora ze dne 17. ledna 2013, </w:t>
      </w:r>
      <w:proofErr w:type="spellStart"/>
      <w:r w:rsidRPr="00005DFE">
        <w:rPr>
          <w:sz w:val="24"/>
          <w:lang w:val="cs-CZ"/>
        </w:rPr>
        <w:t>Gollnisch</w:t>
      </w:r>
      <w:proofErr w:type="spellEnd"/>
      <w:r w:rsidRPr="00005DFE">
        <w:rPr>
          <w:sz w:val="24"/>
          <w:lang w:val="cs-CZ"/>
        </w:rPr>
        <w:t>, T-346/11 a T-347/11, ECLI:EU:T:2013:23, bod 59 a citovaná judikatura.</w:t>
      </w:r>
    </w:p>
  </w:footnote>
  <w:footnote w:id="4">
    <w:p w:rsidR="00FE4369" w:rsidRPr="00005DFE" w:rsidRDefault="00FE4369" w:rsidP="00005DFE">
      <w:pPr>
        <w:pStyle w:val="FootnoteText"/>
        <w:ind w:left="567" w:hanging="567"/>
        <w:rPr>
          <w:sz w:val="24"/>
          <w:lang w:val="cs-CZ"/>
        </w:rPr>
      </w:pPr>
      <w:r w:rsidRPr="00005DFE">
        <w:rPr>
          <w:rStyle w:val="FootnoteReference"/>
          <w:sz w:val="24"/>
          <w:lang w:val="cs-CZ"/>
        </w:rPr>
        <w:footnoteRef/>
      </w:r>
      <w:r w:rsidR="00005DFE" w:rsidRPr="00005DFE">
        <w:rPr>
          <w:sz w:val="24"/>
          <w:lang w:val="cs-CZ"/>
        </w:rPr>
        <w:t xml:space="preserve"> </w:t>
      </w:r>
      <w:r w:rsidR="00005DFE" w:rsidRPr="00005DFE">
        <w:rPr>
          <w:sz w:val="24"/>
          <w:lang w:val="cs-CZ"/>
        </w:rPr>
        <w:tab/>
      </w:r>
      <w:r w:rsidRPr="00005DFE">
        <w:rPr>
          <w:sz w:val="24"/>
          <w:lang w:val="cs-CZ"/>
        </w:rPr>
        <w:t xml:space="preserve">Rozsudek Soudního dvora ze dne 17. září 2020, </w:t>
      </w:r>
      <w:proofErr w:type="spellStart"/>
      <w:r w:rsidRPr="00005DFE">
        <w:rPr>
          <w:sz w:val="24"/>
          <w:lang w:val="cs-CZ"/>
        </w:rPr>
        <w:t>Troszczynski</w:t>
      </w:r>
      <w:proofErr w:type="spellEnd"/>
      <w:r w:rsidRPr="00005DFE">
        <w:rPr>
          <w:sz w:val="24"/>
          <w:lang w:val="cs-CZ"/>
        </w:rPr>
        <w:t>, C-12/19, ECLI:EU:C:2020:725, bod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D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D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D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9/2024"/>
    <w:docVar w:name="dvlangue" w:val="CS"/>
    <w:docVar w:name="dvnumam" w:val="0"/>
    <w:docVar w:name="dvpe" w:val="759.886"/>
    <w:docVar w:name="dvrapporteur" w:val="Zpravodaj: "/>
    <w:docVar w:name="dvtitre" w:val="Rozhodnutí Evropského parlamentu ze dne.... 2024 o žádosti, aby byl Andris Ameriks zbaven imunity(2023/2090(IMM))"/>
  </w:docVars>
  <w:rsids>
    <w:rsidRoot w:val="00470241"/>
    <w:rsid w:val="00002272"/>
    <w:rsid w:val="00005DFE"/>
    <w:rsid w:val="000429F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3576"/>
    <w:rsid w:val="00395FA1"/>
    <w:rsid w:val="003E15D4"/>
    <w:rsid w:val="00411CCE"/>
    <w:rsid w:val="0041666E"/>
    <w:rsid w:val="00421060"/>
    <w:rsid w:val="0047024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450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D3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AA3A8"/>
  <w15:chartTrackingRefBased/>
  <w15:docId w15:val="{1FA83A05-B143-4F55-A757-DAAF4C01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E4369"/>
    <w:pPr>
      <w:spacing w:after="240"/>
      <w:ind w:left="567" w:hanging="567"/>
    </w:pPr>
  </w:style>
  <w:style w:type="paragraph" w:customStyle="1" w:styleId="EPComma">
    <w:name w:val="EPComma"/>
    <w:basedOn w:val="Normal"/>
    <w:rsid w:val="00FE4369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0D3CC-0EC7-4340-925B-5D9BE0D66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2024-04-11T09:57:00Z</dcterms:created>
  <dcterms:modified xsi:type="dcterms:W3CDTF">2024-04-11T09:57:00Z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A9-0169/2024</vt:lpwstr>
  </property>
  <property fmtid="{D5CDD505-2E9C-101B-9397-08002B2CF9AE}" pid="4" name="&lt;Type&gt;">
    <vt:lpwstr>RR</vt:lpwstr>
  </property>
</Properties>
</file>